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71" w:rsidRPr="00845873" w:rsidRDefault="006C5471" w:rsidP="006C5471">
      <w:pPr>
        <w:pStyle w:val="Standard"/>
        <w:jc w:val="both"/>
        <w:rPr>
          <w:rFonts w:hint="eastAsia"/>
          <w:b/>
          <w:bCs/>
          <w:sz w:val="28"/>
          <w:szCs w:val="28"/>
        </w:rPr>
      </w:pPr>
      <w:r w:rsidRPr="00845873">
        <w:rPr>
          <w:b/>
          <w:bCs/>
          <w:sz w:val="28"/>
          <w:szCs w:val="28"/>
        </w:rPr>
        <w:t>Прокуратура района разъясняет: Обязательства нового собственника по оплате коммунальной задолженности предыдущего собственника при покупке дома</w:t>
      </w:r>
    </w:p>
    <w:p w:rsidR="006C5471" w:rsidRPr="00845873" w:rsidRDefault="006C5471" w:rsidP="006C5471">
      <w:pPr>
        <w:pStyle w:val="Textbody"/>
        <w:jc w:val="both"/>
        <w:rPr>
          <w:rFonts w:hint="eastAsia"/>
          <w:color w:val="000000"/>
          <w:sz w:val="28"/>
          <w:szCs w:val="28"/>
          <w:shd w:val="clear" w:color="auto" w:fill="FFFFFF"/>
        </w:rPr>
      </w:pPr>
      <w:r w:rsidRPr="00845873">
        <w:rPr>
          <w:color w:val="000000"/>
          <w:sz w:val="28"/>
          <w:szCs w:val="28"/>
          <w:shd w:val="clear" w:color="auto" w:fill="FFFFFF"/>
        </w:rPr>
        <w:t>По общему правилу новый собственник квартиры не отвечает по долгам предыдущего, поскольку обязанность по оплате жилого помещения и коммунальных услуг лежит на каждом собственнике (ст. 210 Гражданского кодекса Российской Федерации).</w:t>
      </w:r>
    </w:p>
    <w:p w:rsidR="006C5471" w:rsidRPr="00845873" w:rsidRDefault="006C5471" w:rsidP="006C5471">
      <w:pPr>
        <w:pStyle w:val="Textbody"/>
        <w:jc w:val="both"/>
        <w:rPr>
          <w:rFonts w:hint="eastAsia"/>
          <w:color w:val="000000"/>
          <w:sz w:val="28"/>
          <w:szCs w:val="28"/>
          <w:shd w:val="clear" w:color="auto" w:fill="FFFFFF"/>
        </w:rPr>
      </w:pPr>
      <w:r w:rsidRPr="00845873">
        <w:rPr>
          <w:color w:val="000000"/>
          <w:sz w:val="28"/>
          <w:szCs w:val="28"/>
          <w:shd w:val="clear" w:color="auto" w:fill="FFFFFF"/>
        </w:rPr>
        <w:t>Однако обязанность оплатить взносы на капитальный ремонт переходит к новому собственнику.</w:t>
      </w:r>
    </w:p>
    <w:p w:rsidR="006C5471" w:rsidRPr="00845873" w:rsidRDefault="006C5471" w:rsidP="006C5471">
      <w:pPr>
        <w:pStyle w:val="Textbody"/>
        <w:jc w:val="both"/>
        <w:rPr>
          <w:rFonts w:hint="eastAsia"/>
          <w:color w:val="000000"/>
          <w:sz w:val="28"/>
          <w:szCs w:val="28"/>
          <w:shd w:val="clear" w:color="auto" w:fill="FFFFFF"/>
        </w:rPr>
      </w:pPr>
      <w:proofErr w:type="gramStart"/>
      <w:r w:rsidRPr="00845873">
        <w:rPr>
          <w:color w:val="000000"/>
          <w:sz w:val="28"/>
          <w:szCs w:val="28"/>
          <w:shd w:val="clear" w:color="auto" w:fill="FFFFFF"/>
        </w:rPr>
        <w:t>Так,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доме, в том числе не исполненная предыдущим собственником обязанность по уплате взносов на капитальный ремонт, за исключением случаев, когда предыдущим собственником помещения является РФ, субъект РФ или муниципальное образование (публичное образование) (ч. 3</w:t>
      </w:r>
      <w:proofErr w:type="gramEnd"/>
      <w:r w:rsidRPr="00845873">
        <w:rPr>
          <w:color w:val="000000"/>
          <w:sz w:val="28"/>
          <w:szCs w:val="28"/>
          <w:shd w:val="clear" w:color="auto" w:fill="FFFFFF"/>
        </w:rPr>
        <w:t xml:space="preserve"> ст.158 Жилищного кодекса Российской Федерации).</w:t>
      </w:r>
    </w:p>
    <w:p w:rsidR="006C5471" w:rsidRPr="00845873" w:rsidRDefault="006C5471" w:rsidP="006C5471">
      <w:pPr>
        <w:pStyle w:val="Textbody"/>
        <w:jc w:val="both"/>
        <w:rPr>
          <w:rFonts w:hint="eastAsia"/>
          <w:color w:val="000000"/>
          <w:sz w:val="28"/>
          <w:szCs w:val="28"/>
          <w:shd w:val="clear" w:color="auto" w:fill="FFFFFF"/>
        </w:rPr>
      </w:pPr>
      <w:r w:rsidRPr="00845873">
        <w:rPr>
          <w:color w:val="000000"/>
          <w:sz w:val="28"/>
          <w:szCs w:val="28"/>
          <w:shd w:val="clear" w:color="auto" w:fill="FFFFFF"/>
        </w:rPr>
        <w:t>Обязательства предыдущего собственника по оплате коммунальных услуг могут быть переведены на нового собственника только посредством совершения сделки с его согласия – перевода долга (п. п. 1, 2 ст. 391 ГК РФ).</w:t>
      </w:r>
    </w:p>
    <w:p w:rsidR="006C5471" w:rsidRPr="00845873" w:rsidRDefault="006C5471" w:rsidP="006C5471">
      <w:pPr>
        <w:pStyle w:val="Textbody"/>
        <w:jc w:val="both"/>
        <w:rPr>
          <w:rFonts w:hint="eastAsia"/>
          <w:color w:val="000000"/>
          <w:sz w:val="28"/>
          <w:szCs w:val="28"/>
          <w:shd w:val="clear" w:color="auto" w:fill="FFFFFF"/>
        </w:rPr>
      </w:pPr>
      <w:r w:rsidRPr="00845873">
        <w:rPr>
          <w:color w:val="000000"/>
          <w:sz w:val="28"/>
          <w:szCs w:val="28"/>
          <w:shd w:val="clear" w:color="auto" w:fill="FFFFFF"/>
        </w:rPr>
        <w:t>В связи с этим, перед заключением договора купли-продажи настоятельно рекомендуется запросить у продавца документы, подтверждающие отсутствие у него задолженности по оплате коммунальных услуг.</w:t>
      </w:r>
    </w:p>
    <w:p w:rsidR="006C5471" w:rsidRPr="00845873" w:rsidRDefault="006C5471" w:rsidP="006C5471">
      <w:pPr>
        <w:pStyle w:val="Textbody"/>
        <w:jc w:val="both"/>
        <w:rPr>
          <w:rFonts w:hint="eastAsia"/>
          <w:color w:val="000000"/>
          <w:sz w:val="28"/>
          <w:szCs w:val="28"/>
          <w:shd w:val="clear" w:color="auto" w:fill="FFFFFF"/>
        </w:rPr>
      </w:pPr>
      <w:r w:rsidRPr="00845873">
        <w:rPr>
          <w:color w:val="000000"/>
          <w:sz w:val="28"/>
          <w:szCs w:val="28"/>
          <w:shd w:val="clear" w:color="auto" w:fill="FFFFFF"/>
        </w:rPr>
        <w:t>Кроме того, в акте приема-передачи следует указать, что такая задолженность покупателю не передается.</w:t>
      </w:r>
    </w:p>
    <w:p w:rsidR="006C5471" w:rsidRPr="00845873" w:rsidRDefault="006C5471" w:rsidP="006C5471">
      <w:pPr>
        <w:rPr>
          <w:rFonts w:ascii="Liberation Serif" w:eastAsia="NSimSun" w:hAnsi="Liberation Serif" w:cs="Arial" w:hint="eastAsia"/>
          <w:b/>
          <w:bCs/>
          <w:kern w:val="3"/>
          <w:sz w:val="28"/>
          <w:szCs w:val="28"/>
          <w:lang w:eastAsia="zh-CN" w:bidi="hi-IN"/>
        </w:rPr>
      </w:pPr>
      <w:r w:rsidRPr="00845873">
        <w:rPr>
          <w:rFonts w:hint="eastAsia"/>
          <w:b/>
          <w:bCs/>
          <w:sz w:val="28"/>
          <w:szCs w:val="28"/>
        </w:rPr>
        <w:br w:type="page"/>
      </w:r>
    </w:p>
    <w:p w:rsidR="008B5AF1" w:rsidRDefault="008B5AF1"/>
    <w:sectPr w:rsidR="008B5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5471"/>
    <w:rsid w:val="006C5471"/>
    <w:rsid w:val="008B5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C547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C5471"/>
    <w:pPr>
      <w:spacing w:after="140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2024-07-01T07:17:00Z</dcterms:created>
  <dcterms:modified xsi:type="dcterms:W3CDTF">2024-07-01T07:18:00Z</dcterms:modified>
</cp:coreProperties>
</file>