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3"/>
        <w:gridCol w:w="2128"/>
        <w:gridCol w:w="3829"/>
      </w:tblGrid>
      <w:tr w:rsidR="005639F3" w:rsidTr="005639F3">
        <w:trPr>
          <w:trHeight w:val="1902"/>
        </w:trPr>
        <w:tc>
          <w:tcPr>
            <w:tcW w:w="4151" w:type="dxa"/>
            <w:tcBorders>
              <w:top w:val="nil"/>
              <w:left w:val="nil"/>
              <w:bottom w:val="thinThickSmallGap" w:sz="24" w:space="0" w:color="auto"/>
              <w:right w:val="nil"/>
            </w:tcBorders>
          </w:tcPr>
          <w:p w:rsidR="005639F3" w:rsidRDefault="005639F3">
            <w:pPr>
              <w:pStyle w:val="a4"/>
              <w:spacing w:after="0"/>
              <w:jc w:val="center"/>
              <w:rPr>
                <w:sz w:val="20"/>
                <w:szCs w:val="20"/>
              </w:rPr>
            </w:pPr>
            <w:r>
              <w:rPr>
                <w:sz w:val="20"/>
              </w:rPr>
              <w:t>БАШ</w:t>
            </w:r>
            <w:r>
              <w:rPr>
                <w:rFonts w:ascii="MS Mincho" w:eastAsia="MS Mincho" w:hAnsi="MS Mincho" w:cs="MS Mincho" w:hint="eastAsia"/>
                <w:sz w:val="20"/>
              </w:rPr>
              <w:t>Ҡ</w:t>
            </w:r>
            <w:r>
              <w:rPr>
                <w:sz w:val="20"/>
              </w:rPr>
              <w:t>ОРТОСТАН РЕСПУБЛИКАҺ</w:t>
            </w:r>
            <w:proofErr w:type="gramStart"/>
            <w:r>
              <w:rPr>
                <w:sz w:val="20"/>
              </w:rPr>
              <w:t>Ы</w:t>
            </w:r>
            <w:proofErr w:type="gramEnd"/>
          </w:p>
          <w:p w:rsidR="005639F3" w:rsidRDefault="005639F3">
            <w:pPr>
              <w:pStyle w:val="a4"/>
              <w:spacing w:after="0"/>
              <w:jc w:val="center"/>
              <w:rPr>
                <w:sz w:val="20"/>
              </w:rPr>
            </w:pPr>
            <w:r>
              <w:rPr>
                <w:sz w:val="20"/>
              </w:rPr>
              <w:t xml:space="preserve"> АС</w:t>
            </w:r>
            <w:r>
              <w:rPr>
                <w:rFonts w:ascii="MS Mincho" w:eastAsia="MS Mincho" w:hAnsi="MS Mincho" w:cs="MS Mincho" w:hint="eastAsia"/>
                <w:sz w:val="20"/>
              </w:rPr>
              <w:t>Ҡ</w:t>
            </w:r>
            <w:r>
              <w:rPr>
                <w:sz w:val="20"/>
              </w:rPr>
              <w:t xml:space="preserve">ЫН РАЙОНЫ </w:t>
            </w:r>
          </w:p>
          <w:p w:rsidR="005639F3" w:rsidRDefault="005639F3">
            <w:pPr>
              <w:pStyle w:val="a4"/>
              <w:spacing w:after="0"/>
              <w:jc w:val="center"/>
              <w:rPr>
                <w:sz w:val="20"/>
              </w:rPr>
            </w:pPr>
            <w:r>
              <w:rPr>
                <w:sz w:val="20"/>
              </w:rPr>
              <w:t xml:space="preserve">МУНИЦИПАЛЬ РАЙОНЫНЫҢ </w:t>
            </w:r>
          </w:p>
          <w:p w:rsidR="005639F3" w:rsidRDefault="005639F3">
            <w:pPr>
              <w:pStyle w:val="a4"/>
              <w:spacing w:after="0"/>
              <w:jc w:val="center"/>
              <w:rPr>
                <w:sz w:val="20"/>
              </w:rPr>
            </w:pPr>
            <w:r>
              <w:rPr>
                <w:sz w:val="20"/>
              </w:rPr>
              <w:t>ПЕТРОПАВЛОВКА АУЫЛ СОВЕТЫ</w:t>
            </w:r>
          </w:p>
          <w:p w:rsidR="005639F3" w:rsidRDefault="005639F3">
            <w:pPr>
              <w:pStyle w:val="a4"/>
              <w:spacing w:after="0"/>
              <w:jc w:val="center"/>
              <w:rPr>
                <w:sz w:val="20"/>
              </w:rPr>
            </w:pPr>
            <w:r>
              <w:rPr>
                <w:sz w:val="20"/>
              </w:rPr>
              <w:t xml:space="preserve">АУЫЛ БИЛӘМӘҺЕ </w:t>
            </w:r>
          </w:p>
          <w:p w:rsidR="005639F3" w:rsidRDefault="005639F3">
            <w:pPr>
              <w:pStyle w:val="a4"/>
              <w:spacing w:after="0"/>
              <w:jc w:val="center"/>
              <w:rPr>
                <w:sz w:val="20"/>
              </w:rPr>
            </w:pPr>
            <w:r>
              <w:rPr>
                <w:sz w:val="20"/>
              </w:rPr>
              <w:t>СОВЕТЫ</w:t>
            </w:r>
          </w:p>
          <w:p w:rsidR="005639F3" w:rsidRDefault="005639F3">
            <w:pPr>
              <w:jc w:val="center"/>
              <w:rPr>
                <w:sz w:val="30"/>
              </w:rPr>
            </w:pPr>
          </w:p>
        </w:tc>
        <w:tc>
          <w:tcPr>
            <w:tcW w:w="2127" w:type="dxa"/>
            <w:tcBorders>
              <w:top w:val="nil"/>
              <w:left w:val="nil"/>
              <w:bottom w:val="thinThickSmallGap" w:sz="24" w:space="0" w:color="auto"/>
              <w:right w:val="nil"/>
            </w:tcBorders>
            <w:hideMark/>
          </w:tcPr>
          <w:p w:rsidR="005639F3" w:rsidRDefault="005639F3">
            <w:pPr>
              <w:ind w:hanging="627"/>
              <w:jc w:val="center"/>
              <w:rPr>
                <w:sz w:val="30"/>
              </w:rPr>
            </w:pPr>
            <w:r>
              <w:rPr>
                <w:rFonts w:ascii="Times New Roman" w:eastAsia="Times New Roman" w:hAnsi="Times New Roman" w:cs="Times New Roman"/>
                <w:noProof/>
                <w:sz w:val="30"/>
                <w:szCs w:val="20"/>
                <w:lang w:eastAsia="ru-RU"/>
              </w:rPr>
              <w:drawing>
                <wp:anchor distT="0" distB="0" distL="114300" distR="114300" simplePos="0" relativeHeight="251658240" behindDoc="0" locked="0" layoutInCell="1" allowOverlap="1">
                  <wp:simplePos x="0" y="0"/>
                  <wp:positionH relativeFrom="column">
                    <wp:posOffset>160020</wp:posOffset>
                  </wp:positionH>
                  <wp:positionV relativeFrom="paragraph">
                    <wp:posOffset>28575</wp:posOffset>
                  </wp:positionV>
                  <wp:extent cx="930910" cy="1143000"/>
                  <wp:effectExtent l="19050" t="0" r="2540" b="0"/>
                  <wp:wrapNone/>
                  <wp:docPr id="1"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Askino"/>
                          <pic:cNvPicPr>
                            <a:picLocks noChangeAspect="1" noChangeArrowheads="1"/>
                          </pic:cNvPicPr>
                        </pic:nvPicPr>
                        <pic:blipFill>
                          <a:blip r:embed="rId6" cstate="print"/>
                          <a:srcRect/>
                          <a:stretch>
                            <a:fillRect/>
                          </a:stretch>
                        </pic:blipFill>
                        <pic:spPr bwMode="auto">
                          <a:xfrm>
                            <a:off x="0" y="0"/>
                            <a:ext cx="930910" cy="1143000"/>
                          </a:xfrm>
                          <a:prstGeom prst="rect">
                            <a:avLst/>
                          </a:prstGeom>
                          <a:noFill/>
                        </pic:spPr>
                      </pic:pic>
                    </a:graphicData>
                  </a:graphic>
                </wp:anchor>
              </w:drawing>
            </w:r>
          </w:p>
        </w:tc>
        <w:tc>
          <w:tcPr>
            <w:tcW w:w="3827" w:type="dxa"/>
            <w:tcBorders>
              <w:top w:val="nil"/>
              <w:left w:val="nil"/>
              <w:bottom w:val="thinThickSmallGap" w:sz="24" w:space="0" w:color="auto"/>
              <w:right w:val="nil"/>
            </w:tcBorders>
          </w:tcPr>
          <w:p w:rsidR="005639F3" w:rsidRDefault="005639F3">
            <w:pPr>
              <w:pStyle w:val="a4"/>
              <w:spacing w:after="0"/>
              <w:jc w:val="center"/>
              <w:rPr>
                <w:sz w:val="20"/>
                <w:szCs w:val="20"/>
              </w:rPr>
            </w:pPr>
            <w:r>
              <w:rPr>
                <w:sz w:val="20"/>
              </w:rPr>
              <w:t>СОВЕТ</w:t>
            </w:r>
          </w:p>
          <w:p w:rsidR="005639F3" w:rsidRDefault="005639F3">
            <w:pPr>
              <w:pStyle w:val="a4"/>
              <w:spacing w:after="0"/>
              <w:jc w:val="center"/>
              <w:rPr>
                <w:sz w:val="20"/>
              </w:rPr>
            </w:pPr>
            <w:r>
              <w:rPr>
                <w:sz w:val="20"/>
              </w:rPr>
              <w:t xml:space="preserve"> СЕЛЬСКОГО ПОСЕЛЕНИЯ </w:t>
            </w:r>
          </w:p>
          <w:p w:rsidR="005639F3" w:rsidRDefault="005639F3">
            <w:pPr>
              <w:pStyle w:val="a4"/>
              <w:spacing w:after="0"/>
              <w:jc w:val="center"/>
              <w:rPr>
                <w:sz w:val="20"/>
              </w:rPr>
            </w:pPr>
            <w:r>
              <w:rPr>
                <w:sz w:val="20"/>
              </w:rPr>
              <w:t xml:space="preserve">ПЕТРОПАВЛОВСКИЙ СЕЛЬСОВЕТ </w:t>
            </w:r>
          </w:p>
          <w:p w:rsidR="005639F3" w:rsidRDefault="005639F3">
            <w:pPr>
              <w:pStyle w:val="a4"/>
              <w:spacing w:after="0"/>
              <w:jc w:val="center"/>
              <w:rPr>
                <w:sz w:val="20"/>
              </w:rPr>
            </w:pPr>
            <w:r>
              <w:rPr>
                <w:sz w:val="20"/>
              </w:rPr>
              <w:t xml:space="preserve">МУНИЦИПАЛЬНОГО РАЙОНА </w:t>
            </w:r>
          </w:p>
          <w:p w:rsidR="005639F3" w:rsidRDefault="005639F3">
            <w:pPr>
              <w:pStyle w:val="a4"/>
              <w:spacing w:after="0"/>
              <w:jc w:val="center"/>
              <w:rPr>
                <w:sz w:val="20"/>
              </w:rPr>
            </w:pPr>
            <w:r>
              <w:rPr>
                <w:sz w:val="20"/>
              </w:rPr>
              <w:t>АСКИНСКИЙ РАЙОН</w:t>
            </w:r>
          </w:p>
          <w:p w:rsidR="005639F3" w:rsidRDefault="005639F3">
            <w:pPr>
              <w:pStyle w:val="a4"/>
              <w:spacing w:after="0"/>
              <w:jc w:val="center"/>
              <w:rPr>
                <w:sz w:val="20"/>
              </w:rPr>
            </w:pPr>
            <w:r>
              <w:rPr>
                <w:sz w:val="20"/>
              </w:rPr>
              <w:t>РЕСПУБЛИКИ БАШКОРТОСТАН</w:t>
            </w:r>
          </w:p>
          <w:p w:rsidR="005639F3" w:rsidRDefault="005639F3">
            <w:pPr>
              <w:ind w:firstLine="720"/>
              <w:jc w:val="center"/>
              <w:rPr>
                <w:sz w:val="30"/>
              </w:rPr>
            </w:pPr>
          </w:p>
        </w:tc>
      </w:tr>
    </w:tbl>
    <w:p w:rsidR="005639F3" w:rsidRPr="00E90E0A" w:rsidRDefault="005639F3" w:rsidP="005639F3">
      <w:pPr>
        <w:jc w:val="center"/>
        <w:rPr>
          <w:rFonts w:ascii="Times New Roman" w:hAnsi="Times New Roman" w:cs="Times New Roman"/>
          <w:b/>
          <w:bCs/>
          <w:sz w:val="28"/>
          <w:szCs w:val="28"/>
        </w:rPr>
      </w:pPr>
      <w:r w:rsidRPr="007E096E">
        <w:rPr>
          <w:rFonts w:ascii="Times New Roman" w:hAnsi="Times New Roman" w:cs="Times New Roman"/>
          <w:sz w:val="28"/>
          <w:szCs w:val="28"/>
        </w:rPr>
        <w:t>18</w:t>
      </w:r>
      <w:r w:rsidRPr="00E90E0A">
        <w:rPr>
          <w:rFonts w:ascii="Times New Roman" w:hAnsi="Times New Roman" w:cs="Times New Roman"/>
          <w:sz w:val="28"/>
          <w:szCs w:val="28"/>
        </w:rPr>
        <w:t xml:space="preserve">-ое заседание 3-го созыва        </w:t>
      </w:r>
    </w:p>
    <w:p w:rsidR="005639F3" w:rsidRPr="00E90E0A" w:rsidRDefault="005639F3" w:rsidP="005639F3">
      <w:pPr>
        <w:jc w:val="center"/>
        <w:rPr>
          <w:rFonts w:ascii="Times New Roman" w:hAnsi="Times New Roman" w:cs="Times New Roman"/>
          <w:bCs/>
          <w:sz w:val="28"/>
          <w:szCs w:val="28"/>
        </w:rPr>
      </w:pPr>
      <w:r w:rsidRPr="00E90E0A">
        <w:rPr>
          <w:rFonts w:ascii="Times New Roman" w:hAnsi="Times New Roman" w:cs="Times New Roman"/>
          <w:bCs/>
          <w:sz w:val="28"/>
          <w:szCs w:val="28"/>
        </w:rPr>
        <w:t>КАРАР                                                                        РЕШЕНИЕ</w:t>
      </w:r>
    </w:p>
    <w:p w:rsidR="005639F3" w:rsidRPr="00E90E0A" w:rsidRDefault="005639F3" w:rsidP="005639F3">
      <w:pPr>
        <w:jc w:val="center"/>
        <w:rPr>
          <w:rFonts w:ascii="Times New Roman" w:hAnsi="Times New Roman" w:cs="Times New Roman"/>
          <w:bCs/>
          <w:sz w:val="28"/>
          <w:szCs w:val="28"/>
        </w:rPr>
      </w:pPr>
    </w:p>
    <w:p w:rsidR="005639F3" w:rsidRPr="00E90E0A" w:rsidRDefault="005639F3" w:rsidP="005639F3">
      <w:pPr>
        <w:jc w:val="center"/>
        <w:rPr>
          <w:rFonts w:ascii="Times New Roman" w:hAnsi="Times New Roman" w:cs="Times New Roman"/>
          <w:bCs/>
          <w:sz w:val="28"/>
          <w:szCs w:val="28"/>
        </w:rPr>
      </w:pPr>
      <w:r w:rsidRPr="007E096E">
        <w:rPr>
          <w:rFonts w:ascii="Times New Roman" w:hAnsi="Times New Roman" w:cs="Times New Roman"/>
          <w:bCs/>
          <w:sz w:val="28"/>
          <w:szCs w:val="28"/>
        </w:rPr>
        <w:t>1</w:t>
      </w:r>
      <w:r w:rsidR="007E096E" w:rsidRPr="007E096E">
        <w:rPr>
          <w:rFonts w:ascii="Times New Roman" w:hAnsi="Times New Roman" w:cs="Times New Roman"/>
          <w:bCs/>
          <w:sz w:val="28"/>
          <w:szCs w:val="28"/>
        </w:rPr>
        <w:t>2</w:t>
      </w:r>
      <w:r w:rsidRPr="007E096E">
        <w:rPr>
          <w:rFonts w:ascii="Times New Roman" w:hAnsi="Times New Roman" w:cs="Times New Roman"/>
          <w:bCs/>
          <w:sz w:val="28"/>
          <w:szCs w:val="28"/>
        </w:rPr>
        <w:t>-с</w:t>
      </w:r>
      <w:r w:rsidR="007E096E" w:rsidRPr="007E096E">
        <w:rPr>
          <w:rFonts w:ascii="Times New Roman" w:hAnsi="Times New Roman" w:cs="Times New Roman"/>
          <w:bCs/>
          <w:sz w:val="28"/>
          <w:szCs w:val="28"/>
        </w:rPr>
        <w:t>е</w:t>
      </w:r>
      <w:r w:rsidRPr="00E90E0A">
        <w:rPr>
          <w:rFonts w:ascii="Times New Roman" w:hAnsi="Times New Roman" w:cs="Times New Roman"/>
          <w:bCs/>
          <w:sz w:val="28"/>
          <w:szCs w:val="28"/>
        </w:rPr>
        <w:t xml:space="preserve">  май 2017 ел                № </w:t>
      </w:r>
      <w:r w:rsidR="007E096E">
        <w:rPr>
          <w:rFonts w:ascii="Times New Roman" w:hAnsi="Times New Roman" w:cs="Times New Roman"/>
          <w:bCs/>
          <w:sz w:val="28"/>
          <w:szCs w:val="28"/>
        </w:rPr>
        <w:t>104</w:t>
      </w:r>
      <w:r w:rsidRPr="00E90E0A">
        <w:rPr>
          <w:rFonts w:ascii="Times New Roman" w:hAnsi="Times New Roman" w:cs="Times New Roman"/>
          <w:bCs/>
          <w:sz w:val="28"/>
          <w:szCs w:val="28"/>
        </w:rPr>
        <w:t xml:space="preserve">                   1</w:t>
      </w:r>
      <w:r w:rsidR="007E096E">
        <w:rPr>
          <w:rFonts w:ascii="Times New Roman" w:hAnsi="Times New Roman" w:cs="Times New Roman"/>
          <w:bCs/>
          <w:sz w:val="28"/>
          <w:szCs w:val="28"/>
        </w:rPr>
        <w:t>2</w:t>
      </w:r>
      <w:r w:rsidRPr="00E90E0A">
        <w:rPr>
          <w:rFonts w:ascii="Times New Roman" w:hAnsi="Times New Roman" w:cs="Times New Roman"/>
          <w:bCs/>
          <w:sz w:val="28"/>
          <w:szCs w:val="28"/>
        </w:rPr>
        <w:t xml:space="preserve"> мая 2017 года</w:t>
      </w:r>
    </w:p>
    <w:p w:rsidR="000D7077" w:rsidRPr="00E90E0A" w:rsidRDefault="000D7077" w:rsidP="000D7077">
      <w:pPr>
        <w:jc w:val="center"/>
        <w:rPr>
          <w:rFonts w:ascii="Times New Roman" w:hAnsi="Times New Roman" w:cs="Times New Roman"/>
          <w:sz w:val="28"/>
          <w:szCs w:val="28"/>
          <w:lang w:val="be-BY"/>
        </w:rPr>
      </w:pPr>
    </w:p>
    <w:p w:rsidR="000D7077" w:rsidRPr="000D7077" w:rsidRDefault="000D7077" w:rsidP="000D7077">
      <w:pPr>
        <w:jc w:val="center"/>
        <w:rPr>
          <w:rFonts w:ascii="Times New Roman" w:hAnsi="Times New Roman" w:cs="Times New Roman"/>
          <w:sz w:val="28"/>
          <w:szCs w:val="28"/>
        </w:rPr>
      </w:pPr>
    </w:p>
    <w:p w:rsidR="000D7077" w:rsidRPr="000D7077" w:rsidRDefault="000D7077" w:rsidP="000D7077">
      <w:pPr>
        <w:jc w:val="center"/>
        <w:rPr>
          <w:rFonts w:ascii="Times New Roman" w:hAnsi="Times New Roman" w:cs="Times New Roman"/>
          <w:sz w:val="28"/>
          <w:szCs w:val="28"/>
        </w:rPr>
      </w:pPr>
      <w:r w:rsidRPr="000D7077">
        <w:rPr>
          <w:rFonts w:ascii="Times New Roman" w:hAnsi="Times New Roman" w:cs="Times New Roman"/>
          <w:sz w:val="28"/>
          <w:szCs w:val="28"/>
        </w:rPr>
        <w:t>Об утверждении нормативов градостроительного планирования</w:t>
      </w:r>
    </w:p>
    <w:p w:rsidR="000D7077" w:rsidRPr="000D7077" w:rsidRDefault="000D7077" w:rsidP="000D7077">
      <w:pPr>
        <w:jc w:val="center"/>
        <w:rPr>
          <w:rFonts w:ascii="Times New Roman" w:hAnsi="Times New Roman" w:cs="Times New Roman"/>
          <w:sz w:val="28"/>
          <w:szCs w:val="28"/>
        </w:rPr>
      </w:pPr>
      <w:r w:rsidRPr="000D7077">
        <w:rPr>
          <w:rFonts w:ascii="Times New Roman" w:hAnsi="Times New Roman" w:cs="Times New Roman"/>
          <w:sz w:val="28"/>
          <w:szCs w:val="28"/>
        </w:rPr>
        <w:t xml:space="preserve"> сельского поселения Петропавловский сельсовет </w:t>
      </w:r>
    </w:p>
    <w:p w:rsidR="000D7077" w:rsidRPr="000D7077" w:rsidRDefault="000D7077" w:rsidP="000D7077">
      <w:pPr>
        <w:jc w:val="center"/>
        <w:rPr>
          <w:rFonts w:ascii="Times New Roman" w:hAnsi="Times New Roman" w:cs="Times New Roman"/>
          <w:sz w:val="28"/>
          <w:szCs w:val="28"/>
        </w:rPr>
      </w:pPr>
      <w:r w:rsidRPr="000D7077">
        <w:rPr>
          <w:rFonts w:ascii="Times New Roman" w:hAnsi="Times New Roman" w:cs="Times New Roman"/>
          <w:sz w:val="28"/>
          <w:szCs w:val="28"/>
        </w:rPr>
        <w:t xml:space="preserve">муниципального района </w:t>
      </w:r>
      <w:proofErr w:type="spellStart"/>
      <w:r w:rsidRPr="000D7077">
        <w:rPr>
          <w:rFonts w:ascii="Times New Roman" w:hAnsi="Times New Roman" w:cs="Times New Roman"/>
          <w:sz w:val="28"/>
          <w:szCs w:val="28"/>
        </w:rPr>
        <w:t>Аскинский</w:t>
      </w:r>
      <w:proofErr w:type="spellEnd"/>
      <w:r w:rsidRPr="000D7077">
        <w:rPr>
          <w:rFonts w:ascii="Times New Roman" w:hAnsi="Times New Roman" w:cs="Times New Roman"/>
          <w:sz w:val="28"/>
          <w:szCs w:val="28"/>
        </w:rPr>
        <w:t xml:space="preserve"> район</w:t>
      </w:r>
    </w:p>
    <w:p w:rsidR="000D7077" w:rsidRPr="000D7077" w:rsidRDefault="000D7077" w:rsidP="000D7077">
      <w:pPr>
        <w:jc w:val="center"/>
        <w:rPr>
          <w:rFonts w:ascii="Times New Roman" w:hAnsi="Times New Roman" w:cs="Times New Roman"/>
          <w:sz w:val="28"/>
          <w:szCs w:val="28"/>
        </w:rPr>
      </w:pPr>
      <w:r w:rsidRPr="000D7077">
        <w:rPr>
          <w:rFonts w:ascii="Times New Roman" w:hAnsi="Times New Roman" w:cs="Times New Roman"/>
          <w:sz w:val="28"/>
          <w:szCs w:val="28"/>
        </w:rPr>
        <w:t>Республики Башкортостан</w:t>
      </w:r>
    </w:p>
    <w:p w:rsidR="000D7077" w:rsidRPr="000D7077" w:rsidRDefault="000D7077" w:rsidP="000D7077">
      <w:pPr>
        <w:rPr>
          <w:rFonts w:ascii="Times New Roman" w:hAnsi="Times New Roman" w:cs="Times New Roman"/>
        </w:rPr>
      </w:pPr>
    </w:p>
    <w:p w:rsidR="000D7077" w:rsidRPr="000D7077" w:rsidRDefault="000D7077" w:rsidP="000D7077">
      <w:pPr>
        <w:autoSpaceDN w:val="0"/>
        <w:adjustRightInd w:val="0"/>
        <w:jc w:val="both"/>
        <w:outlineLvl w:val="0"/>
        <w:rPr>
          <w:rFonts w:ascii="Times New Roman" w:hAnsi="Times New Roman" w:cs="Times New Roman"/>
        </w:rPr>
      </w:pPr>
    </w:p>
    <w:p w:rsidR="005639F3" w:rsidRPr="005639F3" w:rsidRDefault="000D7077" w:rsidP="005639F3">
      <w:pPr>
        <w:jc w:val="both"/>
        <w:rPr>
          <w:rFonts w:ascii="Times New Roman" w:eastAsia="Calibri" w:hAnsi="Times New Roman" w:cs="Times New Roman"/>
          <w:sz w:val="28"/>
          <w:szCs w:val="28"/>
        </w:rPr>
      </w:pPr>
      <w:r w:rsidRPr="000D7077">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года «Об общих принципах </w:t>
      </w:r>
      <w:hyperlink r:id="rId7" w:tooltip="Органы местного самоуправления" w:history="1">
        <w:r w:rsidRPr="000D7077">
          <w:rPr>
            <w:rStyle w:val="af1"/>
            <w:rFonts w:ascii="Times New Roman" w:hAnsi="Times New Roman" w:cs="Times New Roman"/>
            <w:color w:val="auto"/>
            <w:sz w:val="28"/>
            <w:szCs w:val="28"/>
            <w:u w:val="none"/>
          </w:rPr>
          <w:t>организации местного самоуправления</w:t>
        </w:r>
      </w:hyperlink>
      <w:r w:rsidRPr="000D7077">
        <w:rPr>
          <w:rFonts w:ascii="Times New Roman" w:hAnsi="Times New Roman" w:cs="Times New Roman"/>
          <w:sz w:val="28"/>
          <w:szCs w:val="28"/>
        </w:rPr>
        <w:t xml:space="preserve"> в Российской Федерации»,</w:t>
      </w:r>
      <w:r w:rsidRPr="000D7077">
        <w:rPr>
          <w:rFonts w:ascii="Times New Roman" w:hAnsi="Times New Roman" w:cs="Times New Roman"/>
        </w:rPr>
        <w:t xml:space="preserve"> </w:t>
      </w:r>
      <w:r w:rsidRPr="000D7077">
        <w:rPr>
          <w:rFonts w:ascii="Times New Roman" w:hAnsi="Times New Roman" w:cs="Times New Roman"/>
          <w:sz w:val="28"/>
          <w:szCs w:val="28"/>
        </w:rPr>
        <w:t xml:space="preserve">Устава сельского поселения Петропавловский сельсовет, </w:t>
      </w:r>
      <w:r w:rsidR="005639F3" w:rsidRPr="005639F3">
        <w:rPr>
          <w:rFonts w:ascii="Times New Roman" w:eastAsia="Calibri" w:hAnsi="Times New Roman" w:cs="Times New Roman"/>
          <w:sz w:val="28"/>
          <w:szCs w:val="28"/>
        </w:rPr>
        <w:t xml:space="preserve">Совет Сельского поселения Петропавловский сельсовет муниципального района </w:t>
      </w:r>
      <w:proofErr w:type="spellStart"/>
      <w:r w:rsidR="005639F3" w:rsidRPr="005639F3">
        <w:rPr>
          <w:rFonts w:ascii="Times New Roman" w:eastAsia="Calibri" w:hAnsi="Times New Roman" w:cs="Times New Roman"/>
          <w:sz w:val="28"/>
          <w:szCs w:val="28"/>
        </w:rPr>
        <w:t>Аскинский</w:t>
      </w:r>
      <w:proofErr w:type="spellEnd"/>
      <w:r w:rsidR="005639F3" w:rsidRPr="005639F3">
        <w:rPr>
          <w:rFonts w:ascii="Times New Roman" w:eastAsia="Calibri" w:hAnsi="Times New Roman" w:cs="Times New Roman"/>
          <w:sz w:val="28"/>
          <w:szCs w:val="28"/>
        </w:rPr>
        <w:t xml:space="preserve"> район Республики Башкортостан</w:t>
      </w:r>
    </w:p>
    <w:p w:rsidR="005639F3" w:rsidRPr="005639F3" w:rsidRDefault="005639F3" w:rsidP="005639F3">
      <w:pPr>
        <w:jc w:val="both"/>
        <w:rPr>
          <w:rFonts w:ascii="Times New Roman" w:eastAsia="Calibri" w:hAnsi="Times New Roman" w:cs="Times New Roman"/>
          <w:sz w:val="28"/>
          <w:szCs w:val="28"/>
        </w:rPr>
      </w:pPr>
      <w:r w:rsidRPr="005639F3">
        <w:rPr>
          <w:rFonts w:ascii="Times New Roman" w:eastAsia="Calibri" w:hAnsi="Times New Roman" w:cs="Times New Roman"/>
          <w:sz w:val="28"/>
          <w:szCs w:val="28"/>
        </w:rPr>
        <w:t>РЕШИЛ:</w:t>
      </w:r>
    </w:p>
    <w:p w:rsidR="000D7077" w:rsidRPr="000D7077" w:rsidRDefault="000D7077" w:rsidP="005639F3">
      <w:pPr>
        <w:ind w:firstLine="709"/>
        <w:jc w:val="both"/>
        <w:rPr>
          <w:rFonts w:ascii="Times New Roman" w:hAnsi="Times New Roman" w:cs="Times New Roman"/>
          <w:sz w:val="28"/>
          <w:szCs w:val="28"/>
        </w:rPr>
      </w:pPr>
      <w:r w:rsidRPr="000D7077">
        <w:rPr>
          <w:rFonts w:ascii="Times New Roman" w:hAnsi="Times New Roman" w:cs="Times New Roman"/>
          <w:sz w:val="28"/>
          <w:szCs w:val="28"/>
        </w:rPr>
        <w:t xml:space="preserve">1. Утвердить Нормативы градостроительного планирования сельского поселения Петропавловский сельсовет муниципального района </w:t>
      </w:r>
      <w:proofErr w:type="spellStart"/>
      <w:r w:rsidRPr="000D7077">
        <w:rPr>
          <w:rFonts w:ascii="Times New Roman" w:hAnsi="Times New Roman" w:cs="Times New Roman"/>
          <w:sz w:val="28"/>
          <w:szCs w:val="28"/>
        </w:rPr>
        <w:t>Аскинский</w:t>
      </w:r>
      <w:proofErr w:type="spellEnd"/>
      <w:r w:rsidRPr="000D7077">
        <w:rPr>
          <w:rFonts w:ascii="Times New Roman" w:hAnsi="Times New Roman" w:cs="Times New Roman"/>
          <w:sz w:val="28"/>
          <w:szCs w:val="28"/>
        </w:rPr>
        <w:t xml:space="preserve"> район Республики Башкортостан (прилагается).</w:t>
      </w:r>
    </w:p>
    <w:p w:rsidR="000D7077" w:rsidRPr="000D7077" w:rsidRDefault="000D7077" w:rsidP="000569FF">
      <w:pPr>
        <w:ind w:firstLine="709"/>
        <w:jc w:val="both"/>
        <w:rPr>
          <w:rFonts w:ascii="Times New Roman" w:hAnsi="Times New Roman" w:cs="Times New Roman"/>
          <w:sz w:val="28"/>
          <w:szCs w:val="28"/>
        </w:rPr>
      </w:pPr>
      <w:r w:rsidRPr="000D7077">
        <w:rPr>
          <w:rFonts w:ascii="Times New Roman" w:hAnsi="Times New Roman" w:cs="Times New Roman"/>
          <w:sz w:val="28"/>
          <w:szCs w:val="28"/>
        </w:rPr>
        <w:t xml:space="preserve">2. Настоящее </w:t>
      </w:r>
      <w:r w:rsidR="005639F3">
        <w:rPr>
          <w:rFonts w:ascii="Times New Roman" w:hAnsi="Times New Roman" w:cs="Times New Roman"/>
          <w:sz w:val="28"/>
          <w:szCs w:val="28"/>
        </w:rPr>
        <w:t>реш</w:t>
      </w:r>
      <w:r w:rsidRPr="000D7077">
        <w:rPr>
          <w:rFonts w:ascii="Times New Roman" w:hAnsi="Times New Roman" w:cs="Times New Roman"/>
          <w:sz w:val="28"/>
          <w:szCs w:val="28"/>
        </w:rPr>
        <w:t xml:space="preserve">ение обнародовать путем размещения на </w:t>
      </w:r>
      <w:r w:rsidRPr="000D7077">
        <w:rPr>
          <w:rFonts w:ascii="Times New Roman" w:hAnsi="Times New Roman" w:cs="Times New Roman"/>
          <w:iCs/>
          <w:sz w:val="28"/>
          <w:szCs w:val="28"/>
        </w:rPr>
        <w:t xml:space="preserve">официальном сайте сельского поселения Петропавловский сельсовет  </w:t>
      </w:r>
      <w:hyperlink r:id="rId8" w:history="1">
        <w:r w:rsidRPr="000D7077">
          <w:rPr>
            <w:rFonts w:ascii="Times New Roman" w:hAnsi="Times New Roman" w:cs="Times New Roman"/>
            <w:sz w:val="28"/>
            <w:szCs w:val="28"/>
            <w:u w:val="single"/>
            <w:lang w:val="en-US"/>
          </w:rPr>
          <w:t>www</w:t>
        </w:r>
        <w:r w:rsidRPr="000D7077">
          <w:rPr>
            <w:rFonts w:ascii="Times New Roman" w:hAnsi="Times New Roman" w:cs="Times New Roman"/>
            <w:sz w:val="28"/>
            <w:szCs w:val="28"/>
            <w:u w:val="single"/>
          </w:rPr>
          <w:t>.</w:t>
        </w:r>
        <w:r w:rsidRPr="000D7077">
          <w:rPr>
            <w:rFonts w:ascii="Times New Roman" w:hAnsi="Times New Roman" w:cs="Times New Roman"/>
            <w:sz w:val="28"/>
            <w:szCs w:val="28"/>
          </w:rPr>
          <w:t xml:space="preserve"> </w:t>
        </w:r>
        <w:proofErr w:type="spellStart"/>
        <w:r w:rsidRPr="000D7077">
          <w:rPr>
            <w:rFonts w:ascii="Times New Roman" w:hAnsi="Times New Roman" w:cs="Times New Roman"/>
            <w:sz w:val="28"/>
            <w:szCs w:val="28"/>
            <w:u w:val="single"/>
            <w:lang w:val="en-US"/>
          </w:rPr>
          <w:t>petropavlovka</w:t>
        </w:r>
        <w:proofErr w:type="spellEnd"/>
        <w:r w:rsidRPr="000D7077">
          <w:rPr>
            <w:rFonts w:ascii="Times New Roman" w:hAnsi="Times New Roman" w:cs="Times New Roman"/>
            <w:sz w:val="28"/>
            <w:szCs w:val="28"/>
            <w:u w:val="single"/>
          </w:rPr>
          <w:t>04</w:t>
        </w:r>
        <w:r w:rsidRPr="000D7077">
          <w:rPr>
            <w:rFonts w:ascii="Times New Roman" w:hAnsi="Times New Roman" w:cs="Times New Roman"/>
            <w:sz w:val="28"/>
            <w:szCs w:val="28"/>
            <w:u w:val="single"/>
            <w:lang w:val="en-US"/>
          </w:rPr>
          <w:t>sp</w:t>
        </w:r>
        <w:r w:rsidRPr="000D7077">
          <w:rPr>
            <w:rFonts w:ascii="Times New Roman" w:hAnsi="Times New Roman" w:cs="Times New Roman"/>
            <w:sz w:val="28"/>
            <w:szCs w:val="28"/>
            <w:u w:val="single"/>
          </w:rPr>
          <w:t>.</w:t>
        </w:r>
        <w:proofErr w:type="spellStart"/>
        <w:r w:rsidRPr="000D7077">
          <w:rPr>
            <w:rFonts w:ascii="Times New Roman" w:hAnsi="Times New Roman" w:cs="Times New Roman"/>
            <w:sz w:val="28"/>
            <w:szCs w:val="28"/>
            <w:u w:val="single"/>
            <w:lang w:val="en-US"/>
          </w:rPr>
          <w:t>ru</w:t>
        </w:r>
        <w:proofErr w:type="spellEnd"/>
      </w:hyperlink>
      <w:r w:rsidRPr="000D7077">
        <w:rPr>
          <w:rFonts w:ascii="Times New Roman" w:hAnsi="Times New Roman" w:cs="Times New Roman"/>
          <w:sz w:val="28"/>
          <w:szCs w:val="28"/>
        </w:rPr>
        <w:t xml:space="preserve">  и на информационном стенде в здании Администрации СП Петропавловский сельсовет по адресу: д. Петропавловка, ул. Космонавтов, д.2.</w:t>
      </w:r>
    </w:p>
    <w:p w:rsidR="005639F3" w:rsidRPr="005639F3" w:rsidRDefault="000D7077" w:rsidP="005639F3">
      <w:pPr>
        <w:pStyle w:val="aa"/>
        <w:spacing w:after="0" w:line="240" w:lineRule="auto"/>
        <w:ind w:left="0" w:firstLine="709"/>
        <w:rPr>
          <w:rFonts w:ascii="Times New Roman" w:hAnsi="Times New Roman" w:cs="Times New Roman"/>
        </w:rPr>
      </w:pPr>
      <w:r w:rsidRPr="005639F3">
        <w:rPr>
          <w:rFonts w:ascii="Times New Roman" w:hAnsi="Times New Roman" w:cs="Times New Roman"/>
          <w:sz w:val="28"/>
          <w:szCs w:val="28"/>
        </w:rPr>
        <w:t xml:space="preserve">3. </w:t>
      </w:r>
      <w:r w:rsidR="005639F3" w:rsidRPr="005639F3">
        <w:rPr>
          <w:rFonts w:ascii="Times New Roman" w:hAnsi="Times New Roman" w:cs="Times New Roman"/>
          <w:sz w:val="28"/>
          <w:szCs w:val="28"/>
        </w:rPr>
        <w:t xml:space="preserve">Контроль  исполнения настоящего решения возложить на постоянную комиссию Совета сельского поселения Петропавловский сельсовет муниципального района </w:t>
      </w:r>
      <w:proofErr w:type="spellStart"/>
      <w:r w:rsidR="005639F3" w:rsidRPr="005639F3">
        <w:rPr>
          <w:rFonts w:ascii="Times New Roman" w:hAnsi="Times New Roman" w:cs="Times New Roman"/>
          <w:sz w:val="28"/>
          <w:szCs w:val="28"/>
        </w:rPr>
        <w:t>Аскинский</w:t>
      </w:r>
      <w:proofErr w:type="spellEnd"/>
      <w:r w:rsidR="005639F3" w:rsidRPr="005639F3">
        <w:rPr>
          <w:rFonts w:ascii="Times New Roman" w:hAnsi="Times New Roman" w:cs="Times New Roman"/>
          <w:sz w:val="28"/>
          <w:szCs w:val="28"/>
        </w:rPr>
        <w:t xml:space="preserve"> район Республики Башкортостан по  развитию предпринимательства, земельным вопросам, благоустройству и экологии.</w:t>
      </w:r>
    </w:p>
    <w:p w:rsidR="000D7077" w:rsidRPr="000D7077" w:rsidRDefault="000D7077" w:rsidP="000569FF">
      <w:pPr>
        <w:ind w:firstLine="709"/>
        <w:jc w:val="both"/>
        <w:rPr>
          <w:rFonts w:ascii="Times New Roman" w:hAnsi="Times New Roman" w:cs="Times New Roman"/>
        </w:rPr>
      </w:pPr>
    </w:p>
    <w:p w:rsidR="000D7077" w:rsidRDefault="000D7077" w:rsidP="000569FF">
      <w:pPr>
        <w:ind w:firstLine="709"/>
        <w:jc w:val="both"/>
        <w:rPr>
          <w:rFonts w:ascii="Times New Roman" w:hAnsi="Times New Roman" w:cs="Times New Roman"/>
        </w:rPr>
      </w:pPr>
    </w:p>
    <w:p w:rsidR="000569FF" w:rsidRPr="000D7077" w:rsidRDefault="000569FF" w:rsidP="000569FF">
      <w:pPr>
        <w:ind w:firstLine="709"/>
        <w:jc w:val="both"/>
        <w:rPr>
          <w:rFonts w:ascii="Times New Roman" w:hAnsi="Times New Roman" w:cs="Times New Roman"/>
        </w:rPr>
      </w:pPr>
    </w:p>
    <w:p w:rsidR="000D7077" w:rsidRPr="000D7077" w:rsidRDefault="000D7077" w:rsidP="000569FF">
      <w:pPr>
        <w:ind w:firstLine="709"/>
        <w:jc w:val="both"/>
        <w:rPr>
          <w:rFonts w:ascii="Times New Roman" w:hAnsi="Times New Roman" w:cs="Times New Roman"/>
          <w:sz w:val="28"/>
          <w:szCs w:val="28"/>
        </w:rPr>
      </w:pPr>
      <w:r w:rsidRPr="000D7077">
        <w:rPr>
          <w:rFonts w:ascii="Times New Roman" w:hAnsi="Times New Roman" w:cs="Times New Roman"/>
          <w:sz w:val="28"/>
          <w:szCs w:val="28"/>
        </w:rPr>
        <w:t xml:space="preserve">Глава сельского поселения                                                               </w:t>
      </w:r>
      <w:proofErr w:type="spellStart"/>
      <w:r w:rsidRPr="000D7077">
        <w:rPr>
          <w:rFonts w:ascii="Times New Roman" w:hAnsi="Times New Roman" w:cs="Times New Roman"/>
          <w:sz w:val="28"/>
          <w:szCs w:val="28"/>
        </w:rPr>
        <w:t>А.К.Кадимов</w:t>
      </w:r>
      <w:proofErr w:type="spellEnd"/>
    </w:p>
    <w:p w:rsidR="000D7077" w:rsidRPr="000D7077" w:rsidRDefault="000D7077" w:rsidP="000569FF">
      <w:pPr>
        <w:ind w:firstLine="709"/>
        <w:jc w:val="both"/>
        <w:rPr>
          <w:rFonts w:ascii="Times New Roman" w:hAnsi="Times New Roman" w:cs="Times New Roman"/>
          <w:sz w:val="28"/>
          <w:szCs w:val="28"/>
        </w:rPr>
      </w:pPr>
    </w:p>
    <w:p w:rsidR="000D7077" w:rsidRPr="000D7077" w:rsidRDefault="000D7077" w:rsidP="000569FF">
      <w:pPr>
        <w:ind w:firstLine="709"/>
        <w:rPr>
          <w:rFonts w:ascii="Times New Roman" w:hAnsi="Times New Roman" w:cs="Times New Roman"/>
        </w:rPr>
      </w:pPr>
    </w:p>
    <w:p w:rsidR="000D7077" w:rsidRDefault="000D7077" w:rsidP="000569FF">
      <w:pPr>
        <w:ind w:firstLine="709"/>
        <w:rPr>
          <w:rFonts w:ascii="Times New Roman" w:hAnsi="Times New Roman" w:cs="Times New Roman"/>
        </w:rPr>
      </w:pPr>
    </w:p>
    <w:p w:rsidR="000D7077" w:rsidRDefault="000D7077" w:rsidP="00281F0E">
      <w:pPr>
        <w:ind w:left="6096"/>
        <w:rPr>
          <w:rFonts w:ascii="Times New Roman" w:hAnsi="Times New Roman" w:cs="Times New Roman"/>
        </w:rPr>
      </w:pPr>
    </w:p>
    <w:p w:rsidR="000D7077" w:rsidRDefault="000D7077" w:rsidP="00281F0E">
      <w:pPr>
        <w:ind w:left="6096"/>
        <w:rPr>
          <w:rFonts w:ascii="Times New Roman" w:hAnsi="Times New Roman" w:cs="Times New Roman"/>
        </w:rPr>
      </w:pPr>
    </w:p>
    <w:p w:rsidR="000D7077" w:rsidRDefault="000D7077" w:rsidP="00281F0E">
      <w:pPr>
        <w:ind w:left="6096"/>
        <w:rPr>
          <w:rFonts w:ascii="Times New Roman" w:hAnsi="Times New Roman" w:cs="Times New Roman"/>
        </w:rPr>
      </w:pPr>
    </w:p>
    <w:p w:rsidR="000D7077" w:rsidRDefault="000D7077" w:rsidP="00281F0E">
      <w:pPr>
        <w:ind w:left="6096"/>
        <w:rPr>
          <w:rFonts w:ascii="Times New Roman" w:hAnsi="Times New Roman" w:cs="Times New Roman"/>
        </w:rPr>
      </w:pPr>
    </w:p>
    <w:p w:rsidR="000D7077" w:rsidRDefault="000D7077" w:rsidP="00281F0E">
      <w:pPr>
        <w:ind w:left="6096"/>
        <w:rPr>
          <w:rFonts w:ascii="Times New Roman" w:hAnsi="Times New Roman" w:cs="Times New Roman"/>
        </w:rPr>
      </w:pPr>
    </w:p>
    <w:p w:rsidR="000D7077" w:rsidRDefault="000D7077" w:rsidP="00281F0E">
      <w:pPr>
        <w:ind w:left="6096"/>
        <w:rPr>
          <w:rFonts w:ascii="Times New Roman" w:hAnsi="Times New Roman" w:cs="Times New Roman"/>
        </w:rPr>
      </w:pPr>
    </w:p>
    <w:p w:rsidR="000D7077" w:rsidRDefault="000D7077" w:rsidP="00281F0E">
      <w:pPr>
        <w:ind w:left="6096"/>
        <w:rPr>
          <w:rFonts w:ascii="Times New Roman" w:hAnsi="Times New Roman" w:cs="Times New Roman"/>
        </w:rPr>
      </w:pPr>
    </w:p>
    <w:p w:rsidR="00281F0E" w:rsidRPr="00132470" w:rsidRDefault="00281F0E" w:rsidP="00281F0E">
      <w:pPr>
        <w:ind w:left="6096"/>
        <w:rPr>
          <w:rFonts w:ascii="Times New Roman" w:hAnsi="Times New Roman" w:cs="Times New Roman"/>
        </w:rPr>
      </w:pPr>
      <w:r w:rsidRPr="00132470">
        <w:rPr>
          <w:rFonts w:ascii="Times New Roman" w:hAnsi="Times New Roman" w:cs="Times New Roman"/>
        </w:rPr>
        <w:t xml:space="preserve">Утверждены </w:t>
      </w:r>
      <w:r w:rsidR="00E90E0A">
        <w:rPr>
          <w:rFonts w:ascii="Times New Roman" w:hAnsi="Times New Roman" w:cs="Times New Roman"/>
        </w:rPr>
        <w:t>решением Совета</w:t>
      </w:r>
      <w:r w:rsidR="0078349F" w:rsidRPr="00132470">
        <w:rPr>
          <w:rFonts w:ascii="Times New Roman" w:hAnsi="Times New Roman" w:cs="Times New Roman"/>
        </w:rPr>
        <w:t xml:space="preserve"> сельского поселения Петропавловский сельсовет МР </w:t>
      </w:r>
      <w:proofErr w:type="spellStart"/>
      <w:r w:rsidR="0078349F" w:rsidRPr="00132470">
        <w:rPr>
          <w:rFonts w:ascii="Times New Roman" w:hAnsi="Times New Roman" w:cs="Times New Roman"/>
        </w:rPr>
        <w:t>Аскинский</w:t>
      </w:r>
      <w:proofErr w:type="spellEnd"/>
      <w:r w:rsidR="0078349F" w:rsidRPr="00132470">
        <w:rPr>
          <w:rFonts w:ascii="Times New Roman" w:hAnsi="Times New Roman" w:cs="Times New Roman"/>
        </w:rPr>
        <w:t xml:space="preserve"> район РБ</w:t>
      </w:r>
    </w:p>
    <w:p w:rsidR="00281F0E" w:rsidRPr="00132470" w:rsidRDefault="00281F0E" w:rsidP="00281F0E">
      <w:pPr>
        <w:ind w:left="6096"/>
        <w:rPr>
          <w:rFonts w:ascii="Times New Roman" w:hAnsi="Times New Roman" w:cs="Times New Roman"/>
        </w:rPr>
      </w:pPr>
      <w:r w:rsidRPr="00132470">
        <w:rPr>
          <w:rFonts w:ascii="Times New Roman" w:hAnsi="Times New Roman" w:cs="Times New Roman"/>
        </w:rPr>
        <w:t xml:space="preserve">от </w:t>
      </w:r>
      <w:r w:rsidR="00E90E0A">
        <w:rPr>
          <w:rFonts w:ascii="Times New Roman" w:hAnsi="Times New Roman" w:cs="Times New Roman"/>
        </w:rPr>
        <w:t>1</w:t>
      </w:r>
      <w:r w:rsidR="0078349F" w:rsidRPr="00132470">
        <w:rPr>
          <w:rFonts w:ascii="Times New Roman" w:hAnsi="Times New Roman" w:cs="Times New Roman"/>
        </w:rPr>
        <w:t xml:space="preserve">2 мая 2017 года </w:t>
      </w:r>
      <w:r w:rsidRPr="00132470">
        <w:rPr>
          <w:rFonts w:ascii="Times New Roman" w:hAnsi="Times New Roman" w:cs="Times New Roman"/>
        </w:rPr>
        <w:t xml:space="preserve"> № </w:t>
      </w:r>
      <w:r w:rsidR="007E096E">
        <w:rPr>
          <w:rFonts w:ascii="Times New Roman" w:hAnsi="Times New Roman" w:cs="Times New Roman"/>
        </w:rPr>
        <w:t>104</w:t>
      </w:r>
    </w:p>
    <w:p w:rsidR="00281F0E" w:rsidRPr="00FA5D72" w:rsidRDefault="00281F0E" w:rsidP="00281F0E">
      <w:pPr>
        <w:jc w:val="center"/>
        <w:rPr>
          <w:rFonts w:ascii="Times New Roman" w:hAnsi="Times New Roman" w:cs="Times New Roman"/>
          <w:b/>
        </w:rPr>
      </w:pPr>
    </w:p>
    <w:p w:rsidR="00281F0E" w:rsidRPr="00FA5D72" w:rsidRDefault="00281F0E" w:rsidP="00281F0E">
      <w:pPr>
        <w:jc w:val="center"/>
        <w:rPr>
          <w:rFonts w:ascii="Times New Roman" w:hAnsi="Times New Roman" w:cs="Times New Roman"/>
          <w:b/>
        </w:rPr>
      </w:pPr>
    </w:p>
    <w:p w:rsidR="005032B7" w:rsidRPr="00FA5D72" w:rsidRDefault="0078349F" w:rsidP="00281F0E">
      <w:pPr>
        <w:jc w:val="center"/>
        <w:rPr>
          <w:rFonts w:ascii="Times New Roman" w:hAnsi="Times New Roman" w:cs="Times New Roman"/>
          <w:b/>
        </w:rPr>
      </w:pPr>
      <w:r>
        <w:rPr>
          <w:rFonts w:ascii="Times New Roman" w:hAnsi="Times New Roman" w:cs="Times New Roman"/>
          <w:b/>
        </w:rPr>
        <w:t>Н</w:t>
      </w:r>
      <w:r w:rsidR="005032B7" w:rsidRPr="00FA5D72">
        <w:rPr>
          <w:rFonts w:ascii="Times New Roman" w:hAnsi="Times New Roman" w:cs="Times New Roman"/>
          <w:b/>
        </w:rPr>
        <w:t>ормативы</w:t>
      </w:r>
    </w:p>
    <w:p w:rsidR="005032B7" w:rsidRPr="00FA5D72" w:rsidRDefault="005032B7" w:rsidP="00B74705">
      <w:pPr>
        <w:jc w:val="center"/>
        <w:rPr>
          <w:rFonts w:ascii="Times New Roman" w:hAnsi="Times New Roman" w:cs="Times New Roman"/>
          <w:b/>
        </w:rPr>
      </w:pPr>
      <w:r w:rsidRPr="00FA5D72">
        <w:rPr>
          <w:rFonts w:ascii="Times New Roman" w:hAnsi="Times New Roman" w:cs="Times New Roman"/>
          <w:b/>
        </w:rPr>
        <w:t>градостроительного проектирования</w:t>
      </w:r>
    </w:p>
    <w:p w:rsidR="005032B7" w:rsidRDefault="005032B7" w:rsidP="00B74705">
      <w:pPr>
        <w:jc w:val="center"/>
        <w:rPr>
          <w:rFonts w:ascii="Times New Roman" w:hAnsi="Times New Roman" w:cs="Times New Roman"/>
          <w:b/>
        </w:rPr>
      </w:pPr>
      <w:r w:rsidRPr="00FA5D72">
        <w:rPr>
          <w:rFonts w:ascii="Times New Roman" w:hAnsi="Times New Roman" w:cs="Times New Roman"/>
          <w:b/>
        </w:rPr>
        <w:t>сельского поселения</w:t>
      </w:r>
      <w:bookmarkStart w:id="0" w:name="_GoBack"/>
      <w:bookmarkEnd w:id="0"/>
      <w:r w:rsidR="0078349F">
        <w:rPr>
          <w:rFonts w:ascii="Times New Roman" w:hAnsi="Times New Roman" w:cs="Times New Roman"/>
          <w:b/>
        </w:rPr>
        <w:t xml:space="preserve"> Петропавловский сельсовет</w:t>
      </w:r>
    </w:p>
    <w:p w:rsidR="0078349F" w:rsidRDefault="0078349F" w:rsidP="00B74705">
      <w:pPr>
        <w:jc w:val="center"/>
        <w:rPr>
          <w:rFonts w:ascii="Times New Roman" w:hAnsi="Times New Roman" w:cs="Times New Roman"/>
          <w:b/>
        </w:rPr>
      </w:pPr>
      <w:r>
        <w:rPr>
          <w:rFonts w:ascii="Times New Roman" w:hAnsi="Times New Roman" w:cs="Times New Roman"/>
          <w:b/>
        </w:rPr>
        <w:t xml:space="preserve">муниципального района </w:t>
      </w:r>
      <w:proofErr w:type="spellStart"/>
      <w:r>
        <w:rPr>
          <w:rFonts w:ascii="Times New Roman" w:hAnsi="Times New Roman" w:cs="Times New Roman"/>
          <w:b/>
        </w:rPr>
        <w:t>Аскинский</w:t>
      </w:r>
      <w:proofErr w:type="spellEnd"/>
      <w:r>
        <w:rPr>
          <w:rFonts w:ascii="Times New Roman" w:hAnsi="Times New Roman" w:cs="Times New Roman"/>
          <w:b/>
        </w:rPr>
        <w:t xml:space="preserve"> район</w:t>
      </w:r>
    </w:p>
    <w:p w:rsidR="0078349F" w:rsidRPr="00FA5D72" w:rsidRDefault="0078349F" w:rsidP="00B74705">
      <w:pPr>
        <w:jc w:val="center"/>
        <w:rPr>
          <w:rFonts w:ascii="Times New Roman" w:hAnsi="Times New Roman" w:cs="Times New Roman"/>
          <w:b/>
        </w:rPr>
      </w:pPr>
      <w:r>
        <w:rPr>
          <w:rFonts w:ascii="Times New Roman" w:hAnsi="Times New Roman" w:cs="Times New Roman"/>
          <w:b/>
        </w:rPr>
        <w:t>Республики Башкортостан</w:t>
      </w:r>
    </w:p>
    <w:p w:rsidR="005032B7" w:rsidRPr="00FA5D72" w:rsidRDefault="003304DC" w:rsidP="00B74705">
      <w:pPr>
        <w:jc w:val="center"/>
        <w:rPr>
          <w:rFonts w:ascii="Times New Roman" w:hAnsi="Times New Roman" w:cs="Times New Roman"/>
          <w:b/>
        </w:rPr>
      </w:pPr>
      <w:r w:rsidRPr="00FA5D72">
        <w:rPr>
          <w:rFonts w:ascii="Times New Roman" w:hAnsi="Times New Roman" w:cs="Times New Roman"/>
          <w:b/>
        </w:rPr>
        <w:t xml:space="preserve"> </w:t>
      </w:r>
    </w:p>
    <w:p w:rsidR="005032B7" w:rsidRPr="00FA5D72" w:rsidRDefault="005032B7" w:rsidP="00B74705">
      <w:pPr>
        <w:jc w:val="center"/>
        <w:rPr>
          <w:rFonts w:ascii="Times New Roman" w:hAnsi="Times New Roman" w:cs="Times New Roman"/>
          <w:b/>
        </w:rPr>
      </w:pPr>
    </w:p>
    <w:p w:rsidR="005032B7" w:rsidRPr="00FA5D72" w:rsidRDefault="005032B7" w:rsidP="00B74705">
      <w:pPr>
        <w:jc w:val="center"/>
        <w:rPr>
          <w:rFonts w:ascii="Times New Roman" w:hAnsi="Times New Roman" w:cs="Times New Roman"/>
          <w:b/>
        </w:rPr>
      </w:pPr>
    </w:p>
    <w:p w:rsidR="005032B7" w:rsidRPr="00FA5D72" w:rsidRDefault="005032B7" w:rsidP="00B74705">
      <w:pPr>
        <w:jc w:val="center"/>
        <w:rPr>
          <w:rFonts w:ascii="Times New Roman" w:hAnsi="Times New Roman" w:cs="Times New Roman"/>
          <w:b/>
        </w:rPr>
      </w:pPr>
      <w:r w:rsidRPr="00FA5D72">
        <w:rPr>
          <w:rFonts w:ascii="Times New Roman" w:hAnsi="Times New Roman" w:cs="Times New Roman"/>
          <w:b/>
        </w:rPr>
        <w:t>Содержание:</w:t>
      </w:r>
    </w:p>
    <w:tbl>
      <w:tblPr>
        <w:tblW w:w="9525" w:type="dxa"/>
        <w:tblLayout w:type="fixed"/>
        <w:tblLook w:val="00A0"/>
      </w:tblPr>
      <w:tblGrid>
        <w:gridCol w:w="648"/>
        <w:gridCol w:w="648"/>
        <w:gridCol w:w="7448"/>
        <w:gridCol w:w="781"/>
      </w:tblGrid>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1.</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Общие положения…………………….…………………………………………..</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hideMark/>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hAnsi="Times New Roman" w:cs="Times New Roman"/>
              </w:rPr>
              <w:t>2.</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Расчетные показатели обеспеченности и интенсивности использования территорий жилых зон……………………………………………………………</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3.</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Расчетные показатели обеспеченности и интенсивности использования территорий общественно-деловых зон………..………………………………...</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4.</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 xml:space="preserve">Расчетные показатели обеспеченности и интенсивности использования территорий с учетом потребностей </w:t>
            </w:r>
            <w:proofErr w:type="spellStart"/>
            <w:r w:rsidRPr="00FA5D72">
              <w:rPr>
                <w:rFonts w:ascii="Times New Roman" w:hAnsi="Times New Roman" w:cs="Times New Roman"/>
              </w:rPr>
              <w:t>маломобильных</w:t>
            </w:r>
            <w:proofErr w:type="spellEnd"/>
            <w:r w:rsidRPr="00FA5D72">
              <w:rPr>
                <w:rFonts w:ascii="Times New Roman" w:hAnsi="Times New Roman" w:cs="Times New Roman"/>
              </w:rPr>
              <w:t xml:space="preserve"> групп населения………</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5.</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 xml:space="preserve"> Расчетные показатели обеспеченности и интенсивности использования территорий рекреационных зон………………………………………………….</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6.</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 xml:space="preserve">Расчетные показатели обеспеченности и интенсивности использования территорий садоводческих и </w:t>
            </w:r>
            <w:proofErr w:type="spellStart"/>
            <w:r w:rsidRPr="00FA5D72">
              <w:rPr>
                <w:rFonts w:ascii="Times New Roman" w:hAnsi="Times New Roman" w:cs="Times New Roman"/>
              </w:rPr>
              <w:t>огроднических</w:t>
            </w:r>
            <w:proofErr w:type="spellEnd"/>
            <w:r w:rsidRPr="00FA5D72">
              <w:rPr>
                <w:rFonts w:ascii="Times New Roman" w:hAnsi="Times New Roman" w:cs="Times New Roman"/>
              </w:rPr>
              <w:t xml:space="preserve"> объединений……………………</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shd w:val="clear" w:color="auto" w:fill="auto"/>
            <w:hideMark/>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hAnsi="Times New Roman" w:cs="Times New Roman"/>
              </w:rPr>
              <w:t>7.</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Расчетные показатели обеспеченности и интенсивности использования территорий зон транспортной инфраструктуры……………………………….</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shd w:val="clear" w:color="auto" w:fill="auto"/>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8.</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Расчетные показатели обеспеченности и интенсивности использования сооружений для хранения и обслуживания транспортных средств…………</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9.</w:t>
            </w:r>
          </w:p>
        </w:tc>
        <w:tc>
          <w:tcPr>
            <w:tcW w:w="8096" w:type="dxa"/>
            <w:gridSpan w:val="2"/>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Расчетные показатели обеспеченности и интенсивности использования территорий производственных и  коммунально-складских зон………………</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10.</w:t>
            </w:r>
          </w:p>
        </w:tc>
        <w:tc>
          <w:tcPr>
            <w:tcW w:w="8096" w:type="dxa"/>
            <w:gridSpan w:val="2"/>
          </w:tcPr>
          <w:p w:rsidR="005032B7" w:rsidRPr="00FA5D72" w:rsidRDefault="005032B7" w:rsidP="00B74705">
            <w:pPr>
              <w:widowControl w:val="0"/>
              <w:suppressAutoHyphens/>
              <w:jc w:val="both"/>
              <w:rPr>
                <w:rFonts w:ascii="Times New Roman" w:hAnsi="Times New Roman" w:cs="Times New Roman"/>
              </w:rPr>
            </w:pPr>
            <w:r w:rsidRPr="00FA5D72">
              <w:rPr>
                <w:rFonts w:ascii="Times New Roman" w:hAnsi="Times New Roman" w:cs="Times New Roman"/>
              </w:rPr>
              <w:t>Расчетные показатели обеспеченности и интенсивности использования территорий зон сельскохозяйственного назначения и использования………</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11.</w:t>
            </w:r>
          </w:p>
        </w:tc>
        <w:tc>
          <w:tcPr>
            <w:tcW w:w="8096" w:type="dxa"/>
            <w:gridSpan w:val="2"/>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 xml:space="preserve"> Расчетные показатели обеспеченности и интенсивности использования территорий зон инженерной инфраструктуры………………….……………..</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12.</w:t>
            </w:r>
          </w:p>
        </w:tc>
        <w:tc>
          <w:tcPr>
            <w:tcW w:w="8096" w:type="dxa"/>
            <w:gridSpan w:val="2"/>
          </w:tcPr>
          <w:p w:rsidR="005032B7" w:rsidRPr="00FA5D72" w:rsidRDefault="005032B7" w:rsidP="00B74705">
            <w:pPr>
              <w:widowControl w:val="0"/>
              <w:suppressAutoHyphens/>
              <w:jc w:val="both"/>
              <w:rPr>
                <w:rFonts w:ascii="Times New Roman" w:hAnsi="Times New Roman" w:cs="Times New Roman"/>
              </w:rPr>
            </w:pPr>
            <w:r w:rsidRPr="00FA5D72">
              <w:rPr>
                <w:rFonts w:ascii="Times New Roman" w:hAnsi="Times New Roman" w:cs="Times New Roman"/>
              </w:rPr>
              <w:t xml:space="preserve">Расчетные показатели обеспеченности и интенсивности </w:t>
            </w:r>
            <w:proofErr w:type="gramStart"/>
            <w:r w:rsidRPr="00FA5D72">
              <w:rPr>
                <w:rFonts w:ascii="Times New Roman" w:hAnsi="Times New Roman" w:cs="Times New Roman"/>
              </w:rPr>
              <w:t>использования территорий зон объектов специального назначения</w:t>
            </w:r>
            <w:proofErr w:type="gramEnd"/>
            <w:r w:rsidRPr="00FA5D72">
              <w:rPr>
                <w:rFonts w:ascii="Times New Roman" w:hAnsi="Times New Roman" w:cs="Times New Roman"/>
              </w:rPr>
              <w:t>…………………………..</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13.</w:t>
            </w:r>
          </w:p>
        </w:tc>
        <w:tc>
          <w:tcPr>
            <w:tcW w:w="8096" w:type="dxa"/>
            <w:gridSpan w:val="2"/>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Охрана объектов культурного наследия……………………………………..…</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14.</w:t>
            </w:r>
          </w:p>
        </w:tc>
        <w:tc>
          <w:tcPr>
            <w:tcW w:w="8096" w:type="dxa"/>
            <w:gridSpan w:val="2"/>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Зоны особо охраняемых природных территорий……………………….………</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rPr>
                <w:rFonts w:ascii="Times New Roman" w:eastAsia="Times New Roman" w:hAnsi="Times New Roman" w:cs="Times New Roman"/>
                <w:kern w:val="2"/>
              </w:rPr>
            </w:pPr>
            <w:r w:rsidRPr="00FA5D72">
              <w:rPr>
                <w:rFonts w:ascii="Times New Roman" w:eastAsia="Times New Roman" w:hAnsi="Times New Roman" w:cs="Times New Roman"/>
                <w:kern w:val="2"/>
              </w:rPr>
              <w:t xml:space="preserve"> 15.</w:t>
            </w:r>
          </w:p>
        </w:tc>
        <w:tc>
          <w:tcPr>
            <w:tcW w:w="8096" w:type="dxa"/>
            <w:gridSpan w:val="2"/>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Охрана окружающей среды………………………………………….………….</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rPr>
                <w:rFonts w:ascii="Times New Roman" w:eastAsia="Times New Roman" w:hAnsi="Times New Roman" w:cs="Times New Roman"/>
                <w:kern w:val="2"/>
              </w:rPr>
            </w:pPr>
            <w:r w:rsidRPr="00FA5D72">
              <w:rPr>
                <w:rFonts w:ascii="Times New Roman" w:eastAsia="Times New Roman" w:hAnsi="Times New Roman" w:cs="Times New Roman"/>
                <w:kern w:val="2"/>
              </w:rPr>
              <w:t xml:space="preserve"> 16.</w:t>
            </w:r>
          </w:p>
        </w:tc>
        <w:tc>
          <w:tcPr>
            <w:tcW w:w="8096" w:type="dxa"/>
            <w:gridSpan w:val="2"/>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Пожарная безопасность…………………………….……………………………</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17.</w:t>
            </w:r>
          </w:p>
        </w:tc>
        <w:tc>
          <w:tcPr>
            <w:tcW w:w="8096" w:type="dxa"/>
            <w:gridSpan w:val="2"/>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Приложения………………………………………………………………………</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FA5D72"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p>
        </w:tc>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1.</w:t>
            </w:r>
          </w:p>
        </w:tc>
        <w:tc>
          <w:tcPr>
            <w:tcW w:w="7448" w:type="dxa"/>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Термины и определения…………………….……………………………</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r w:rsidR="005032B7" w:rsidRPr="00FA5D72" w:rsidTr="005032B7">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p>
        </w:tc>
        <w:tc>
          <w:tcPr>
            <w:tcW w:w="648" w:type="dxa"/>
          </w:tcPr>
          <w:p w:rsidR="005032B7" w:rsidRPr="00FA5D72" w:rsidRDefault="005032B7" w:rsidP="00B74705">
            <w:pPr>
              <w:widowControl w:val="0"/>
              <w:suppressAutoHyphens/>
              <w:jc w:val="center"/>
              <w:rPr>
                <w:rFonts w:ascii="Times New Roman" w:eastAsia="Times New Roman" w:hAnsi="Times New Roman" w:cs="Times New Roman"/>
                <w:kern w:val="2"/>
              </w:rPr>
            </w:pPr>
            <w:r w:rsidRPr="00FA5D72">
              <w:rPr>
                <w:rFonts w:ascii="Times New Roman" w:eastAsia="Times New Roman" w:hAnsi="Times New Roman" w:cs="Times New Roman"/>
                <w:kern w:val="2"/>
              </w:rPr>
              <w:t>2.</w:t>
            </w:r>
          </w:p>
        </w:tc>
        <w:tc>
          <w:tcPr>
            <w:tcW w:w="7448" w:type="dxa"/>
            <w:hideMark/>
          </w:tcPr>
          <w:p w:rsidR="005032B7" w:rsidRPr="00FA5D72" w:rsidRDefault="005032B7" w:rsidP="00B74705">
            <w:pPr>
              <w:widowControl w:val="0"/>
              <w:suppressAutoHyphens/>
              <w:jc w:val="both"/>
              <w:rPr>
                <w:rFonts w:ascii="Times New Roman" w:eastAsia="Times New Roman" w:hAnsi="Times New Roman" w:cs="Times New Roman"/>
                <w:kern w:val="2"/>
              </w:rPr>
            </w:pPr>
            <w:r w:rsidRPr="00FA5D72">
              <w:rPr>
                <w:rFonts w:ascii="Times New Roman" w:hAnsi="Times New Roman" w:cs="Times New Roman"/>
              </w:rPr>
              <w:t>Перечень законодательных и нормативных документов………………</w:t>
            </w:r>
          </w:p>
        </w:tc>
        <w:tc>
          <w:tcPr>
            <w:tcW w:w="781" w:type="dxa"/>
            <w:vAlign w:val="bottom"/>
            <w:hideMark/>
          </w:tcPr>
          <w:p w:rsidR="005032B7" w:rsidRPr="00FA5D72" w:rsidRDefault="005032B7" w:rsidP="00B74705">
            <w:pPr>
              <w:widowControl w:val="0"/>
              <w:suppressAutoHyphens/>
              <w:jc w:val="center"/>
              <w:rPr>
                <w:rFonts w:ascii="Times New Roman" w:eastAsia="Times New Roman" w:hAnsi="Times New Roman" w:cs="Times New Roman"/>
                <w:kern w:val="2"/>
              </w:rPr>
            </w:pPr>
          </w:p>
        </w:tc>
      </w:tr>
    </w:tbl>
    <w:p w:rsidR="005032B7" w:rsidRPr="00FA5D72" w:rsidRDefault="005032B7" w:rsidP="00B74705">
      <w:pPr>
        <w:rPr>
          <w:rFonts w:ascii="Times New Roman" w:hAnsi="Times New Roman" w:cs="Times New Roman"/>
        </w:rPr>
      </w:pPr>
    </w:p>
    <w:p w:rsidR="005032B7" w:rsidRPr="00FA5D72" w:rsidRDefault="005032B7" w:rsidP="00B74705">
      <w:pPr>
        <w:rPr>
          <w:rFonts w:ascii="Times New Roman" w:hAnsi="Times New Roman" w:cs="Times New Roman"/>
        </w:rPr>
      </w:pPr>
      <w:r w:rsidRPr="00FA5D72">
        <w:rPr>
          <w:rFonts w:ascii="Times New Roman" w:hAnsi="Times New Roman" w:cs="Times New Roman"/>
        </w:rPr>
        <w:br w:type="page"/>
      </w:r>
    </w:p>
    <w:p w:rsidR="005032B7" w:rsidRPr="00FA5D72" w:rsidRDefault="005032B7" w:rsidP="00B74705">
      <w:pPr>
        <w:ind w:firstLine="567"/>
        <w:rPr>
          <w:rFonts w:ascii="Times New Roman" w:hAnsi="Times New Roman" w:cs="Times New Roman"/>
          <w:b/>
        </w:rPr>
      </w:pPr>
      <w:r w:rsidRPr="00FA5D72">
        <w:rPr>
          <w:rFonts w:ascii="Times New Roman" w:hAnsi="Times New Roman" w:cs="Times New Roman"/>
          <w:b/>
        </w:rPr>
        <w:lastRenderedPageBreak/>
        <w:t>1. ОБЩИЕ ПОЛОЖЕНИЯ</w:t>
      </w:r>
    </w:p>
    <w:p w:rsidR="005032B7" w:rsidRPr="00FA5D72" w:rsidRDefault="005032B7" w:rsidP="00B74705">
      <w:pPr>
        <w:ind w:firstLine="567"/>
        <w:rPr>
          <w:rFonts w:ascii="Times New Roman" w:hAnsi="Times New Roman" w:cs="Times New Roman"/>
          <w:b/>
        </w:rPr>
      </w:pPr>
    </w:p>
    <w:p w:rsidR="005032B7" w:rsidRPr="00FA5D72" w:rsidRDefault="005032B7" w:rsidP="00B74705">
      <w:pPr>
        <w:ind w:firstLine="567"/>
        <w:rPr>
          <w:rFonts w:ascii="Times New Roman" w:hAnsi="Times New Roman" w:cs="Times New Roman"/>
          <w:b/>
        </w:rPr>
      </w:pPr>
      <w:r w:rsidRPr="00FA5D72">
        <w:rPr>
          <w:rFonts w:ascii="Times New Roman" w:hAnsi="Times New Roman" w:cs="Times New Roman"/>
          <w:b/>
        </w:rPr>
        <w:t>1.1. Назначение и область применения местных градостроительных нормативов</w:t>
      </w:r>
    </w:p>
    <w:p w:rsidR="005032B7" w:rsidRPr="005928EC" w:rsidRDefault="005032B7" w:rsidP="00B74705">
      <w:pPr>
        <w:ind w:firstLine="567"/>
        <w:rPr>
          <w:rFonts w:ascii="Times New Roman" w:hAnsi="Times New Roman" w:cs="Times New Roman"/>
        </w:rPr>
      </w:pPr>
      <w:r w:rsidRPr="00FA5D72">
        <w:rPr>
          <w:rFonts w:ascii="Times New Roman" w:hAnsi="Times New Roman" w:cs="Times New Roman"/>
        </w:rPr>
        <w:t xml:space="preserve">1.1.1. Настоящие нормативы градостроительного проектирования разработаны в соответствии с законодательством Российской Федерации и Республики Башкортостан и распространяются на </w:t>
      </w:r>
      <w:r w:rsidRPr="005928EC">
        <w:rPr>
          <w:rFonts w:ascii="Times New Roman" w:hAnsi="Times New Roman" w:cs="Times New Roman"/>
        </w:rPr>
        <w:t>планировку, застройку и реконструкцию территори</w:t>
      </w:r>
      <w:r w:rsidR="00B5405D" w:rsidRPr="005928EC">
        <w:rPr>
          <w:rFonts w:ascii="Times New Roman" w:hAnsi="Times New Roman" w:cs="Times New Roman"/>
        </w:rPr>
        <w:t>и</w:t>
      </w:r>
      <w:r w:rsidRPr="005928EC">
        <w:rPr>
          <w:rFonts w:ascii="Times New Roman" w:hAnsi="Times New Roman" w:cs="Times New Roman"/>
        </w:rPr>
        <w:t xml:space="preserve"> сельск</w:t>
      </w:r>
      <w:r w:rsidR="00B5405D" w:rsidRPr="005928EC">
        <w:rPr>
          <w:rFonts w:ascii="Times New Roman" w:hAnsi="Times New Roman" w:cs="Times New Roman"/>
        </w:rPr>
        <w:t>ого</w:t>
      </w:r>
      <w:r w:rsidRPr="005928EC">
        <w:rPr>
          <w:rFonts w:ascii="Times New Roman" w:hAnsi="Times New Roman" w:cs="Times New Roman"/>
        </w:rPr>
        <w:t xml:space="preserve"> поселени</w:t>
      </w:r>
      <w:r w:rsidR="00B5405D" w:rsidRPr="005928EC">
        <w:rPr>
          <w:rFonts w:ascii="Times New Roman" w:hAnsi="Times New Roman" w:cs="Times New Roman"/>
        </w:rPr>
        <w:t xml:space="preserve">я Петропавловский сельсовет МР </w:t>
      </w:r>
      <w:proofErr w:type="spellStart"/>
      <w:r w:rsidR="00B5405D" w:rsidRPr="005928EC">
        <w:rPr>
          <w:rFonts w:ascii="Times New Roman" w:hAnsi="Times New Roman" w:cs="Times New Roman"/>
        </w:rPr>
        <w:t>Аскинский</w:t>
      </w:r>
      <w:proofErr w:type="spellEnd"/>
      <w:r w:rsidR="00B5405D" w:rsidRPr="005928EC">
        <w:rPr>
          <w:rFonts w:ascii="Times New Roman" w:hAnsi="Times New Roman" w:cs="Times New Roman"/>
        </w:rPr>
        <w:t xml:space="preserve"> район</w:t>
      </w:r>
      <w:r w:rsidRPr="005928EC">
        <w:rPr>
          <w:rFonts w:ascii="Times New Roman" w:hAnsi="Times New Roman" w:cs="Times New Roman"/>
        </w:rPr>
        <w:t xml:space="preserve"> Республики Башкортостан</w:t>
      </w:r>
      <w:r w:rsidR="005928EC">
        <w:rPr>
          <w:rFonts w:ascii="Times New Roman" w:hAnsi="Times New Roman" w:cs="Times New Roman"/>
        </w:rPr>
        <w:t xml:space="preserve"> (далее - сельского поселения Петропавловский сельсовет)</w:t>
      </w:r>
      <w:r w:rsidRPr="005928EC">
        <w:rPr>
          <w:rFonts w:ascii="Times New Roman" w:hAnsi="Times New Roman" w:cs="Times New Roman"/>
        </w:rPr>
        <w:t>.</w:t>
      </w:r>
    </w:p>
    <w:p w:rsidR="005032B7" w:rsidRPr="005928EC" w:rsidRDefault="005032B7" w:rsidP="00B74705">
      <w:pPr>
        <w:ind w:firstLine="567"/>
        <w:rPr>
          <w:rFonts w:ascii="Times New Roman" w:hAnsi="Times New Roman" w:cs="Times New Roman"/>
        </w:rPr>
      </w:pPr>
      <w:r w:rsidRPr="005928EC">
        <w:rPr>
          <w:rFonts w:ascii="Times New Roman" w:hAnsi="Times New Roman" w:cs="Times New Roman"/>
        </w:rPr>
        <w:t xml:space="preserve">1.1.2. Нормативы градостроительного проектирования – нормативно-технические документы, которые содержат минимальные расчетные показатели обеспечения благоприятных условий жизнедеятельности человека </w:t>
      </w:r>
      <w:proofErr w:type="gramStart"/>
      <w:r w:rsidRPr="005928EC">
        <w:rPr>
          <w:rFonts w:ascii="Times New Roman" w:hAnsi="Times New Roman" w:cs="Times New Roman"/>
        </w:rPr>
        <w:t xml:space="preserve">( </w:t>
      </w:r>
      <w:proofErr w:type="gramEnd"/>
      <w:r w:rsidRPr="005928EC">
        <w:rPr>
          <w:rFonts w:ascii="Times New Roman" w:hAnsi="Times New Roman" w:cs="Times New Roman"/>
        </w:rPr>
        <w:t>в том числе и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5032B7" w:rsidRPr="005928EC" w:rsidRDefault="005032B7" w:rsidP="00B74705">
      <w:pPr>
        <w:ind w:firstLine="567"/>
        <w:rPr>
          <w:rFonts w:ascii="Times New Roman" w:hAnsi="Times New Roman" w:cs="Times New Roman"/>
        </w:rPr>
      </w:pPr>
      <w:r w:rsidRPr="005928EC">
        <w:rPr>
          <w:rFonts w:ascii="Times New Roman" w:hAnsi="Times New Roman" w:cs="Times New Roman"/>
        </w:rPr>
        <w:t>1.1.3. Настоящие нормативы применяются при разработке, согласовании, экспертизе и реализации документов территориального планирования сельских поселений Республики Башкортостан и входящих в их состав населенных пунктов, а также используются для принятия решений органами государственной власти и местного самоуправления, органами контроля и надзора, правоохранительными органами Республики Башкортостан.</w:t>
      </w:r>
    </w:p>
    <w:p w:rsidR="005032B7" w:rsidRPr="005928EC" w:rsidRDefault="005032B7" w:rsidP="00B74705">
      <w:pPr>
        <w:ind w:firstLine="567"/>
        <w:rPr>
          <w:rFonts w:ascii="Times New Roman" w:hAnsi="Times New Roman" w:cs="Times New Roman"/>
        </w:rPr>
      </w:pPr>
      <w:r w:rsidRPr="005928EC">
        <w:rPr>
          <w:rFonts w:ascii="Times New Roman" w:hAnsi="Times New Roman" w:cs="Times New Roman"/>
        </w:rPr>
        <w:t xml:space="preserve">1.1.4. Настоящие нормативы обязательны для всех субъектов градостроительной деятельности, осуществляющих свою деятельность на территории </w:t>
      </w:r>
      <w:r w:rsidR="00B5405D" w:rsidRPr="005928EC">
        <w:rPr>
          <w:rFonts w:ascii="Times New Roman" w:hAnsi="Times New Roman" w:cs="Times New Roman"/>
        </w:rPr>
        <w:t>сельского поселения</w:t>
      </w:r>
      <w:r w:rsidR="005928EC" w:rsidRPr="005928EC">
        <w:rPr>
          <w:rFonts w:ascii="Times New Roman" w:hAnsi="Times New Roman" w:cs="Times New Roman"/>
        </w:rPr>
        <w:t xml:space="preserve"> Петропавловский сельсовет</w:t>
      </w:r>
      <w:r w:rsidRPr="005928EC">
        <w:rPr>
          <w:rFonts w:ascii="Times New Roman" w:hAnsi="Times New Roman" w:cs="Times New Roman"/>
        </w:rPr>
        <w:t>, независимо от их организационно-правовой формы.</w:t>
      </w:r>
    </w:p>
    <w:p w:rsidR="005032B7" w:rsidRPr="005928EC" w:rsidRDefault="005032B7" w:rsidP="00B74705">
      <w:pPr>
        <w:ind w:firstLine="567"/>
        <w:rPr>
          <w:rFonts w:ascii="Times New Roman" w:hAnsi="Times New Roman" w:cs="Times New Roman"/>
        </w:rPr>
      </w:pPr>
      <w:r w:rsidRPr="005928EC">
        <w:rPr>
          <w:rFonts w:ascii="Times New Roman" w:hAnsi="Times New Roman" w:cs="Times New Roman"/>
        </w:rPr>
        <w:t>1.1.5. По вопросам, не рассматриваемым в настоящих нормативах, следует руководствоваться действующими федеральными и республиканскими градостроительными нормами и законами Российской Федерации. При отмене и/или изменении действующих нормативных документов, на которые дается отсылка в настоящих нормах, следует руководствоваться нормами, вводимыми взамен отмененных.</w:t>
      </w:r>
    </w:p>
    <w:p w:rsidR="005032B7" w:rsidRPr="005928EC" w:rsidRDefault="005032B7" w:rsidP="00B74705">
      <w:pPr>
        <w:ind w:firstLine="567"/>
        <w:rPr>
          <w:rFonts w:ascii="Times New Roman" w:hAnsi="Times New Roman" w:cs="Times New Roman"/>
        </w:rPr>
      </w:pPr>
      <w:r w:rsidRPr="005928EC">
        <w:rPr>
          <w:rFonts w:ascii="Times New Roman" w:hAnsi="Times New Roman" w:cs="Times New Roman"/>
        </w:rPr>
        <w:t>1.1.6. Разработка и утверждение местных нормативов градостроительного проектирования должны быть выполнены в соответствии со статьей 29.2 Градостроительного кодекса Российской Федерации по отдельным субъектам с учетом местных условий.</w:t>
      </w:r>
    </w:p>
    <w:p w:rsidR="005032B7" w:rsidRPr="005928EC" w:rsidRDefault="005032B7" w:rsidP="00B74705">
      <w:pPr>
        <w:ind w:firstLine="567"/>
        <w:rPr>
          <w:rFonts w:ascii="Times New Roman" w:hAnsi="Times New Roman" w:cs="Times New Roman"/>
        </w:rPr>
      </w:pPr>
      <w:r w:rsidRPr="005928EC">
        <w:rPr>
          <w:rFonts w:ascii="Times New Roman" w:hAnsi="Times New Roman" w:cs="Times New Roman"/>
        </w:rPr>
        <w:t>1.1.7. Нормативы градостроительного проектирования, принятые на муниципальном уровне, не могут содержать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содержащиеся в республиканских нормативах градостроительного проектирования.</w:t>
      </w:r>
    </w:p>
    <w:p w:rsidR="005032B7" w:rsidRPr="005928EC" w:rsidRDefault="005032B7" w:rsidP="00B74705">
      <w:pPr>
        <w:ind w:firstLine="567"/>
        <w:rPr>
          <w:rFonts w:ascii="Times New Roman" w:hAnsi="Times New Roman" w:cs="Times New Roman"/>
        </w:rPr>
      </w:pPr>
      <w:r w:rsidRPr="005928EC">
        <w:rPr>
          <w:rFonts w:ascii="Times New Roman" w:hAnsi="Times New Roman" w:cs="Times New Roman"/>
        </w:rPr>
        <w:t>1.1.8. Основные термины и определения, используемые в настоящих нормативах, приведены в разделе 17.1.</w:t>
      </w:r>
    </w:p>
    <w:p w:rsidR="005032B7" w:rsidRPr="005928EC" w:rsidRDefault="005032B7" w:rsidP="00B74705">
      <w:pPr>
        <w:ind w:firstLine="567"/>
        <w:rPr>
          <w:rFonts w:ascii="Times New Roman" w:hAnsi="Times New Roman" w:cs="Times New Roman"/>
        </w:rPr>
      </w:pPr>
      <w:r w:rsidRPr="005928EC">
        <w:rPr>
          <w:rFonts w:ascii="Times New Roman" w:hAnsi="Times New Roman" w:cs="Times New Roman"/>
        </w:rPr>
        <w:t>1.1.9. Перечень законодательных и нормативных документов Российской Федерации, нормативных правовых актов Республики Башкортостан, используемых при разработке нормативов, приведен в разделе 17.2.</w:t>
      </w:r>
    </w:p>
    <w:p w:rsidR="005032B7" w:rsidRPr="005928EC" w:rsidRDefault="005032B7" w:rsidP="00B74705">
      <w:pPr>
        <w:ind w:firstLine="567"/>
        <w:rPr>
          <w:rFonts w:ascii="Times New Roman" w:hAnsi="Times New Roman" w:cs="Times New Roman"/>
        </w:rPr>
      </w:pPr>
    </w:p>
    <w:p w:rsidR="005032B7" w:rsidRPr="005928EC" w:rsidRDefault="005032B7" w:rsidP="00B74705">
      <w:pPr>
        <w:ind w:firstLine="567"/>
        <w:rPr>
          <w:rFonts w:ascii="Times New Roman" w:hAnsi="Times New Roman" w:cs="Times New Roman"/>
          <w:b/>
        </w:rPr>
      </w:pPr>
      <w:r w:rsidRPr="005928EC">
        <w:rPr>
          <w:rFonts w:ascii="Times New Roman" w:hAnsi="Times New Roman" w:cs="Times New Roman"/>
          <w:b/>
        </w:rPr>
        <w:t>1.2. Общая организация территории сельск</w:t>
      </w:r>
      <w:r w:rsidR="00B5405D" w:rsidRPr="005928EC">
        <w:rPr>
          <w:rFonts w:ascii="Times New Roman" w:hAnsi="Times New Roman" w:cs="Times New Roman"/>
          <w:b/>
        </w:rPr>
        <w:t>ого</w:t>
      </w:r>
      <w:r w:rsidRPr="005928EC">
        <w:rPr>
          <w:rFonts w:ascii="Times New Roman" w:hAnsi="Times New Roman" w:cs="Times New Roman"/>
          <w:b/>
        </w:rPr>
        <w:t xml:space="preserve"> поселени</w:t>
      </w:r>
      <w:r w:rsidR="00B5405D" w:rsidRPr="005928EC">
        <w:rPr>
          <w:rFonts w:ascii="Times New Roman" w:hAnsi="Times New Roman" w:cs="Times New Roman"/>
          <w:b/>
        </w:rPr>
        <w:t>я Петропавловский сельсовет.</w:t>
      </w:r>
    </w:p>
    <w:p w:rsidR="005032B7" w:rsidRPr="005928EC" w:rsidRDefault="005032B7" w:rsidP="00B74705">
      <w:pPr>
        <w:ind w:firstLine="567"/>
        <w:rPr>
          <w:rFonts w:ascii="Times New Roman" w:hAnsi="Times New Roman" w:cs="Times New Roman"/>
        </w:rPr>
      </w:pPr>
      <w:r w:rsidRPr="005928EC">
        <w:rPr>
          <w:rFonts w:ascii="Times New Roman" w:hAnsi="Times New Roman" w:cs="Times New Roman"/>
        </w:rPr>
        <w:t xml:space="preserve">1.2.1. </w:t>
      </w:r>
      <w:proofErr w:type="gramStart"/>
      <w:r w:rsidRPr="005928EC">
        <w:rPr>
          <w:rFonts w:ascii="Times New Roman" w:hAnsi="Times New Roman" w:cs="Times New Roman"/>
        </w:rPr>
        <w:t>Общая организация территории сельск</w:t>
      </w:r>
      <w:r w:rsidR="00B5405D" w:rsidRPr="005928EC">
        <w:rPr>
          <w:rFonts w:ascii="Times New Roman" w:hAnsi="Times New Roman" w:cs="Times New Roman"/>
        </w:rPr>
        <w:t>ого</w:t>
      </w:r>
      <w:r w:rsidRPr="005928EC">
        <w:rPr>
          <w:rFonts w:ascii="Times New Roman" w:hAnsi="Times New Roman" w:cs="Times New Roman"/>
        </w:rPr>
        <w:t xml:space="preserve"> поселени</w:t>
      </w:r>
      <w:r w:rsidR="00B5405D" w:rsidRPr="005928EC">
        <w:rPr>
          <w:rFonts w:ascii="Times New Roman" w:hAnsi="Times New Roman" w:cs="Times New Roman"/>
        </w:rPr>
        <w:t>я</w:t>
      </w:r>
      <w:r w:rsidRPr="005928EC">
        <w:rPr>
          <w:rFonts w:ascii="Times New Roman" w:hAnsi="Times New Roman" w:cs="Times New Roman"/>
        </w:rPr>
        <w:t xml:space="preserve"> </w:t>
      </w:r>
      <w:r w:rsidR="005928EC" w:rsidRPr="005928EC">
        <w:rPr>
          <w:rFonts w:ascii="Times New Roman" w:hAnsi="Times New Roman" w:cs="Times New Roman"/>
        </w:rPr>
        <w:t xml:space="preserve">Петропавловский сельсовет </w:t>
      </w:r>
      <w:r w:rsidRPr="005928EC">
        <w:rPr>
          <w:rFonts w:ascii="Times New Roman" w:hAnsi="Times New Roman" w:cs="Times New Roman"/>
        </w:rPr>
        <w:t>должна осуществляться на основе сравнения нескольких вариантов планировочных решений, принятых на основании анализа технико-экономических показателей, выявляющих возможность рационального использования территории,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развития сферы обслуживания, допустимой антропогенной нагрузки на окружающую среду</w:t>
      </w:r>
      <w:proofErr w:type="gramEnd"/>
      <w:r w:rsidRPr="005928EC">
        <w:rPr>
          <w:rFonts w:ascii="Times New Roman" w:hAnsi="Times New Roman" w:cs="Times New Roman"/>
        </w:rPr>
        <w:t xml:space="preserve"> с целью обеспечения наиболее благоприятных условий жизни населения,  обеспечения устойчивого функционирования естественных экологических систем.</w:t>
      </w:r>
    </w:p>
    <w:p w:rsidR="005032B7" w:rsidRPr="005928EC" w:rsidRDefault="005032B7" w:rsidP="00B74705">
      <w:pPr>
        <w:ind w:firstLine="567"/>
        <w:rPr>
          <w:rFonts w:ascii="Times New Roman" w:hAnsi="Times New Roman" w:cs="Times New Roman"/>
        </w:rPr>
      </w:pPr>
      <w:r w:rsidRPr="005928EC">
        <w:rPr>
          <w:rFonts w:ascii="Times New Roman" w:hAnsi="Times New Roman" w:cs="Times New Roman"/>
        </w:rPr>
        <w:t>При этом необходимо учитывать:</w:t>
      </w:r>
    </w:p>
    <w:p w:rsidR="005032B7" w:rsidRPr="00FA5D72" w:rsidRDefault="005032B7" w:rsidP="00B74705">
      <w:pPr>
        <w:ind w:firstLine="567"/>
        <w:rPr>
          <w:rFonts w:ascii="Times New Roman" w:hAnsi="Times New Roman" w:cs="Times New Roman"/>
        </w:rPr>
      </w:pPr>
      <w:r w:rsidRPr="005928EC">
        <w:rPr>
          <w:rFonts w:ascii="Times New Roman" w:hAnsi="Times New Roman" w:cs="Times New Roman"/>
        </w:rPr>
        <w:lastRenderedPageBreak/>
        <w:t>- возможности развития сельск</w:t>
      </w:r>
      <w:r w:rsidR="00B5405D" w:rsidRPr="005928EC">
        <w:rPr>
          <w:rFonts w:ascii="Times New Roman" w:hAnsi="Times New Roman" w:cs="Times New Roman"/>
        </w:rPr>
        <w:t>ого</w:t>
      </w:r>
      <w:r w:rsidRPr="005928EC">
        <w:rPr>
          <w:rFonts w:ascii="Times New Roman" w:hAnsi="Times New Roman" w:cs="Times New Roman"/>
        </w:rPr>
        <w:t xml:space="preserve"> поселени</w:t>
      </w:r>
      <w:r w:rsidR="00B5405D" w:rsidRPr="005928EC">
        <w:rPr>
          <w:rFonts w:ascii="Times New Roman" w:hAnsi="Times New Roman" w:cs="Times New Roman"/>
        </w:rPr>
        <w:t>я</w:t>
      </w:r>
      <w:r w:rsidRPr="005928EC">
        <w:rPr>
          <w:rFonts w:ascii="Times New Roman" w:hAnsi="Times New Roman" w:cs="Times New Roman"/>
        </w:rPr>
        <w:t xml:space="preserve"> </w:t>
      </w:r>
      <w:r w:rsidR="005928EC" w:rsidRPr="005928EC">
        <w:rPr>
          <w:rFonts w:ascii="Times New Roman" w:hAnsi="Times New Roman" w:cs="Times New Roman"/>
        </w:rPr>
        <w:t xml:space="preserve">Петропавловский сельсовет </w:t>
      </w:r>
      <w:r w:rsidRPr="005928EC">
        <w:rPr>
          <w:rFonts w:ascii="Times New Roman" w:hAnsi="Times New Roman" w:cs="Times New Roman"/>
        </w:rPr>
        <w:t xml:space="preserve">и </w:t>
      </w:r>
      <w:r w:rsidR="005928EC" w:rsidRPr="005928EC">
        <w:rPr>
          <w:rFonts w:ascii="Times New Roman" w:hAnsi="Times New Roman" w:cs="Times New Roman"/>
        </w:rPr>
        <w:t xml:space="preserve">находящихся на его территории </w:t>
      </w:r>
      <w:r w:rsidRPr="005928EC">
        <w:rPr>
          <w:rFonts w:ascii="Times New Roman" w:hAnsi="Times New Roman" w:cs="Times New Roman"/>
        </w:rPr>
        <w:t>населенных пунктов за счет имеющихся территориальных (резервные территории) и</w:t>
      </w:r>
      <w:r w:rsidRPr="00FA5D72">
        <w:rPr>
          <w:rFonts w:ascii="Times New Roman" w:hAnsi="Times New Roman" w:cs="Times New Roman"/>
        </w:rPr>
        <w:t xml:space="preserve"> других ресурсов с учетом выполнения требований природоохранного законодательства;</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возможность повышения интенсивности использования территорий (за счет увеличения плотности застройки) в границах, в том числе за счет реконструкции и реорганизации сложившейся застройки;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требования законодательства по развитию рынка земли и жилья;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возможности бюджета и привлечения негосударственных инвестиций для программ развития сельских поселений.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По функциональному использованию территории сельского поселения подразделяются на </w:t>
      </w:r>
      <w:proofErr w:type="gramStart"/>
      <w:r w:rsidRPr="00FA5D72">
        <w:rPr>
          <w:rFonts w:ascii="Times New Roman" w:hAnsi="Times New Roman" w:cs="Times New Roman"/>
        </w:rPr>
        <w:t>селитебную</w:t>
      </w:r>
      <w:proofErr w:type="gramEnd"/>
      <w:r w:rsidRPr="00FA5D72">
        <w:rPr>
          <w:rFonts w:ascii="Times New Roman" w:hAnsi="Times New Roman" w:cs="Times New Roman"/>
        </w:rPr>
        <w:t>, производственную и ландшафтно-рекреационную.</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1.2.2. Селитебная территория предназначена: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внутриселенного сообщения, улиц, площадей, парков, садов, бульваров и других мест общего пользования.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1.2.3. Производственная территория предназначена для размещения промышленных предприятий и связанных с ними объектов, коммунально-складских объектов, сооружений внешнего транспорта, путей внешних сообщений.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1.2.4. Ландшафтно-рекреационная территория включает леса, лесопарки, лесозащитные зоны, водоемы, земли сельскохозяйственного использования, которые совместно с парками, садами, скверами и бульварами, размещаемыми на селитебной территории, формируют систему открытых пространств.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1.2.5. Территория земель сельскохозяйственного назначения – зона сельскохозяйственных угодий, которые включают пашни, луга, пастбища, многолетние насаждения, залежи – зоны, занятые объектами сельскохозяйственного назначения и предназначены для ведения сельского хозяйства.</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1.2.6. В пределах указанных территорий в результате градостроительного зонирования могут устанавливаться следующие территориальные зоны:</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жилые;</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общественно-деловые;</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производственные;</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инженерной инфраструктуры;</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транспортной инфраструктуры;</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сельскохозяйственного использования;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рекреационного назначения;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особо охраняемых территорий;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специального назначения;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иные виды территориальных зон.</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1.2.7. В состав жилых зон включаются зоны застройки индивидуальными, малоэтажными, </w:t>
      </w:r>
      <w:proofErr w:type="spellStart"/>
      <w:r w:rsidRPr="00FA5D72">
        <w:rPr>
          <w:rFonts w:ascii="Times New Roman" w:hAnsi="Times New Roman" w:cs="Times New Roman"/>
        </w:rPr>
        <w:t>среднеэтажными</w:t>
      </w:r>
      <w:proofErr w:type="spellEnd"/>
      <w:r w:rsidRPr="00FA5D72">
        <w:rPr>
          <w:rFonts w:ascii="Times New Roman" w:hAnsi="Times New Roman" w:cs="Times New Roman"/>
        </w:rPr>
        <w:t xml:space="preserve"> жилыми зданиями и жилой застройки иных видов.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1.2.8. В состав общественно-деловых зон включаются: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зоны делового, общественного и коммерческого назначения;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зоны размещения объектов социального и коммунально-бытового назначения;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зоны обслуживания объектов, необходимых для осуществления производственной деятельности;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общественно-деловые зоны иных видов.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1.2.9. В состав производственных зон, зон инженерной и транспортной инфраструктур  включаются: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lastRenderedPageBreak/>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производственные зоны – зоны размещения производственных объектов с различными нормативами воздействия на окружающую среду;</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иные виды зон производственной, инженерной и транспортной инфраструктур.</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1.2.10. В состав зон сельскохозяйственного назначения включаются:</w:t>
      </w:r>
    </w:p>
    <w:p w:rsidR="005032B7" w:rsidRPr="00FA5D72" w:rsidRDefault="005032B7" w:rsidP="00B74705">
      <w:pPr>
        <w:ind w:firstLine="567"/>
        <w:rPr>
          <w:rFonts w:ascii="Times New Roman" w:hAnsi="Times New Roman" w:cs="Times New Roman"/>
        </w:rPr>
      </w:pPr>
      <w:proofErr w:type="gramStart"/>
      <w:r w:rsidRPr="00FA5D72">
        <w:rPr>
          <w:rFonts w:ascii="Times New Roman" w:hAnsi="Times New Roman" w:cs="Times New Roman"/>
        </w:rPr>
        <w:t>- 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5032B7" w:rsidRPr="00FA5D72" w:rsidRDefault="005032B7" w:rsidP="00B74705">
      <w:pPr>
        <w:ind w:firstLine="567"/>
        <w:rPr>
          <w:rFonts w:ascii="Times New Roman" w:hAnsi="Times New Roman" w:cs="Times New Roman"/>
        </w:rPr>
      </w:pPr>
      <w:proofErr w:type="gramStart"/>
      <w:r w:rsidRPr="00FA5D72">
        <w:rPr>
          <w:rFonts w:ascii="Times New Roman" w:hAnsi="Times New Roman" w:cs="Times New Roman"/>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1.2.11. В состав зон рекреационного назначения включаются зоны в границах территорий, занятых лесами сельских поселений,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1.2.12. В состав зон особо охраняемых территорий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1.2.13. В состав зон специального назначения включаются зоны, занятые кладбищами,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1.2.14. В состав территориальных зон могут включаться зоны размещения военных объектов и иные зоны специального назначения.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Помимо предусмотренных территориальных зон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1.2.15. В территориальных зонах могут выделяться территории, </w:t>
      </w:r>
      <w:proofErr w:type="gramStart"/>
      <w:r w:rsidRPr="00FA5D72">
        <w:rPr>
          <w:rFonts w:ascii="Times New Roman" w:hAnsi="Times New Roman" w:cs="Times New Roman"/>
        </w:rPr>
        <w:t>особенности</w:t>
      </w:r>
      <w:proofErr w:type="gramEnd"/>
      <w:r w:rsidRPr="00FA5D72">
        <w:rPr>
          <w:rFonts w:ascii="Times New Roman" w:hAnsi="Times New Roman" w:cs="Times New Roman"/>
        </w:rPr>
        <w:t xml:space="preserve"> использования которых определяются земельным законодательством РФ, законодательством РФ об охране окружающей среды, законодательством РФ об объектах культурного наследия, иными федеральными законами.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1.2.16. Границы территориальных зон устанавливаются с учетом:</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функциональных зон и параметров их планируемого развития, определенных генеральным планом сельского поселения, с учетом требований настоящих нормативов;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сложившейся планировки территории и существующего землепользования;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предотвращения возможности причинения вреда объектам капитального строительства, расположенным на смежных земельных участках.</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1.2.17. Границы территориальных зон могут устанавливаться </w:t>
      </w:r>
      <w:proofErr w:type="gramStart"/>
      <w:r w:rsidRPr="00FA5D72">
        <w:rPr>
          <w:rFonts w:ascii="Times New Roman" w:hAnsi="Times New Roman" w:cs="Times New Roman"/>
        </w:rPr>
        <w:t>по</w:t>
      </w:r>
      <w:proofErr w:type="gramEnd"/>
      <w:r w:rsidRPr="00FA5D72">
        <w:rPr>
          <w:rFonts w:ascii="Times New Roman" w:hAnsi="Times New Roman" w:cs="Times New Roman"/>
        </w:rPr>
        <w:t>:</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линиям улиц, проездов, разделяющим транспортные потоки противоположных направлений;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красным линиям;</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границам земельных участков;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границам населенных пунктов в пределах муниципальных образований;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границам муниципальных образований;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естественным границам природных объектов;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иным границам.</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1.2.18. Границы зон с особыми условиями использования территорий, границы территорий объектов культурного наследия, историко-культурных заповедников, исторических населенных пунктов, зон охраны объектов культурного наследия, установленные в соответствии с законодательством Российской Федерации, могу не совпадать с границами территориальных зон.</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lastRenderedPageBreak/>
        <w:t>1.2.19. Границы улично-дорожной сети населенных пунктов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1.2.20. </w:t>
      </w:r>
      <w:proofErr w:type="gramStart"/>
      <w:r w:rsidRPr="00FA5D72">
        <w:rPr>
          <w:rFonts w:ascii="Times New Roman" w:hAnsi="Times New Roman" w:cs="Times New Roman"/>
        </w:rPr>
        <w:t>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полосы отчуждения.</w:t>
      </w:r>
      <w:proofErr w:type="gramEnd"/>
      <w:r w:rsidRPr="00FA5D72">
        <w:rPr>
          <w:rFonts w:ascii="Times New Roman" w:hAnsi="Times New Roman" w:cs="Times New Roman"/>
        </w:rPr>
        <w:t xml:space="preserve"> 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1.2.21. </w:t>
      </w:r>
      <w:proofErr w:type="gramStart"/>
      <w:r w:rsidRPr="00FA5D72">
        <w:rPr>
          <w:rFonts w:ascii="Times New Roman" w:hAnsi="Times New Roman" w:cs="Times New Roman"/>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1.2.22. Виды территориальных зон, а также особенности использования их земельных участков определяются правилами землепользования и застройки сельских поселений с учетом ограничений, установленных федеральными и республиканскими нормативно-правовыми актами, а также настоящими нормативами.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1.2.23. При составлении баланса существующего и проектного использования территории сельского поселения необходимо принимать зонирование, установленное настоящими нормативами.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1.2.24. Планировочное структурное членение территории сельского поселения должно предусматривать:</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 доступность объектов, расположенных на территории сельских поселений в пределах нормативных затрат времени, в том числе беспрепятственный доступ инвалидов и других </w:t>
      </w:r>
      <w:proofErr w:type="spellStart"/>
      <w:r w:rsidRPr="00FA5D72">
        <w:rPr>
          <w:rFonts w:ascii="Times New Roman" w:hAnsi="Times New Roman" w:cs="Times New Roman"/>
        </w:rPr>
        <w:t>маломобильных</w:t>
      </w:r>
      <w:proofErr w:type="spellEnd"/>
      <w:r w:rsidRPr="00FA5D72">
        <w:rPr>
          <w:rFonts w:ascii="Times New Roman" w:hAnsi="Times New Roman" w:cs="Times New Roman"/>
        </w:rPr>
        <w:t xml:space="preserve"> групп населения к объектам жилой, социальной, транспортной и инженерной инфраструктур в соответствии с требованиями настоящих нормативов;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интенсивность использования территории с учетом ее кадастровой ценности, допустимой плотности застройки, размеров земельных участков;</w:t>
      </w:r>
    </w:p>
    <w:p w:rsidR="005032B7" w:rsidRPr="00FA5D72" w:rsidRDefault="005032B7" w:rsidP="00B74705">
      <w:pPr>
        <w:ind w:firstLine="567"/>
        <w:rPr>
          <w:rFonts w:ascii="Times New Roman" w:hAnsi="Times New Roman" w:cs="Times New Roman"/>
        </w:rPr>
      </w:pPr>
      <w:proofErr w:type="gramStart"/>
      <w:r w:rsidRPr="00FA5D72">
        <w:rPr>
          <w:rFonts w:ascii="Times New Roman" w:hAnsi="Times New Roman" w:cs="Times New Roman"/>
        </w:rPr>
        <w:t>- организацию системы общественных центров сельских поселений в увязке с инженерной и транспортной инфраструктурами;</w:t>
      </w:r>
      <w:proofErr w:type="gramEnd"/>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сохранение объектов культурного наследия и исторической планировки и застройки;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сохранение и развитие природного комплекса как части системы зеленой зоны населенных пунктов.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1.2.25. 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rsidR="005032B7" w:rsidRPr="00FA5D72" w:rsidRDefault="005032B7" w:rsidP="00B74705">
      <w:pPr>
        <w:ind w:firstLine="567"/>
        <w:rPr>
          <w:rFonts w:ascii="Times New Roman" w:hAnsi="Times New Roman" w:cs="Times New Roman"/>
        </w:rPr>
      </w:pPr>
    </w:p>
    <w:p w:rsidR="005032B7" w:rsidRPr="00FA5D72" w:rsidRDefault="005032B7" w:rsidP="00B74705">
      <w:pPr>
        <w:ind w:firstLine="567"/>
        <w:rPr>
          <w:rFonts w:ascii="Times New Roman" w:hAnsi="Times New Roman" w:cs="Times New Roman"/>
          <w:b/>
        </w:rPr>
      </w:pPr>
      <w:r w:rsidRPr="00FA5D72">
        <w:rPr>
          <w:rFonts w:ascii="Times New Roman" w:hAnsi="Times New Roman" w:cs="Times New Roman"/>
          <w:b/>
        </w:rPr>
        <w:t>1.3. Резервные территории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1.3.1. Резервные территории необходимо предусматривать для перспективного развития на территориях, примыкающих к границе (черте) населенных пунктов.</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1.3.2. Под резервные территории возможен выкуп сельскохозяйственных земель с низкой кадастровой стоимостью сельхозугодий.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1.3.3. Потребность в резервных территориях определяется на срок до 25 лет с учетом перспектив развития определенных документами территориального планирования (схемами территориального планирования, генпланами сельских поселений).</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lastRenderedPageBreak/>
        <w:t>1.3.4.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1.3.5. Включение земель в состав резервных территорий не влечет изменения формы собственности указанных земель </w:t>
      </w:r>
      <w:proofErr w:type="gramStart"/>
      <w:r w:rsidRPr="00FA5D72">
        <w:rPr>
          <w:rFonts w:ascii="Times New Roman" w:hAnsi="Times New Roman" w:cs="Times New Roman"/>
        </w:rPr>
        <w:t>до их поэтапного изъятия на основании генерального плана в целях освоения под различные виды строительства в интересах</w:t>
      </w:r>
      <w:proofErr w:type="gramEnd"/>
      <w:r w:rsidRPr="00FA5D72">
        <w:rPr>
          <w:rFonts w:ascii="Times New Roman" w:hAnsi="Times New Roman" w:cs="Times New Roman"/>
        </w:rPr>
        <w:t xml:space="preserve"> жителей сельского поселения.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1.3.6. Выкуп земельных участков, находящихся в собственности граждан и юридических лиц и расположенных в пределах резервных территорий для развития, для государственных и муниципальных нужд осуществляется в соответствии с земельным и гражданским законодательством Российской Федерации и Республики Башкортостан.</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1.3.7. Земельные участки для ведения садоводства и дачного хозяйства следует предусматривать за пределами резервных территорий, планируемых для развития, на расстоянии доступности на общественном транспорте от мест проживания не более 1 часа.</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 xml:space="preserve">1.3.8. </w:t>
      </w:r>
      <w:proofErr w:type="gramStart"/>
      <w:r w:rsidRPr="00FA5D72">
        <w:rPr>
          <w:rFonts w:ascii="Times New Roman" w:hAnsi="Times New Roman" w:cs="Times New Roman"/>
        </w:rPr>
        <w:t>В сельском поселении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w:t>
      </w:r>
      <w:proofErr w:type="gramEnd"/>
      <w:r w:rsidRPr="00FA5D72">
        <w:rPr>
          <w:rFonts w:ascii="Times New Roman" w:hAnsi="Times New Roman" w:cs="Times New Roman"/>
        </w:rPr>
        <w:t xml:space="preserve"> учетом их возможного расширения.</w:t>
      </w:r>
    </w:p>
    <w:p w:rsidR="005032B7" w:rsidRPr="00FA5D72" w:rsidRDefault="005032B7" w:rsidP="00B74705">
      <w:pPr>
        <w:ind w:firstLine="567"/>
        <w:rPr>
          <w:rFonts w:ascii="Times New Roman" w:hAnsi="Times New Roman" w:cs="Times New Roman"/>
        </w:rPr>
      </w:pPr>
    </w:p>
    <w:p w:rsidR="005032B7" w:rsidRPr="00FA5D72" w:rsidRDefault="005032B7" w:rsidP="00B74705">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1.4. Селитебная территория </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1.4.1.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за счет средств населения. Общую площадь квартир следует подсчитывать в соответствии с нормативными требованиями </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1.4.3. При определении соотношения типов нового жилищного строительства необходимо исходить из учета конкретных возможностей развития сельского поселения наличия территориальных ресурсов, градостроительных и историко-архитектурных особенностей, существующей строительной базы.</w:t>
      </w:r>
    </w:p>
    <w:p w:rsidR="005032B7" w:rsidRPr="00FA5D72" w:rsidRDefault="005032B7" w:rsidP="00B74705">
      <w:pPr>
        <w:rPr>
          <w:rFonts w:ascii="Times New Roman" w:hAnsi="Times New Roman" w:cs="Times New Roman"/>
          <w:b/>
        </w:rPr>
      </w:pPr>
      <w:r w:rsidRPr="00FA5D72">
        <w:rPr>
          <w:rFonts w:ascii="Times New Roman" w:hAnsi="Times New Roman" w:cs="Times New Roman"/>
          <w:b/>
        </w:rPr>
        <w:br w:type="page"/>
      </w:r>
    </w:p>
    <w:p w:rsidR="005032B7" w:rsidRPr="00FA5D72" w:rsidRDefault="005032B7" w:rsidP="00B74705">
      <w:pPr>
        <w:ind w:firstLine="567"/>
        <w:rPr>
          <w:rFonts w:ascii="Times New Roman" w:hAnsi="Times New Roman" w:cs="Times New Roman"/>
          <w:b/>
        </w:rPr>
      </w:pPr>
      <w:r w:rsidRPr="00FA5D72">
        <w:rPr>
          <w:rFonts w:ascii="Times New Roman" w:hAnsi="Times New Roman" w:cs="Times New Roman"/>
          <w:b/>
        </w:rPr>
        <w:lastRenderedPageBreak/>
        <w:t>2. РАСЧЕТНЫЕ ПОКАЗАТЕЛИ ОБЕСПЕЧЕННОСТИ И ИНТЕНСИВНОСТИ ИСПОЛЬЗОВАНИЯ ТЕРРИТОРИЙ ЖИЛЫХ ЗОН</w:t>
      </w:r>
    </w:p>
    <w:p w:rsidR="005032B7" w:rsidRPr="00FA5D72" w:rsidRDefault="005032B7" w:rsidP="00B74705">
      <w:pPr>
        <w:pStyle w:val="20"/>
        <w:spacing w:before="0" w:after="0"/>
        <w:ind w:firstLine="567"/>
        <w:rPr>
          <w:rFonts w:ascii="Times New Roman" w:hAnsi="Times New Roman" w:cs="Times New Roman"/>
          <w:i w:val="0"/>
          <w:sz w:val="24"/>
          <w:szCs w:val="24"/>
        </w:rPr>
      </w:pPr>
      <w:r w:rsidRPr="00FA5D72">
        <w:rPr>
          <w:rFonts w:ascii="Times New Roman" w:hAnsi="Times New Roman" w:cs="Times New Roman"/>
          <w:i w:val="0"/>
          <w:sz w:val="24"/>
          <w:szCs w:val="24"/>
        </w:rPr>
        <w:t>2.1.Типология и классификация сельских населенных пунктов</w:t>
      </w:r>
    </w:p>
    <w:p w:rsidR="005032B7" w:rsidRPr="00FA5D72" w:rsidRDefault="005032B7" w:rsidP="00B74705">
      <w:pPr>
        <w:jc w:val="right"/>
        <w:rPr>
          <w:rFonts w:ascii="Times New Roman" w:hAnsi="Times New Roman" w:cs="Times New Roman"/>
          <w:lang w:eastAsia="ar-SA"/>
        </w:rPr>
      </w:pPr>
      <w:r w:rsidRPr="00FA5D72">
        <w:rPr>
          <w:rFonts w:ascii="Times New Roman" w:hAnsi="Times New Roman" w:cs="Times New Roman"/>
          <w:lang w:eastAsia="ar-SA"/>
        </w:rPr>
        <w:t>Таблица 1</w:t>
      </w:r>
    </w:p>
    <w:tbl>
      <w:tblPr>
        <w:tblW w:w="0" w:type="auto"/>
        <w:tblInd w:w="-5" w:type="dxa"/>
        <w:tblLayout w:type="fixed"/>
        <w:tblLook w:val="0000"/>
      </w:tblPr>
      <w:tblGrid>
        <w:gridCol w:w="5508"/>
        <w:gridCol w:w="1693"/>
        <w:gridCol w:w="1559"/>
        <w:gridCol w:w="1560"/>
      </w:tblGrid>
      <w:tr w:rsidR="00FA5D72" w:rsidRPr="00FA5D72" w:rsidTr="000F6AB2">
        <w:tc>
          <w:tcPr>
            <w:tcW w:w="5508" w:type="dxa"/>
            <w:vMerge w:val="restart"/>
            <w:tcBorders>
              <w:top w:val="single" w:sz="4" w:space="0" w:color="000000"/>
              <w:left w:val="single" w:sz="4" w:space="0" w:color="000000"/>
              <w:bottom w:val="single" w:sz="4" w:space="0" w:color="000000"/>
            </w:tcBorders>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Тип населенных пунктов</w:t>
            </w:r>
          </w:p>
        </w:tc>
        <w:tc>
          <w:tcPr>
            <w:tcW w:w="4812" w:type="dxa"/>
            <w:gridSpan w:val="3"/>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Классификация населенных пунктов по численности населения, тыс. чел.</w:t>
            </w:r>
          </w:p>
        </w:tc>
      </w:tr>
      <w:tr w:rsidR="00FA5D72" w:rsidRPr="00FA5D72" w:rsidTr="000F6AB2">
        <w:tc>
          <w:tcPr>
            <w:tcW w:w="5508" w:type="dxa"/>
            <w:vMerge/>
            <w:tcBorders>
              <w:top w:val="single" w:sz="4" w:space="0" w:color="000000"/>
              <w:left w:val="single" w:sz="4" w:space="0" w:color="000000"/>
              <w:bottom w:val="single" w:sz="4" w:space="0" w:color="000000"/>
            </w:tcBorders>
            <w:vAlign w:val="center"/>
          </w:tcPr>
          <w:p w:rsidR="005032B7" w:rsidRPr="00FA5D72" w:rsidRDefault="005032B7" w:rsidP="00B74705">
            <w:pPr>
              <w:rPr>
                <w:rFonts w:ascii="Times New Roman" w:hAnsi="Times New Roman" w:cs="Times New Roman"/>
              </w:rPr>
            </w:pPr>
          </w:p>
        </w:tc>
        <w:tc>
          <w:tcPr>
            <w:tcW w:w="1693"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большие</w:t>
            </w:r>
          </w:p>
        </w:tc>
        <w:tc>
          <w:tcPr>
            <w:tcW w:w="1559"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средние</w:t>
            </w:r>
          </w:p>
        </w:tc>
        <w:tc>
          <w:tcPr>
            <w:tcW w:w="156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малые</w:t>
            </w:r>
          </w:p>
        </w:tc>
      </w:tr>
      <w:tr w:rsidR="00FA5D72" w:rsidRPr="00FA5D72" w:rsidTr="000F6AB2">
        <w:tc>
          <w:tcPr>
            <w:tcW w:w="10320" w:type="dxa"/>
            <w:gridSpan w:val="4"/>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СЕЛЬСКИЕ НАСЕЛЕННЫЕ ПУНКТЫ</w:t>
            </w:r>
          </w:p>
        </w:tc>
      </w:tr>
      <w:tr w:rsidR="00FA5D72" w:rsidRPr="00FA5D72" w:rsidTr="000F6AB2">
        <w:tc>
          <w:tcPr>
            <w:tcW w:w="5508"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Село (центр сельской администрации)</w:t>
            </w:r>
          </w:p>
        </w:tc>
        <w:tc>
          <w:tcPr>
            <w:tcW w:w="1693"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3-5</w:t>
            </w:r>
          </w:p>
        </w:tc>
        <w:tc>
          <w:tcPr>
            <w:tcW w:w="1559"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1-3</w:t>
            </w:r>
          </w:p>
        </w:tc>
        <w:tc>
          <w:tcPr>
            <w:tcW w:w="1560"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до 1</w:t>
            </w:r>
          </w:p>
        </w:tc>
      </w:tr>
      <w:tr w:rsidR="00FA5D72" w:rsidRPr="00FA5D72" w:rsidTr="000F6AB2">
        <w:tc>
          <w:tcPr>
            <w:tcW w:w="5508"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Село</w:t>
            </w:r>
          </w:p>
        </w:tc>
        <w:tc>
          <w:tcPr>
            <w:tcW w:w="1693"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1-3</w:t>
            </w:r>
          </w:p>
        </w:tc>
        <w:tc>
          <w:tcPr>
            <w:tcW w:w="1559"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0,2-1</w:t>
            </w:r>
          </w:p>
        </w:tc>
        <w:tc>
          <w:tcPr>
            <w:tcW w:w="1560"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0,05-0,2</w:t>
            </w:r>
          </w:p>
        </w:tc>
      </w:tr>
      <w:tr w:rsidR="00FA5D72" w:rsidRPr="00FA5D72" w:rsidTr="000F6AB2">
        <w:tc>
          <w:tcPr>
            <w:tcW w:w="5508"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Деревня</w:t>
            </w:r>
          </w:p>
        </w:tc>
        <w:tc>
          <w:tcPr>
            <w:tcW w:w="1693"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w:t>
            </w:r>
          </w:p>
        </w:tc>
        <w:tc>
          <w:tcPr>
            <w:tcW w:w="1559"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0,2-1</w:t>
            </w:r>
          </w:p>
        </w:tc>
        <w:tc>
          <w:tcPr>
            <w:tcW w:w="1560"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до 0,05</w:t>
            </w:r>
          </w:p>
        </w:tc>
      </w:tr>
    </w:tbl>
    <w:p w:rsidR="005032B7" w:rsidRPr="00FA5D72" w:rsidRDefault="005032B7" w:rsidP="00B74705">
      <w:pPr>
        <w:jc w:val="center"/>
        <w:rPr>
          <w:rFonts w:ascii="Times New Roman" w:hAnsi="Times New Roman" w:cs="Times New Roman"/>
        </w:rPr>
      </w:pPr>
    </w:p>
    <w:p w:rsidR="005032B7" w:rsidRPr="00FA5D72" w:rsidRDefault="005032B7" w:rsidP="00B74705">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2.2. Общие требования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2.2.2. В состав жилых зон могут включаться: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зоны застройки индивидуальными жилыми домами (в том числе одноэтажными, мансардными, двухэтажными и трехэтажными);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зоны застройки малоэтажными жилыми домами (сблокированными и секционными до четырех этажей);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зоны застройки </w:t>
      </w:r>
      <w:proofErr w:type="spellStart"/>
      <w:r w:rsidRPr="00FA5D72">
        <w:rPr>
          <w:rFonts w:ascii="Times New Roman" w:hAnsi="Times New Roman" w:cs="Times New Roman"/>
          <w:color w:val="auto"/>
        </w:rPr>
        <w:t>среднеэтажными</w:t>
      </w:r>
      <w:proofErr w:type="spellEnd"/>
      <w:r w:rsidRPr="00FA5D72">
        <w:rPr>
          <w:rFonts w:ascii="Times New Roman" w:hAnsi="Times New Roman" w:cs="Times New Roman"/>
          <w:color w:val="auto"/>
        </w:rPr>
        <w:t xml:space="preserve"> жилыми домами;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зоны жилой застройки иных видов.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2.2.3.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объектов дошкольного, 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2.2.4.  Для определения размеров территорий жилых зон допускается применять укрупненные показатели в расчете на 1000 человек</w:t>
      </w:r>
      <w:proofErr w:type="gramStart"/>
      <w:r w:rsidRPr="00FA5D72">
        <w:rPr>
          <w:rFonts w:ascii="Times New Roman" w:hAnsi="Times New Roman" w:cs="Times New Roman"/>
          <w:color w:val="auto"/>
        </w:rPr>
        <w:t xml:space="preserve"> .</w:t>
      </w:r>
      <w:proofErr w:type="gramEnd"/>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2.2.5.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со встроенными на первых этажах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2.2.6. Запрещается размещение жилых помещений, а также образовательных учреждений в цокольных и подвальных этажах. В жилых зданиях не допускается размещение объектов общественного назначения, оказывающих вредное воздействие на человека, в соответствии с требованиями СП 54.1330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31-01-2003".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2.2.7.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FA5D72">
        <w:rPr>
          <w:rFonts w:ascii="Times New Roman" w:hAnsi="Times New Roman" w:cs="Times New Roman"/>
          <w:color w:val="auto"/>
        </w:rPr>
        <w:t>шумозащищенности</w:t>
      </w:r>
      <w:proofErr w:type="spellEnd"/>
      <w:r w:rsidRPr="00FA5D72">
        <w:rPr>
          <w:rFonts w:ascii="Times New Roman" w:hAnsi="Times New Roman" w:cs="Times New Roman"/>
          <w:color w:val="auto"/>
        </w:rPr>
        <w:t xml:space="preserve"> жилых помещений.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2.2.8.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автотранспортом, электрических, ионизирующих и электромагнитных излучений, радиационного, химического, микробиологического, </w:t>
      </w:r>
      <w:proofErr w:type="spellStart"/>
      <w:r w:rsidRPr="00FA5D72">
        <w:rPr>
          <w:rFonts w:ascii="Times New Roman" w:hAnsi="Times New Roman" w:cs="Times New Roman"/>
          <w:color w:val="auto"/>
        </w:rPr>
        <w:t>паразитологического</w:t>
      </w:r>
      <w:proofErr w:type="spellEnd"/>
      <w:r w:rsidRPr="00FA5D72">
        <w:rPr>
          <w:rFonts w:ascii="Times New Roman" w:hAnsi="Times New Roman" w:cs="Times New Roman"/>
          <w:color w:val="auto"/>
        </w:rPr>
        <w:t xml:space="preserve"> загрязнений в соответствии с требованиями действующих санитарно-эпидемиологических правил и нормативов и раздела</w:t>
      </w:r>
      <w:r w:rsidR="000F6AB2" w:rsidRPr="00FA5D72">
        <w:rPr>
          <w:rFonts w:ascii="Times New Roman" w:hAnsi="Times New Roman" w:cs="Times New Roman"/>
          <w:color w:val="auto"/>
        </w:rPr>
        <w:t xml:space="preserve"> 15</w:t>
      </w:r>
      <w:r w:rsidRPr="00FA5D72">
        <w:rPr>
          <w:rFonts w:ascii="Times New Roman" w:hAnsi="Times New Roman" w:cs="Times New Roman"/>
          <w:color w:val="auto"/>
        </w:rPr>
        <w:t xml:space="preserve">  "Охрана окружающей среды" настоящих нормативов. </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lastRenderedPageBreak/>
        <w:t xml:space="preserve">2.2.10. В целях создания среды жизнедеятельности, доступной для инвалидов и </w:t>
      </w:r>
      <w:proofErr w:type="spellStart"/>
      <w:r w:rsidRPr="00FA5D72">
        <w:rPr>
          <w:rFonts w:ascii="Times New Roman" w:hAnsi="Times New Roman" w:cs="Times New Roman"/>
        </w:rPr>
        <w:t>маломобильных</w:t>
      </w:r>
      <w:proofErr w:type="spellEnd"/>
      <w:r w:rsidRPr="00FA5D72">
        <w:rPr>
          <w:rFonts w:ascii="Times New Roman" w:hAnsi="Times New Roman" w:cs="Times New Roman"/>
        </w:rPr>
        <w:t xml:space="preserve"> групп населения, разрабатываемая градостроительная и проектная документация по планировке новых и реконструируемых территорий и документация по архитектурно-строительному проектированию объектов капитального строительства должна соответствовать требованиям раздела </w:t>
      </w:r>
      <w:r w:rsidR="000F6AB2" w:rsidRPr="00FA5D72">
        <w:rPr>
          <w:rFonts w:ascii="Times New Roman" w:hAnsi="Times New Roman" w:cs="Times New Roman"/>
        </w:rPr>
        <w:t xml:space="preserve">4 </w:t>
      </w:r>
      <w:r w:rsidRPr="00FA5D72">
        <w:rPr>
          <w:rFonts w:ascii="Times New Roman" w:hAnsi="Times New Roman" w:cs="Times New Roman"/>
        </w:rPr>
        <w:t xml:space="preserve"> настоящих нормативов.</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2.2.11. В жилой зоне сельских населенных пунктов следует предусматривать одно-, двухквартирные жилые дома усадебного, </w:t>
      </w:r>
      <w:proofErr w:type="spellStart"/>
      <w:r w:rsidRPr="00FA5D72">
        <w:rPr>
          <w:rFonts w:ascii="Times New Roman" w:hAnsi="Times New Roman" w:cs="Times New Roman"/>
          <w:color w:val="auto"/>
        </w:rPr>
        <w:t>коттеджного</w:t>
      </w:r>
      <w:proofErr w:type="spellEnd"/>
      <w:r w:rsidRPr="00FA5D72">
        <w:rPr>
          <w:rFonts w:ascii="Times New Roman" w:hAnsi="Times New Roman" w:cs="Times New Roman"/>
          <w:color w:val="auto"/>
        </w:rPr>
        <w:t xml:space="preserve">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w:t>
      </w:r>
      <w:r w:rsidR="00DA35B5" w:rsidRPr="00FA5D72">
        <w:rPr>
          <w:rFonts w:ascii="Times New Roman" w:hAnsi="Times New Roman" w:cs="Times New Roman"/>
          <w:color w:val="auto"/>
        </w:rPr>
        <w:t>5</w:t>
      </w:r>
      <w:r w:rsidRPr="00FA5D72">
        <w:rPr>
          <w:rFonts w:ascii="Times New Roman" w:hAnsi="Times New Roman" w:cs="Times New Roman"/>
          <w:color w:val="auto"/>
        </w:rPr>
        <w:t xml:space="preserve"> этажей.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Преимущественным типом застройки в сельских поселениях являются жилые дома усадебного типа (одноквартирные и двухквартирные сблокированные).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2.2.12.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2.2.13. Размеры приусадебных земельных участков устанавливаются с учетом потенциала территории, особенностей существующей застройки, возможностей эффективного инженерного обеспечения, развития личного подсобного хозяйства в соответствии с рекомендуемыми нормами.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2.2.14.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w:t>
      </w:r>
    </w:p>
    <w:p w:rsidR="005032B7" w:rsidRPr="00FA5D72" w:rsidRDefault="005032B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2.2.15. Расчетные показатели жилищной обеспеченности в сельской малоэтажной, в том числе индивидуальной, застройке не нормируются. </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2.2.16. Расчетную плотность населения на территории сельского поселения рекомендуется принимать в соответствии с рекомендуемыми нормами.</w:t>
      </w:r>
    </w:p>
    <w:p w:rsidR="000F6AB2" w:rsidRPr="00FA5D72" w:rsidRDefault="000F6AB2" w:rsidP="00B74705">
      <w:pPr>
        <w:ind w:firstLine="567"/>
        <w:rPr>
          <w:rFonts w:ascii="Times New Roman" w:hAnsi="Times New Roman" w:cs="Times New Roman"/>
        </w:rPr>
      </w:pPr>
    </w:p>
    <w:p w:rsidR="005032B7" w:rsidRPr="00FA5D72" w:rsidRDefault="005032B7" w:rsidP="00B74705">
      <w:pPr>
        <w:ind w:firstLine="567"/>
        <w:rPr>
          <w:rFonts w:ascii="Times New Roman" w:hAnsi="Times New Roman" w:cs="Times New Roman"/>
          <w:b/>
        </w:rPr>
      </w:pPr>
      <w:r w:rsidRPr="00FA5D72">
        <w:rPr>
          <w:rFonts w:ascii="Times New Roman" w:hAnsi="Times New Roman" w:cs="Times New Roman"/>
          <w:b/>
        </w:rPr>
        <w:t>2.3. Предварительные параметры жилой застройки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2.3.1. Для определения объемов и структуры жилищного строительства минимальная обеспеченность общей площадью жилых помещений принимается на основании «Схемы территориального планирования Республики Башкортостан» на расчетные периоды</w:t>
      </w:r>
      <w:r w:rsidRPr="00FA5D72">
        <w:rPr>
          <w:rFonts w:ascii="Times New Roman" w:hAnsi="Times New Roman" w:cs="Times New Roman"/>
          <w:b/>
        </w:rPr>
        <w:t xml:space="preserve">, </w:t>
      </w:r>
      <w:r w:rsidRPr="00FA5D72">
        <w:rPr>
          <w:rFonts w:ascii="Times New Roman" w:hAnsi="Times New Roman" w:cs="Times New Roman"/>
        </w:rPr>
        <w:t>или исходя из учета конкретных возможностей сельского поселения (территориальных  ресурсов строительной базы, темпов ввода жилья на момент разработки проектов территориального планирования).</w:t>
      </w:r>
    </w:p>
    <w:p w:rsidR="005032B7" w:rsidRPr="00FA5D72" w:rsidRDefault="005032B7" w:rsidP="00B74705">
      <w:pPr>
        <w:pStyle w:val="Default"/>
        <w:rPr>
          <w:rFonts w:ascii="Times New Roman" w:hAnsi="Times New Roman" w:cs="Times New Roman"/>
          <w:color w:val="auto"/>
        </w:rPr>
      </w:pPr>
    </w:p>
    <w:p w:rsidR="005032B7" w:rsidRPr="00FA5D72" w:rsidRDefault="005032B7" w:rsidP="00B74705">
      <w:pPr>
        <w:pStyle w:val="Default"/>
        <w:jc w:val="right"/>
        <w:rPr>
          <w:rFonts w:ascii="Times New Roman" w:hAnsi="Times New Roman" w:cs="Times New Roman"/>
          <w:color w:val="auto"/>
        </w:rPr>
      </w:pPr>
      <w:r w:rsidRPr="00FA5D72">
        <w:rPr>
          <w:rFonts w:ascii="Times New Roman" w:hAnsi="Times New Roman" w:cs="Times New Roman"/>
          <w:color w:val="auto"/>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2082"/>
        <w:gridCol w:w="2082"/>
        <w:gridCol w:w="2082"/>
        <w:gridCol w:w="2082"/>
      </w:tblGrid>
      <w:tr w:rsidR="00FA5D72" w:rsidRPr="00FA5D72" w:rsidTr="005032B7">
        <w:trPr>
          <w:trHeight w:val="863"/>
        </w:trPr>
        <w:tc>
          <w:tcPr>
            <w:tcW w:w="1004" w:type="pct"/>
            <w:vMerge w:val="restar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Наименование минимальной обеспеченности </w:t>
            </w:r>
          </w:p>
        </w:tc>
        <w:tc>
          <w:tcPr>
            <w:tcW w:w="1998" w:type="pct"/>
            <w:gridSpan w:val="2"/>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Отчет по годам </w:t>
            </w:r>
          </w:p>
        </w:tc>
        <w:tc>
          <w:tcPr>
            <w:tcW w:w="1998" w:type="pct"/>
            <w:gridSpan w:val="2"/>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Расчетные периоды по годам </w:t>
            </w:r>
          </w:p>
        </w:tc>
      </w:tr>
      <w:tr w:rsidR="00FA5D72" w:rsidRPr="00FA5D72" w:rsidTr="005032B7">
        <w:trPr>
          <w:trHeight w:val="220"/>
        </w:trPr>
        <w:tc>
          <w:tcPr>
            <w:tcW w:w="1004" w:type="pct"/>
            <w:vMerge/>
          </w:tcPr>
          <w:p w:rsidR="005032B7" w:rsidRPr="00FA5D72" w:rsidRDefault="005032B7" w:rsidP="00B74705">
            <w:pPr>
              <w:pStyle w:val="Default"/>
              <w:rPr>
                <w:rFonts w:ascii="Times New Roman" w:hAnsi="Times New Roman" w:cs="Times New Roman"/>
                <w:color w:val="auto"/>
              </w:rPr>
            </w:pP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2001</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2006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2010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2020 </w:t>
            </w:r>
          </w:p>
        </w:tc>
      </w:tr>
      <w:tr w:rsidR="00FA5D72" w:rsidRPr="00FA5D72" w:rsidTr="005032B7">
        <w:trPr>
          <w:trHeight w:val="758"/>
        </w:trPr>
        <w:tc>
          <w:tcPr>
            <w:tcW w:w="100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Минимальная обеспеченность общей площадью жилых помещений, </w:t>
            </w:r>
          </w:p>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в том числе: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18,0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19,2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20,2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24,1 </w:t>
            </w:r>
          </w:p>
        </w:tc>
      </w:tr>
      <w:tr w:rsidR="00FA5D72" w:rsidRPr="00FA5D72" w:rsidTr="005032B7">
        <w:trPr>
          <w:trHeight w:val="220"/>
        </w:trPr>
        <w:tc>
          <w:tcPr>
            <w:tcW w:w="100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в городской местности,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17,5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19,0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19,7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23,2 </w:t>
            </w:r>
          </w:p>
        </w:tc>
      </w:tr>
      <w:tr w:rsidR="00FA5D72" w:rsidRPr="00FA5D72" w:rsidTr="005032B7">
        <w:trPr>
          <w:trHeight w:val="489"/>
        </w:trPr>
        <w:tc>
          <w:tcPr>
            <w:tcW w:w="100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из них государственное и муниципальное жилье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18,0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18</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w:t>
            </w:r>
          </w:p>
        </w:tc>
      </w:tr>
      <w:tr w:rsidR="00FA5D72" w:rsidRPr="00FA5D72" w:rsidTr="005032B7">
        <w:trPr>
          <w:trHeight w:val="220"/>
        </w:trPr>
        <w:tc>
          <w:tcPr>
            <w:tcW w:w="100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в сельской местности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18,9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19,5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21,1 </w:t>
            </w:r>
          </w:p>
        </w:tc>
        <w:tc>
          <w:tcPr>
            <w:tcW w:w="999"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25,6 </w:t>
            </w:r>
          </w:p>
        </w:tc>
      </w:tr>
    </w:tbl>
    <w:p w:rsidR="005032B7" w:rsidRPr="00FA5D72" w:rsidRDefault="005032B7" w:rsidP="00B74705">
      <w:pPr>
        <w:pStyle w:val="Default"/>
        <w:ind w:firstLine="708"/>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Примечания: </w:t>
      </w:r>
    </w:p>
    <w:p w:rsidR="005032B7" w:rsidRPr="00FA5D72" w:rsidRDefault="005032B7" w:rsidP="00B74705">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1. Показатели минимальной обеспеченности общей площадью жилых помещений на расчетный период (2010 и 2020 годы) приведены в соответствии со схемой территориального планирования Республики Башкортостан. </w:t>
      </w:r>
    </w:p>
    <w:p w:rsidR="005032B7" w:rsidRPr="00FA5D72" w:rsidRDefault="005032B7" w:rsidP="00B74705">
      <w:pPr>
        <w:ind w:firstLine="567"/>
        <w:rPr>
          <w:rFonts w:ascii="Times New Roman" w:hAnsi="Times New Roman" w:cs="Times New Roman"/>
          <w:sz w:val="20"/>
          <w:szCs w:val="20"/>
        </w:rPr>
      </w:pPr>
      <w:r w:rsidRPr="00FA5D72">
        <w:rPr>
          <w:rFonts w:ascii="Times New Roman" w:hAnsi="Times New Roman" w:cs="Times New Roman"/>
          <w:sz w:val="20"/>
          <w:szCs w:val="20"/>
        </w:rPr>
        <w:t>2. Расчетные показатели на перспективу (2010 и 2020 годы) корректируются с учетом достигнутой минимальной обеспеченности общей площадью жилых помещений на соответствующий расчетный период.</w:t>
      </w:r>
    </w:p>
    <w:p w:rsidR="005032B7" w:rsidRPr="00FA5D72" w:rsidRDefault="005032B7" w:rsidP="00B74705">
      <w:pPr>
        <w:ind w:firstLine="567"/>
        <w:rPr>
          <w:rFonts w:ascii="Times New Roman" w:hAnsi="Times New Roman" w:cs="Times New Roman"/>
        </w:rPr>
      </w:pP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2.3.2. Расчетные нормативы жилищной обеспеченности допускается уточнять и корректировать в соответствии с состоянием жилищного фонда, темпами строительства жилищного фонда в сельском поселении.</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2.3.3. муниципальное жилье – 16м2;</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2.3.4. общежитие (не менее) – 6 м</w:t>
      </w:r>
      <w:proofErr w:type="gramStart"/>
      <w:r w:rsidRPr="00FA5D72">
        <w:rPr>
          <w:rFonts w:ascii="Times New Roman" w:hAnsi="Times New Roman" w:cs="Times New Roman"/>
        </w:rPr>
        <w:t>2</w:t>
      </w:r>
      <w:proofErr w:type="gramEnd"/>
      <w:r w:rsidRPr="00FA5D72">
        <w:rPr>
          <w:rFonts w:ascii="Times New Roman" w:hAnsi="Times New Roman" w:cs="Times New Roman"/>
        </w:rPr>
        <w:t>.</w:t>
      </w:r>
    </w:p>
    <w:p w:rsidR="000F6AB2" w:rsidRPr="00FA5D72" w:rsidRDefault="005032B7" w:rsidP="00B74705">
      <w:pPr>
        <w:ind w:firstLine="567"/>
        <w:rPr>
          <w:rFonts w:ascii="Times New Roman" w:hAnsi="Times New Roman" w:cs="Times New Roman"/>
        </w:rPr>
      </w:pPr>
      <w:r w:rsidRPr="00FA5D72">
        <w:rPr>
          <w:rFonts w:ascii="Times New Roman" w:hAnsi="Times New Roman" w:cs="Times New Roman"/>
        </w:rPr>
        <w:t>Примечание: - расчетные показатели жилищной обеспеченности для индивидуальной жилой застройки не нормируются.</w:t>
      </w:r>
    </w:p>
    <w:p w:rsidR="005032B7" w:rsidRPr="00FA5D72" w:rsidRDefault="005032B7" w:rsidP="00B74705">
      <w:pPr>
        <w:ind w:firstLine="567"/>
        <w:rPr>
          <w:rFonts w:ascii="Times New Roman" w:hAnsi="Times New Roman" w:cs="Times New Roman"/>
        </w:rPr>
      </w:pPr>
      <w:r w:rsidRPr="00FA5D72">
        <w:rPr>
          <w:rFonts w:ascii="Times New Roman" w:hAnsi="Times New Roman" w:cs="Times New Roman"/>
        </w:rPr>
        <w:t>2.3.5. Предварительное определение потребности в территории жилых зон (кол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г</w:t>
      </w:r>
      <w:proofErr w:type="gramEnd"/>
      <w:r w:rsidRPr="00FA5D72">
        <w:rPr>
          <w:rFonts w:ascii="Times New Roman" w:hAnsi="Times New Roman" w:cs="Times New Roman"/>
        </w:rPr>
        <w:t>а на 1 тыс. чел.):</w:t>
      </w:r>
    </w:p>
    <w:p w:rsidR="005032B7" w:rsidRPr="00FA5D72" w:rsidRDefault="000F6AB2" w:rsidP="00B74705">
      <w:pPr>
        <w:pStyle w:val="2"/>
        <w:numPr>
          <w:ilvl w:val="0"/>
          <w:numId w:val="0"/>
        </w:numPr>
        <w:ind w:left="786"/>
        <w:rPr>
          <w:b/>
        </w:rPr>
      </w:pPr>
      <w:r w:rsidRPr="00FA5D72">
        <w:t xml:space="preserve">- </w:t>
      </w:r>
      <w:r w:rsidR="005032B7" w:rsidRPr="00FA5D72">
        <w:t xml:space="preserve">зоны застройки </w:t>
      </w:r>
      <w:proofErr w:type="spellStart"/>
      <w:r w:rsidR="005032B7" w:rsidRPr="00FA5D72">
        <w:t>среднеэтажными</w:t>
      </w:r>
      <w:proofErr w:type="spellEnd"/>
      <w:r w:rsidR="005032B7" w:rsidRPr="00FA5D72">
        <w:t xml:space="preserve"> жилыми домами (4-5 этажей) – </w:t>
      </w:r>
      <w:r w:rsidR="005032B7" w:rsidRPr="00FA5D72">
        <w:rPr>
          <w:b/>
        </w:rPr>
        <w:t xml:space="preserve">8 га </w:t>
      </w:r>
      <w:r w:rsidR="005032B7" w:rsidRPr="00FA5D72">
        <w:t>при застройке без земельных участков</w:t>
      </w:r>
      <w:r w:rsidR="005032B7" w:rsidRPr="00FA5D72">
        <w:rPr>
          <w:b/>
        </w:rPr>
        <w:t>;</w:t>
      </w:r>
    </w:p>
    <w:p w:rsidR="005032B7" w:rsidRPr="00FA5D72" w:rsidRDefault="000F6AB2" w:rsidP="00B74705">
      <w:pPr>
        <w:pStyle w:val="2"/>
        <w:numPr>
          <w:ilvl w:val="0"/>
          <w:numId w:val="0"/>
        </w:numPr>
        <w:ind w:left="786"/>
        <w:rPr>
          <w:b/>
        </w:rPr>
      </w:pPr>
      <w:r w:rsidRPr="00FA5D72">
        <w:t xml:space="preserve">- </w:t>
      </w:r>
      <w:r w:rsidR="005032B7" w:rsidRPr="00FA5D72">
        <w:t xml:space="preserve">зоны застройки малоэтажными жилыми домами (1-3 этажа) при застройке без земельных участков – </w:t>
      </w:r>
      <w:smartTag w:uri="urn:schemas-microsoft-com:office:smarttags" w:element="metricconverter">
        <w:smartTagPr>
          <w:attr w:name="ProductID" w:val="10 га"/>
        </w:smartTagPr>
        <w:r w:rsidR="005032B7" w:rsidRPr="00FA5D72">
          <w:rPr>
            <w:b/>
          </w:rPr>
          <w:t>10 га</w:t>
        </w:r>
      </w:smartTag>
      <w:r w:rsidR="005032B7" w:rsidRPr="00FA5D72">
        <w:rPr>
          <w:b/>
        </w:rPr>
        <w:t>;</w:t>
      </w:r>
    </w:p>
    <w:p w:rsidR="005032B7" w:rsidRPr="00FA5D72" w:rsidRDefault="000F6AB2" w:rsidP="00B74705">
      <w:pPr>
        <w:pStyle w:val="2"/>
        <w:numPr>
          <w:ilvl w:val="0"/>
          <w:numId w:val="0"/>
        </w:numPr>
        <w:ind w:left="786"/>
        <w:rPr>
          <w:b/>
          <w:spacing w:val="-6"/>
        </w:rPr>
      </w:pPr>
      <w:r w:rsidRPr="00FA5D72">
        <w:t>-</w:t>
      </w:r>
      <w:r w:rsidR="005032B7" w:rsidRPr="00FA5D72">
        <w:t>зоны застройки объектами индивидуального жилищного строительства</w:t>
      </w:r>
      <w:r w:rsidR="005032B7" w:rsidRPr="00FA5D72">
        <w:rPr>
          <w:spacing w:val="-6"/>
        </w:rPr>
        <w:t xml:space="preserve"> с земельным участком (от 400 до 600 м</w:t>
      </w:r>
      <w:proofErr w:type="gramStart"/>
      <w:r w:rsidR="005032B7" w:rsidRPr="00FA5D72">
        <w:rPr>
          <w:spacing w:val="-6"/>
        </w:rPr>
        <w:t>2</w:t>
      </w:r>
      <w:proofErr w:type="gramEnd"/>
      <w:r w:rsidR="005032B7" w:rsidRPr="00FA5D72">
        <w:rPr>
          <w:spacing w:val="-6"/>
        </w:rPr>
        <w:t xml:space="preserve">) – </w:t>
      </w:r>
      <w:smartTag w:uri="urn:schemas-microsoft-com:office:smarttags" w:element="metricconverter">
        <w:smartTagPr>
          <w:attr w:name="ProductID" w:val="25 га"/>
        </w:smartTagPr>
        <w:r w:rsidR="005032B7" w:rsidRPr="00FA5D72">
          <w:rPr>
            <w:b/>
            <w:spacing w:val="-6"/>
          </w:rPr>
          <w:t>25 га</w:t>
        </w:r>
      </w:smartTag>
      <w:r w:rsidR="005032B7" w:rsidRPr="00FA5D72">
        <w:rPr>
          <w:b/>
          <w:spacing w:val="-6"/>
        </w:rPr>
        <w:t>;</w:t>
      </w:r>
    </w:p>
    <w:p w:rsidR="005032B7" w:rsidRPr="00FA5D72" w:rsidRDefault="000F6AB2" w:rsidP="00B74705">
      <w:pPr>
        <w:pStyle w:val="2"/>
        <w:numPr>
          <w:ilvl w:val="0"/>
          <w:numId w:val="0"/>
        </w:numPr>
        <w:ind w:left="786"/>
        <w:rPr>
          <w:b/>
          <w:spacing w:val="-8"/>
        </w:rPr>
      </w:pPr>
      <w:r w:rsidRPr="00FA5D72">
        <w:t xml:space="preserve">- </w:t>
      </w:r>
      <w:r w:rsidR="005032B7" w:rsidRPr="00FA5D72">
        <w:t>зоны застройки объектами индивидуального жилищного строительства</w:t>
      </w:r>
      <w:r w:rsidR="005032B7" w:rsidRPr="00FA5D72">
        <w:rPr>
          <w:spacing w:val="-6"/>
        </w:rPr>
        <w:t xml:space="preserve"> </w:t>
      </w:r>
      <w:r w:rsidR="005032B7" w:rsidRPr="00FA5D72">
        <w:rPr>
          <w:spacing w:val="-8"/>
        </w:rPr>
        <w:t>с земельным участком (от 600 до 1200 м</w:t>
      </w:r>
      <w:proofErr w:type="gramStart"/>
      <w:r w:rsidR="005032B7" w:rsidRPr="00FA5D72">
        <w:rPr>
          <w:spacing w:val="-8"/>
        </w:rPr>
        <w:t>2</w:t>
      </w:r>
      <w:proofErr w:type="gramEnd"/>
      <w:r w:rsidR="005032B7" w:rsidRPr="00FA5D72">
        <w:rPr>
          <w:spacing w:val="-8"/>
        </w:rPr>
        <w:t xml:space="preserve">) – </w:t>
      </w:r>
      <w:smartTag w:uri="urn:schemas-microsoft-com:office:smarttags" w:element="metricconverter">
        <w:smartTagPr>
          <w:attr w:name="ProductID" w:val="50 га"/>
        </w:smartTagPr>
        <w:r w:rsidR="005032B7" w:rsidRPr="00FA5D72">
          <w:rPr>
            <w:b/>
            <w:spacing w:val="-8"/>
          </w:rPr>
          <w:t>50 га</w:t>
        </w:r>
      </w:smartTag>
      <w:r w:rsidR="005032B7" w:rsidRPr="00FA5D72">
        <w:rPr>
          <w:b/>
          <w:spacing w:val="-8"/>
        </w:rPr>
        <w:t>;</w:t>
      </w:r>
    </w:p>
    <w:p w:rsidR="005032B7" w:rsidRPr="00FA5D72" w:rsidRDefault="000F6AB2" w:rsidP="00B74705">
      <w:pPr>
        <w:pStyle w:val="2"/>
        <w:numPr>
          <w:ilvl w:val="0"/>
          <w:numId w:val="0"/>
        </w:numPr>
        <w:ind w:left="786"/>
        <w:rPr>
          <w:b/>
          <w:spacing w:val="-8"/>
        </w:rPr>
      </w:pPr>
      <w:r w:rsidRPr="00FA5D72">
        <w:t xml:space="preserve">- </w:t>
      </w:r>
      <w:r w:rsidR="005032B7" w:rsidRPr="00FA5D72">
        <w:t>зоны застройки объектами индивидуального жилищного строительства</w:t>
      </w:r>
      <w:r w:rsidR="005032B7" w:rsidRPr="00FA5D72">
        <w:rPr>
          <w:spacing w:val="-6"/>
        </w:rPr>
        <w:t xml:space="preserve"> </w:t>
      </w:r>
      <w:r w:rsidR="005032B7" w:rsidRPr="00FA5D72">
        <w:rPr>
          <w:spacing w:val="-8"/>
        </w:rPr>
        <w:t xml:space="preserve">с земельным участком </w:t>
      </w:r>
      <w:proofErr w:type="gramStart"/>
      <w:r w:rsidR="005032B7" w:rsidRPr="00FA5D72">
        <w:rPr>
          <w:spacing w:val="-8"/>
        </w:rPr>
        <w:t xml:space="preserve">( </w:t>
      </w:r>
      <w:proofErr w:type="gramEnd"/>
      <w:r w:rsidR="005032B7" w:rsidRPr="00FA5D72">
        <w:rPr>
          <w:spacing w:val="-8"/>
        </w:rPr>
        <w:t xml:space="preserve">от 1200 м2 и более) – </w:t>
      </w:r>
      <w:smartTag w:uri="urn:schemas-microsoft-com:office:smarttags" w:element="metricconverter">
        <w:smartTagPr>
          <w:attr w:name="ProductID" w:val="70 га"/>
        </w:smartTagPr>
        <w:r w:rsidR="005032B7" w:rsidRPr="00FA5D72">
          <w:rPr>
            <w:b/>
            <w:spacing w:val="-8"/>
          </w:rPr>
          <w:t>70 га</w:t>
        </w:r>
      </w:smartTag>
      <w:r w:rsidR="005032B7" w:rsidRPr="00FA5D72">
        <w:rPr>
          <w:b/>
          <w:spacing w:val="-8"/>
        </w:rPr>
        <w:t xml:space="preserve">. </w:t>
      </w:r>
    </w:p>
    <w:p w:rsidR="005032B7" w:rsidRPr="00FA5D72" w:rsidRDefault="005032B7" w:rsidP="00B74705">
      <w:pPr>
        <w:pStyle w:val="20"/>
        <w:spacing w:before="0" w:after="0"/>
        <w:rPr>
          <w:rFonts w:ascii="Times New Roman" w:hAnsi="Times New Roman" w:cs="Times New Roman"/>
          <w:b w:val="0"/>
          <w:i w:val="0"/>
          <w:sz w:val="24"/>
          <w:szCs w:val="24"/>
        </w:rPr>
      </w:pPr>
      <w:r w:rsidRPr="00FA5D72">
        <w:rPr>
          <w:rFonts w:ascii="Times New Roman" w:hAnsi="Times New Roman" w:cs="Times New Roman"/>
          <w:b w:val="0"/>
          <w:i w:val="0"/>
          <w:sz w:val="24"/>
          <w:szCs w:val="24"/>
        </w:rPr>
        <w:tab/>
        <w:t>2.3.6. Предварительное определение потребности в территории жилых зон сельского населенного пункта (кол</w:t>
      </w:r>
      <w:proofErr w:type="gramStart"/>
      <w:r w:rsidRPr="00FA5D72">
        <w:rPr>
          <w:rFonts w:ascii="Times New Roman" w:hAnsi="Times New Roman" w:cs="Times New Roman"/>
          <w:b w:val="0"/>
          <w:i w:val="0"/>
          <w:sz w:val="24"/>
          <w:szCs w:val="24"/>
        </w:rPr>
        <w:t>.</w:t>
      </w:r>
      <w:proofErr w:type="gramEnd"/>
      <w:r w:rsidRPr="00FA5D72">
        <w:rPr>
          <w:rFonts w:ascii="Times New Roman" w:hAnsi="Times New Roman" w:cs="Times New Roman"/>
          <w:b w:val="0"/>
          <w:i w:val="0"/>
          <w:sz w:val="24"/>
          <w:szCs w:val="24"/>
        </w:rPr>
        <w:t xml:space="preserve"> </w:t>
      </w:r>
      <w:proofErr w:type="gramStart"/>
      <w:r w:rsidRPr="00FA5D72">
        <w:rPr>
          <w:rFonts w:ascii="Times New Roman" w:hAnsi="Times New Roman" w:cs="Times New Roman"/>
          <w:b w:val="0"/>
          <w:i w:val="0"/>
          <w:sz w:val="24"/>
          <w:szCs w:val="24"/>
        </w:rPr>
        <w:t>г</w:t>
      </w:r>
      <w:proofErr w:type="gramEnd"/>
      <w:r w:rsidRPr="00FA5D72">
        <w:rPr>
          <w:rFonts w:ascii="Times New Roman" w:hAnsi="Times New Roman" w:cs="Times New Roman"/>
          <w:b w:val="0"/>
          <w:i w:val="0"/>
          <w:sz w:val="24"/>
          <w:szCs w:val="24"/>
        </w:rPr>
        <w:t>а на 1 дом, квартиру):</w:t>
      </w:r>
    </w:p>
    <w:p w:rsidR="000F6AB2" w:rsidRPr="00FA5D72" w:rsidRDefault="000F6AB2" w:rsidP="00B74705">
      <w:pPr>
        <w:rPr>
          <w:lang w:eastAsia="ar-SA"/>
        </w:rPr>
      </w:pPr>
    </w:p>
    <w:p w:rsidR="005032B7" w:rsidRPr="00FA5D72" w:rsidRDefault="005032B7" w:rsidP="00B74705">
      <w:pPr>
        <w:jc w:val="right"/>
        <w:rPr>
          <w:rFonts w:ascii="Times New Roman" w:hAnsi="Times New Roman" w:cs="Times New Roman"/>
          <w:lang w:eastAsia="ar-SA"/>
        </w:rPr>
      </w:pPr>
      <w:r w:rsidRPr="00FA5D72">
        <w:rPr>
          <w:rFonts w:ascii="Times New Roman" w:hAnsi="Times New Roman" w:cs="Times New Roman"/>
          <w:lang w:eastAsia="ar-SA"/>
        </w:rPr>
        <w:t xml:space="preserve">Таблица 3 </w:t>
      </w:r>
    </w:p>
    <w:tbl>
      <w:tblPr>
        <w:tblW w:w="5000" w:type="pct"/>
        <w:tblLook w:val="0000"/>
      </w:tblPr>
      <w:tblGrid>
        <w:gridCol w:w="4256"/>
        <w:gridCol w:w="3053"/>
        <w:gridCol w:w="3112"/>
      </w:tblGrid>
      <w:tr w:rsidR="00FA5D72" w:rsidRPr="00FA5D72" w:rsidTr="000F6AB2">
        <w:trPr>
          <w:trHeight w:val="674"/>
        </w:trPr>
        <w:tc>
          <w:tcPr>
            <w:tcW w:w="2042" w:type="pct"/>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Тип застройки</w:t>
            </w:r>
          </w:p>
        </w:tc>
        <w:tc>
          <w:tcPr>
            <w:tcW w:w="1465" w:type="pct"/>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Площадь земельного участка, м</w:t>
            </w:r>
            <w:proofErr w:type="gramStart"/>
            <w:r w:rsidRPr="00FA5D72">
              <w:rPr>
                <w:rFonts w:ascii="Times New Roman" w:hAnsi="Times New Roman" w:cs="Times New Roman"/>
              </w:rPr>
              <w:t>2</w:t>
            </w:r>
            <w:proofErr w:type="gramEnd"/>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 xml:space="preserve">Показатель, </w:t>
            </w:r>
            <w:proofErr w:type="gramStart"/>
            <w:r w:rsidRPr="00FA5D72">
              <w:rPr>
                <w:rFonts w:ascii="Times New Roman" w:hAnsi="Times New Roman" w:cs="Times New Roman"/>
              </w:rPr>
              <w:t>га</w:t>
            </w:r>
            <w:proofErr w:type="gramEnd"/>
          </w:p>
        </w:tc>
      </w:tr>
      <w:tr w:rsidR="00FA5D72" w:rsidRPr="00FA5D72" w:rsidTr="000F6AB2">
        <w:trPr>
          <w:trHeight w:hRule="exact" w:val="301"/>
        </w:trPr>
        <w:tc>
          <w:tcPr>
            <w:tcW w:w="2042" w:type="pct"/>
            <w:vMerge w:val="restart"/>
            <w:tcBorders>
              <w:top w:val="single" w:sz="4" w:space="0" w:color="000000"/>
              <w:left w:val="single" w:sz="4" w:space="0" w:color="000000"/>
            </w:tcBorders>
          </w:tcPr>
          <w:p w:rsidR="000F6AB2" w:rsidRPr="00FA5D72" w:rsidRDefault="000F6AB2" w:rsidP="00B74705">
            <w:pPr>
              <w:snapToGrid w:val="0"/>
              <w:rPr>
                <w:rFonts w:ascii="Times New Roman" w:hAnsi="Times New Roman" w:cs="Times New Roman"/>
              </w:rPr>
            </w:pPr>
            <w:r w:rsidRPr="00FA5D72">
              <w:rPr>
                <w:rFonts w:ascii="Times New Roman" w:hAnsi="Times New Roman" w:cs="Times New Roman"/>
              </w:rPr>
              <w:t>Индивидуальная жилая застройка с участками при доме</w:t>
            </w:r>
          </w:p>
        </w:tc>
        <w:tc>
          <w:tcPr>
            <w:tcW w:w="1465" w:type="pct"/>
            <w:tcBorders>
              <w:top w:val="single" w:sz="4" w:space="0" w:color="000000"/>
              <w:left w:val="single" w:sz="4" w:space="0" w:color="000000"/>
              <w:bottom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2000-2500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0,25-0,27</w:t>
            </w:r>
          </w:p>
        </w:tc>
      </w:tr>
      <w:tr w:rsidR="00FA5D72" w:rsidRPr="00FA5D72" w:rsidTr="000F6AB2">
        <w:trPr>
          <w:trHeight w:hRule="exact" w:val="301"/>
        </w:trPr>
        <w:tc>
          <w:tcPr>
            <w:tcW w:w="2042" w:type="pct"/>
            <w:vMerge/>
            <w:tcBorders>
              <w:left w:val="single" w:sz="4" w:space="0" w:color="000000"/>
            </w:tcBorders>
          </w:tcPr>
          <w:p w:rsidR="000F6AB2" w:rsidRPr="00FA5D72" w:rsidRDefault="000F6AB2" w:rsidP="00B74705">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1500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0,21-0,23</w:t>
            </w:r>
          </w:p>
        </w:tc>
      </w:tr>
      <w:tr w:rsidR="00FA5D72" w:rsidRPr="00FA5D72" w:rsidTr="000F6AB2">
        <w:trPr>
          <w:trHeight w:hRule="exact" w:val="301"/>
        </w:trPr>
        <w:tc>
          <w:tcPr>
            <w:tcW w:w="2042" w:type="pct"/>
            <w:vMerge/>
            <w:tcBorders>
              <w:left w:val="single" w:sz="4" w:space="0" w:color="000000"/>
            </w:tcBorders>
          </w:tcPr>
          <w:p w:rsidR="000F6AB2" w:rsidRPr="00FA5D72" w:rsidRDefault="000F6AB2" w:rsidP="00B74705">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1200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0,17-0,20</w:t>
            </w:r>
          </w:p>
        </w:tc>
      </w:tr>
      <w:tr w:rsidR="00FA5D72" w:rsidRPr="00FA5D72" w:rsidTr="000F6AB2">
        <w:trPr>
          <w:trHeight w:hRule="exact" w:val="301"/>
        </w:trPr>
        <w:tc>
          <w:tcPr>
            <w:tcW w:w="2042" w:type="pct"/>
            <w:vMerge/>
            <w:tcBorders>
              <w:left w:val="single" w:sz="4" w:space="0" w:color="000000"/>
            </w:tcBorders>
          </w:tcPr>
          <w:p w:rsidR="000F6AB2" w:rsidRPr="00FA5D72" w:rsidRDefault="000F6AB2" w:rsidP="00B74705">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1000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0,15-0,17</w:t>
            </w:r>
          </w:p>
        </w:tc>
      </w:tr>
      <w:tr w:rsidR="00FA5D72" w:rsidRPr="00FA5D72" w:rsidTr="000F6AB2">
        <w:trPr>
          <w:trHeight w:hRule="exact" w:val="301"/>
        </w:trPr>
        <w:tc>
          <w:tcPr>
            <w:tcW w:w="2042" w:type="pct"/>
            <w:vMerge/>
            <w:tcBorders>
              <w:left w:val="single" w:sz="4" w:space="0" w:color="000000"/>
            </w:tcBorders>
          </w:tcPr>
          <w:p w:rsidR="000F6AB2" w:rsidRPr="00FA5D72" w:rsidRDefault="000F6AB2" w:rsidP="00B74705">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800-1000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0,15-0,17</w:t>
            </w:r>
          </w:p>
        </w:tc>
      </w:tr>
      <w:tr w:rsidR="00FA5D72" w:rsidRPr="00FA5D72" w:rsidTr="000F6AB2">
        <w:trPr>
          <w:trHeight w:hRule="exact" w:val="301"/>
        </w:trPr>
        <w:tc>
          <w:tcPr>
            <w:tcW w:w="2042" w:type="pct"/>
            <w:vMerge/>
            <w:tcBorders>
              <w:left w:val="single" w:sz="4" w:space="0" w:color="000000"/>
            </w:tcBorders>
          </w:tcPr>
          <w:p w:rsidR="000F6AB2" w:rsidRPr="00FA5D72" w:rsidRDefault="000F6AB2" w:rsidP="00B74705">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600-700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0,12-0,15</w:t>
            </w:r>
          </w:p>
        </w:tc>
      </w:tr>
      <w:tr w:rsidR="00FA5D72" w:rsidRPr="00FA5D72" w:rsidTr="000F6AB2">
        <w:trPr>
          <w:trHeight w:hRule="exact" w:val="301"/>
        </w:trPr>
        <w:tc>
          <w:tcPr>
            <w:tcW w:w="2042" w:type="pct"/>
            <w:vMerge/>
            <w:tcBorders>
              <w:left w:val="single" w:sz="4" w:space="0" w:color="000000"/>
              <w:bottom w:val="single" w:sz="4" w:space="0" w:color="000000"/>
            </w:tcBorders>
          </w:tcPr>
          <w:p w:rsidR="000F6AB2" w:rsidRPr="00FA5D72" w:rsidRDefault="000F6AB2" w:rsidP="00B74705">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400-600</w:t>
            </w:r>
          </w:p>
        </w:tc>
        <w:tc>
          <w:tcPr>
            <w:tcW w:w="1493" w:type="pct"/>
            <w:tcBorders>
              <w:top w:val="single" w:sz="4" w:space="0" w:color="000000"/>
              <w:left w:val="single" w:sz="4" w:space="0" w:color="000000"/>
              <w:bottom w:val="single" w:sz="4" w:space="0" w:color="000000"/>
              <w:right w:val="single" w:sz="4" w:space="0" w:color="000000"/>
            </w:tcBorders>
            <w:vAlign w:val="center"/>
          </w:tcPr>
          <w:p w:rsidR="000F6AB2" w:rsidRPr="00FA5D72" w:rsidRDefault="000F6AB2" w:rsidP="00B74705">
            <w:pPr>
              <w:snapToGrid w:val="0"/>
              <w:jc w:val="center"/>
              <w:rPr>
                <w:rFonts w:ascii="Times New Roman" w:hAnsi="Times New Roman" w:cs="Times New Roman"/>
              </w:rPr>
            </w:pPr>
            <w:r w:rsidRPr="00FA5D72">
              <w:rPr>
                <w:rFonts w:ascii="Times New Roman" w:hAnsi="Times New Roman" w:cs="Times New Roman"/>
              </w:rPr>
              <w:t>0,08-0,12</w:t>
            </w:r>
          </w:p>
        </w:tc>
      </w:tr>
      <w:tr w:rsidR="00FA5D72" w:rsidRPr="00FA5D72" w:rsidTr="000F6AB2">
        <w:trPr>
          <w:trHeight w:hRule="exact" w:val="301"/>
        </w:trPr>
        <w:tc>
          <w:tcPr>
            <w:tcW w:w="2042" w:type="pct"/>
            <w:vMerge w:val="restart"/>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Малоэтажная жилая застройка без участков при квартире с числом этажей</w:t>
            </w:r>
          </w:p>
        </w:tc>
        <w:tc>
          <w:tcPr>
            <w:tcW w:w="1465" w:type="pct"/>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0,04-0,06</w:t>
            </w:r>
          </w:p>
        </w:tc>
      </w:tr>
      <w:tr w:rsidR="00FA5D72" w:rsidRPr="00FA5D72" w:rsidTr="000F6AB2">
        <w:trPr>
          <w:trHeight w:hRule="exact" w:val="301"/>
        </w:trPr>
        <w:tc>
          <w:tcPr>
            <w:tcW w:w="2042" w:type="pct"/>
            <w:vMerge/>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0,03-0,04</w:t>
            </w:r>
          </w:p>
        </w:tc>
      </w:tr>
      <w:tr w:rsidR="005032B7" w:rsidRPr="00FA5D72" w:rsidTr="000F6AB2">
        <w:trPr>
          <w:trHeight w:hRule="exact" w:val="571"/>
        </w:trPr>
        <w:tc>
          <w:tcPr>
            <w:tcW w:w="2042" w:type="pct"/>
            <w:vMerge/>
            <w:tcBorders>
              <w:top w:val="single" w:sz="4" w:space="0" w:color="000000"/>
              <w:left w:val="single" w:sz="4" w:space="0" w:color="000000"/>
              <w:bottom w:val="single" w:sz="4" w:space="0" w:color="000000"/>
            </w:tcBorders>
          </w:tcPr>
          <w:p w:rsidR="005032B7" w:rsidRPr="00FA5D72" w:rsidRDefault="005032B7" w:rsidP="00B74705">
            <w:pPr>
              <w:rPr>
                <w:rFonts w:ascii="Times New Roman" w:hAnsi="Times New Roman" w:cs="Times New Roman"/>
              </w:rPr>
            </w:pPr>
          </w:p>
        </w:tc>
        <w:tc>
          <w:tcPr>
            <w:tcW w:w="1465" w:type="pct"/>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w:t>
            </w:r>
          </w:p>
        </w:tc>
        <w:tc>
          <w:tcPr>
            <w:tcW w:w="1493" w:type="pct"/>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0,02-0,03</w:t>
            </w:r>
          </w:p>
        </w:tc>
      </w:tr>
    </w:tbl>
    <w:p w:rsidR="000F6AB2" w:rsidRPr="00FA5D72" w:rsidRDefault="000F6AB2" w:rsidP="00B74705">
      <w:pPr>
        <w:pStyle w:val="a4"/>
        <w:spacing w:after="0"/>
        <w:rPr>
          <w:u w:val="single"/>
        </w:rPr>
      </w:pPr>
    </w:p>
    <w:p w:rsidR="005032B7" w:rsidRPr="00FA5D72" w:rsidRDefault="005032B7" w:rsidP="00B74705">
      <w:pPr>
        <w:pStyle w:val="a4"/>
        <w:spacing w:after="0"/>
      </w:pPr>
      <w:r w:rsidRPr="00FA5D72">
        <w:rPr>
          <w:sz w:val="20"/>
          <w:szCs w:val="20"/>
          <w:u w:val="single"/>
        </w:rPr>
        <w:t>Примечание:</w:t>
      </w:r>
      <w:r w:rsidRPr="00FA5D72">
        <w:rPr>
          <w:sz w:val="20"/>
          <w:szCs w:val="20"/>
        </w:rPr>
        <w:t xml:space="preserve"> Нижний предел принимается для крупных и больших поселений, верхний – для средних и малых</w:t>
      </w:r>
      <w:r w:rsidRPr="00FA5D72">
        <w:t>.</w:t>
      </w:r>
    </w:p>
    <w:p w:rsidR="000F6AB2" w:rsidRPr="00FA5D72" w:rsidRDefault="000F6AB2" w:rsidP="00B74705">
      <w:pPr>
        <w:pStyle w:val="a4"/>
        <w:spacing w:after="0"/>
      </w:pPr>
    </w:p>
    <w:p w:rsidR="000F6AB2" w:rsidRPr="00FA5D72" w:rsidRDefault="000F6AB2" w:rsidP="00B74705">
      <w:pPr>
        <w:pStyle w:val="a4"/>
        <w:spacing w:after="0"/>
      </w:pPr>
    </w:p>
    <w:p w:rsidR="005032B7" w:rsidRPr="00FA5D72" w:rsidRDefault="005032B7" w:rsidP="00B74705">
      <w:pPr>
        <w:pStyle w:val="20"/>
        <w:spacing w:before="0" w:after="0"/>
        <w:rPr>
          <w:rFonts w:ascii="Times New Roman" w:hAnsi="Times New Roman" w:cs="Times New Roman"/>
          <w:b w:val="0"/>
          <w:i w:val="0"/>
          <w:sz w:val="24"/>
          <w:szCs w:val="24"/>
        </w:rPr>
      </w:pPr>
      <w:r w:rsidRPr="00FA5D72">
        <w:rPr>
          <w:rFonts w:ascii="Times New Roman" w:hAnsi="Times New Roman" w:cs="Times New Roman"/>
          <w:b w:val="0"/>
          <w:i w:val="0"/>
          <w:sz w:val="24"/>
          <w:szCs w:val="24"/>
        </w:rPr>
        <w:tab/>
        <w:t>2.3.7. Предельные размеры земельных участков для ведения:</w:t>
      </w:r>
    </w:p>
    <w:p w:rsidR="000F6AB2" w:rsidRPr="00FA5D72" w:rsidRDefault="000F6AB2" w:rsidP="00B74705">
      <w:pPr>
        <w:rPr>
          <w:rFonts w:ascii="Times New Roman" w:hAnsi="Times New Roman" w:cs="Times New Roman"/>
          <w:lang w:eastAsia="ar-SA"/>
        </w:rPr>
      </w:pPr>
    </w:p>
    <w:p w:rsidR="000F6AB2" w:rsidRPr="00FA5D72" w:rsidRDefault="000F6AB2" w:rsidP="00B74705">
      <w:pPr>
        <w:rPr>
          <w:rFonts w:ascii="Times New Roman" w:hAnsi="Times New Roman" w:cs="Times New Roman"/>
          <w:lang w:eastAsia="ar-SA"/>
        </w:rPr>
      </w:pPr>
    </w:p>
    <w:p w:rsidR="005032B7" w:rsidRPr="00FA5D72" w:rsidRDefault="005032B7" w:rsidP="00B74705">
      <w:pPr>
        <w:jc w:val="right"/>
        <w:rPr>
          <w:rFonts w:ascii="Times New Roman" w:hAnsi="Times New Roman" w:cs="Times New Roman"/>
          <w:lang w:eastAsia="ar-SA"/>
        </w:rPr>
      </w:pPr>
      <w:r w:rsidRPr="00FA5D72">
        <w:rPr>
          <w:rFonts w:ascii="Times New Roman" w:hAnsi="Times New Roman" w:cs="Times New Roman"/>
          <w:lang w:eastAsia="ar-SA"/>
        </w:rPr>
        <w:t>Таблица 4</w:t>
      </w:r>
    </w:p>
    <w:tbl>
      <w:tblPr>
        <w:tblW w:w="0" w:type="auto"/>
        <w:tblInd w:w="-5" w:type="dxa"/>
        <w:tblLayout w:type="fixed"/>
        <w:tblLook w:val="0000"/>
      </w:tblPr>
      <w:tblGrid>
        <w:gridCol w:w="5500"/>
        <w:gridCol w:w="2410"/>
        <w:gridCol w:w="2410"/>
      </w:tblGrid>
      <w:tr w:rsidR="00FA5D72" w:rsidRPr="00FA5D72" w:rsidTr="005032B7">
        <w:trPr>
          <w:cantSplit/>
          <w:trHeight w:hRule="exact" w:val="382"/>
        </w:trPr>
        <w:tc>
          <w:tcPr>
            <w:tcW w:w="5500" w:type="dxa"/>
            <w:vMerge w:val="restart"/>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lastRenderedPageBreak/>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 xml:space="preserve">Размеры земельных участков, </w:t>
            </w:r>
            <w:proofErr w:type="gramStart"/>
            <w:r w:rsidRPr="00FA5D72">
              <w:rPr>
                <w:rFonts w:ascii="Times New Roman" w:hAnsi="Times New Roman" w:cs="Times New Roman"/>
              </w:rPr>
              <w:t>га</w:t>
            </w:r>
            <w:proofErr w:type="gramEnd"/>
          </w:p>
        </w:tc>
      </w:tr>
      <w:tr w:rsidR="00FA5D72" w:rsidRPr="00FA5D72" w:rsidTr="005032B7">
        <w:trPr>
          <w:cantSplit/>
        </w:trPr>
        <w:tc>
          <w:tcPr>
            <w:tcW w:w="5500" w:type="dxa"/>
            <w:vMerge/>
            <w:tcBorders>
              <w:top w:val="single" w:sz="4" w:space="0" w:color="000000"/>
              <w:left w:val="single" w:sz="4" w:space="0" w:color="000000"/>
              <w:bottom w:val="single" w:sz="4" w:space="0" w:color="000000"/>
            </w:tcBorders>
            <w:vAlign w:val="center"/>
          </w:tcPr>
          <w:p w:rsidR="005032B7" w:rsidRPr="00FA5D72" w:rsidRDefault="005032B7" w:rsidP="00B74705">
            <w:pPr>
              <w:rPr>
                <w:rFonts w:ascii="Times New Roman" w:hAnsi="Times New Roman" w:cs="Times New Roman"/>
              </w:rPr>
            </w:pPr>
          </w:p>
        </w:tc>
        <w:tc>
          <w:tcPr>
            <w:tcW w:w="241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максимальные</w:t>
            </w:r>
          </w:p>
        </w:tc>
      </w:tr>
      <w:tr w:rsidR="00FA5D72" w:rsidRPr="00FA5D72" w:rsidTr="005032B7">
        <w:tc>
          <w:tcPr>
            <w:tcW w:w="5500"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0,1</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0,15</w:t>
            </w:r>
          </w:p>
        </w:tc>
      </w:tr>
      <w:tr w:rsidR="00FA5D72" w:rsidRPr="00FA5D72" w:rsidTr="005032B7">
        <w:tc>
          <w:tcPr>
            <w:tcW w:w="550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0,07</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0,5</w:t>
            </w:r>
          </w:p>
        </w:tc>
      </w:tr>
      <w:tr w:rsidR="00FA5D72" w:rsidRPr="00FA5D72" w:rsidTr="005032B7">
        <w:tc>
          <w:tcPr>
            <w:tcW w:w="550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животноводства</w:t>
            </w:r>
          </w:p>
        </w:tc>
        <w:tc>
          <w:tcPr>
            <w:tcW w:w="241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3,0</w:t>
            </w:r>
          </w:p>
        </w:tc>
      </w:tr>
      <w:tr w:rsidR="00FA5D72" w:rsidRPr="00FA5D72" w:rsidTr="005032B7">
        <w:tc>
          <w:tcPr>
            <w:tcW w:w="550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садоводства</w:t>
            </w:r>
          </w:p>
        </w:tc>
        <w:tc>
          <w:tcPr>
            <w:tcW w:w="241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0,30</w:t>
            </w:r>
          </w:p>
        </w:tc>
      </w:tr>
      <w:tr w:rsidR="00FA5D72" w:rsidRPr="00FA5D72" w:rsidTr="005032B7">
        <w:tc>
          <w:tcPr>
            <w:tcW w:w="550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огородничества</w:t>
            </w:r>
          </w:p>
        </w:tc>
        <w:tc>
          <w:tcPr>
            <w:tcW w:w="241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0,30</w:t>
            </w:r>
          </w:p>
        </w:tc>
      </w:tr>
      <w:tr w:rsidR="00FA5D72" w:rsidRPr="00FA5D72" w:rsidTr="005032B7">
        <w:tc>
          <w:tcPr>
            <w:tcW w:w="550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дачного строительства</w:t>
            </w:r>
          </w:p>
        </w:tc>
        <w:tc>
          <w:tcPr>
            <w:tcW w:w="241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0,2</w:t>
            </w:r>
          </w:p>
        </w:tc>
      </w:tr>
      <w:tr w:rsidR="00FA5D72" w:rsidRPr="00FA5D72" w:rsidTr="005032B7">
        <w:tc>
          <w:tcPr>
            <w:tcW w:w="550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крестьянско-фермерского хозяйства</w:t>
            </w:r>
          </w:p>
        </w:tc>
        <w:tc>
          <w:tcPr>
            <w:tcW w:w="2410"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50,0</w:t>
            </w:r>
          </w:p>
        </w:tc>
      </w:tr>
    </w:tbl>
    <w:p w:rsidR="005032B7" w:rsidRPr="00FA5D72" w:rsidRDefault="000F3353" w:rsidP="00B74705">
      <w:pPr>
        <w:pStyle w:val="a"/>
        <w:numPr>
          <w:ilvl w:val="0"/>
          <w:numId w:val="0"/>
        </w:numPr>
        <w:suppressAutoHyphens/>
        <w:ind w:left="360"/>
        <w:contextualSpacing w:val="0"/>
        <w:rPr>
          <w:rFonts w:ascii="Times New Roman" w:hAnsi="Times New Roman" w:cs="Times New Roman"/>
        </w:rPr>
      </w:pPr>
      <w:r w:rsidRPr="00FA5D72">
        <w:rPr>
          <w:rFonts w:ascii="Times New Roman" w:hAnsi="Times New Roman" w:cs="Times New Roman"/>
        </w:rPr>
        <w:t>*</w:t>
      </w:r>
      <w:r w:rsidR="005032B7" w:rsidRPr="00FA5D72">
        <w:rPr>
          <w:rFonts w:ascii="Times New Roman" w:hAnsi="Times New Roman" w:cs="Times New Roman"/>
        </w:rPr>
        <w:t xml:space="preserve">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w:t>
      </w:r>
      <w:smartTag w:uri="urn:schemas-microsoft-com:office:smarttags" w:element="metricconverter">
        <w:smartTagPr>
          <w:attr w:name="ProductID" w:val="2 га"/>
        </w:smartTagPr>
        <w:r w:rsidR="005032B7" w:rsidRPr="00FA5D72">
          <w:rPr>
            <w:rFonts w:ascii="Times New Roman" w:hAnsi="Times New Roman" w:cs="Times New Roman"/>
          </w:rPr>
          <w:t>2 га</w:t>
        </w:r>
      </w:smartTag>
      <w:r w:rsidR="005032B7" w:rsidRPr="00FA5D72">
        <w:rPr>
          <w:rFonts w:ascii="Times New Roman" w:hAnsi="Times New Roman" w:cs="Times New Roman"/>
        </w:rPr>
        <w:t>.</w:t>
      </w:r>
    </w:p>
    <w:p w:rsidR="000F3353" w:rsidRPr="00FA5D72" w:rsidRDefault="005032B7" w:rsidP="00B74705">
      <w:pPr>
        <w:pStyle w:val="20"/>
        <w:spacing w:before="0" w:after="0"/>
        <w:rPr>
          <w:rFonts w:ascii="Times New Roman" w:hAnsi="Times New Roman" w:cs="Times New Roman"/>
          <w:b w:val="0"/>
          <w:i w:val="0"/>
          <w:sz w:val="24"/>
          <w:szCs w:val="24"/>
        </w:rPr>
      </w:pPr>
      <w:r w:rsidRPr="00FA5D72">
        <w:rPr>
          <w:rFonts w:ascii="Times New Roman" w:hAnsi="Times New Roman" w:cs="Times New Roman"/>
          <w:b w:val="0"/>
          <w:i w:val="0"/>
          <w:sz w:val="24"/>
          <w:szCs w:val="24"/>
        </w:rPr>
        <w:tab/>
      </w:r>
    </w:p>
    <w:p w:rsidR="005032B7" w:rsidRPr="00FA5D72" w:rsidRDefault="005032B7" w:rsidP="00B74705">
      <w:pPr>
        <w:pStyle w:val="20"/>
        <w:spacing w:before="0" w:after="0"/>
        <w:ind w:firstLine="360"/>
        <w:rPr>
          <w:rFonts w:ascii="Times New Roman" w:hAnsi="Times New Roman" w:cs="Times New Roman"/>
          <w:b w:val="0"/>
          <w:i w:val="0"/>
          <w:sz w:val="24"/>
          <w:szCs w:val="24"/>
        </w:rPr>
      </w:pPr>
      <w:r w:rsidRPr="00FA5D72">
        <w:rPr>
          <w:rFonts w:ascii="Times New Roman" w:hAnsi="Times New Roman" w:cs="Times New Roman"/>
          <w:b w:val="0"/>
          <w:i w:val="0"/>
          <w:sz w:val="24"/>
          <w:szCs w:val="24"/>
        </w:rPr>
        <w:t>2.3.8. Показатели предельно допустимых параметров плотности застройки индивидуального жилищного строительства</w:t>
      </w:r>
    </w:p>
    <w:p w:rsidR="005032B7" w:rsidRPr="00FA5D72" w:rsidRDefault="005032B7" w:rsidP="00B74705">
      <w:pPr>
        <w:jc w:val="right"/>
        <w:rPr>
          <w:rFonts w:ascii="Times New Roman" w:hAnsi="Times New Roman" w:cs="Times New Roman"/>
          <w:lang w:eastAsia="ar-SA"/>
        </w:rPr>
      </w:pPr>
      <w:r w:rsidRPr="00FA5D72">
        <w:rPr>
          <w:rFonts w:ascii="Times New Roman" w:hAnsi="Times New Roman" w:cs="Times New Roman"/>
          <w:lang w:eastAsia="ar-SA"/>
        </w:rPr>
        <w:t>Таблица 5</w:t>
      </w:r>
    </w:p>
    <w:tbl>
      <w:tblPr>
        <w:tblpPr w:leftFromText="180" w:rightFromText="180" w:vertAnchor="text" w:horzAnchor="margin" w:tblpY="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1701"/>
        <w:gridCol w:w="1701"/>
        <w:gridCol w:w="1842"/>
      </w:tblGrid>
      <w:tr w:rsidR="00FA5D72" w:rsidRPr="00FA5D72" w:rsidTr="005032B7">
        <w:tc>
          <w:tcPr>
            <w:tcW w:w="5070" w:type="dxa"/>
            <w:vMerge w:val="restart"/>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Типы застройки</w:t>
            </w:r>
          </w:p>
        </w:tc>
        <w:tc>
          <w:tcPr>
            <w:tcW w:w="3402" w:type="dxa"/>
            <w:gridSpan w:val="2"/>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Коэффициент плотности застройки</w:t>
            </w:r>
          </w:p>
        </w:tc>
        <w:tc>
          <w:tcPr>
            <w:tcW w:w="1842" w:type="dxa"/>
            <w:vMerge w:val="restart"/>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Коэффициент застройки</w:t>
            </w:r>
          </w:p>
        </w:tc>
      </w:tr>
      <w:tr w:rsidR="00FA5D72" w:rsidRPr="00FA5D72" w:rsidTr="005032B7">
        <w:tc>
          <w:tcPr>
            <w:tcW w:w="5070" w:type="dxa"/>
            <w:vMerge/>
          </w:tcPr>
          <w:p w:rsidR="005032B7" w:rsidRPr="00FA5D72" w:rsidRDefault="005032B7" w:rsidP="00B74705">
            <w:pPr>
              <w:jc w:val="both"/>
              <w:rPr>
                <w:rFonts w:ascii="Times New Roman" w:hAnsi="Times New Roman" w:cs="Times New Roman"/>
              </w:rPr>
            </w:pPr>
          </w:p>
        </w:tc>
        <w:tc>
          <w:tcPr>
            <w:tcW w:w="1701" w:type="dxa"/>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«брутто»</w:t>
            </w:r>
          </w:p>
        </w:tc>
        <w:tc>
          <w:tcPr>
            <w:tcW w:w="1701" w:type="dxa"/>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«нетто»</w:t>
            </w:r>
          </w:p>
        </w:tc>
        <w:tc>
          <w:tcPr>
            <w:tcW w:w="1842" w:type="dxa"/>
            <w:vMerge/>
          </w:tcPr>
          <w:p w:rsidR="005032B7" w:rsidRPr="00FA5D72" w:rsidRDefault="005032B7" w:rsidP="00B74705">
            <w:pPr>
              <w:jc w:val="center"/>
              <w:rPr>
                <w:rFonts w:ascii="Times New Roman" w:hAnsi="Times New Roman" w:cs="Times New Roman"/>
              </w:rPr>
            </w:pPr>
          </w:p>
        </w:tc>
      </w:tr>
      <w:tr w:rsidR="00FA5D72" w:rsidRPr="00FA5D72" w:rsidTr="005032B7">
        <w:tc>
          <w:tcPr>
            <w:tcW w:w="5070" w:type="dxa"/>
            <w:vAlign w:val="center"/>
          </w:tcPr>
          <w:p w:rsidR="005032B7" w:rsidRPr="00FA5D72" w:rsidRDefault="005032B7" w:rsidP="00B74705">
            <w:pPr>
              <w:rPr>
                <w:rFonts w:ascii="Times New Roman" w:hAnsi="Times New Roman" w:cs="Times New Roman"/>
              </w:rPr>
            </w:pPr>
            <w:r w:rsidRPr="00FA5D72">
              <w:rPr>
                <w:rFonts w:ascii="Times New Roman" w:hAnsi="Times New Roman" w:cs="Times New Roman"/>
              </w:rPr>
              <w:t xml:space="preserve">многоквартирная </w:t>
            </w:r>
            <w:proofErr w:type="spellStart"/>
            <w:r w:rsidRPr="00FA5D72">
              <w:rPr>
                <w:rFonts w:ascii="Times New Roman" w:hAnsi="Times New Roman" w:cs="Times New Roman"/>
              </w:rPr>
              <w:t>среднеэтажная</w:t>
            </w:r>
            <w:proofErr w:type="spellEnd"/>
            <w:r w:rsidRPr="00FA5D72">
              <w:rPr>
                <w:rFonts w:ascii="Times New Roman" w:hAnsi="Times New Roman" w:cs="Times New Roman"/>
              </w:rPr>
              <w:t xml:space="preserve"> застройка (4-5 этажей)</w:t>
            </w:r>
          </w:p>
        </w:tc>
        <w:tc>
          <w:tcPr>
            <w:tcW w:w="1701" w:type="dxa"/>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0,70</w:t>
            </w:r>
          </w:p>
        </w:tc>
        <w:tc>
          <w:tcPr>
            <w:tcW w:w="1701" w:type="dxa"/>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0,90</w:t>
            </w:r>
          </w:p>
        </w:tc>
        <w:tc>
          <w:tcPr>
            <w:tcW w:w="1842" w:type="dxa"/>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0,25</w:t>
            </w:r>
          </w:p>
        </w:tc>
      </w:tr>
      <w:tr w:rsidR="00FA5D72" w:rsidRPr="00FA5D72" w:rsidTr="005032B7">
        <w:tc>
          <w:tcPr>
            <w:tcW w:w="5070" w:type="dxa"/>
          </w:tcPr>
          <w:p w:rsidR="005032B7" w:rsidRPr="00FA5D72" w:rsidRDefault="005032B7" w:rsidP="00B74705">
            <w:pPr>
              <w:jc w:val="both"/>
              <w:rPr>
                <w:rFonts w:ascii="Times New Roman" w:hAnsi="Times New Roman" w:cs="Times New Roman"/>
              </w:rPr>
            </w:pPr>
            <w:r w:rsidRPr="00FA5D72">
              <w:rPr>
                <w:rFonts w:ascii="Times New Roman" w:hAnsi="Times New Roman" w:cs="Times New Roman"/>
              </w:rPr>
              <w:t>малоэтажная застройка (1-3 этажа)</w:t>
            </w:r>
          </w:p>
        </w:tc>
        <w:tc>
          <w:tcPr>
            <w:tcW w:w="1701" w:type="dxa"/>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0,45</w:t>
            </w:r>
          </w:p>
        </w:tc>
        <w:tc>
          <w:tcPr>
            <w:tcW w:w="1701" w:type="dxa"/>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0,50</w:t>
            </w:r>
          </w:p>
        </w:tc>
        <w:tc>
          <w:tcPr>
            <w:tcW w:w="1842" w:type="dxa"/>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0,25</w:t>
            </w:r>
          </w:p>
        </w:tc>
      </w:tr>
      <w:tr w:rsidR="00FA5D72" w:rsidRPr="00FA5D72" w:rsidTr="005032B7">
        <w:tc>
          <w:tcPr>
            <w:tcW w:w="5070" w:type="dxa"/>
          </w:tcPr>
          <w:p w:rsidR="005032B7" w:rsidRPr="00FA5D72" w:rsidRDefault="005032B7" w:rsidP="00B74705">
            <w:pPr>
              <w:jc w:val="both"/>
              <w:rPr>
                <w:rFonts w:ascii="Times New Roman" w:hAnsi="Times New Roman" w:cs="Times New Roman"/>
              </w:rPr>
            </w:pPr>
            <w:r w:rsidRPr="00FA5D72">
              <w:rPr>
                <w:rFonts w:ascii="Times New Roman" w:hAnsi="Times New Roman" w:cs="Times New Roman"/>
              </w:rPr>
              <w:t>малоэтажная блокированная застройка (1-3 этажа)</w:t>
            </w:r>
          </w:p>
        </w:tc>
        <w:tc>
          <w:tcPr>
            <w:tcW w:w="1701" w:type="dxa"/>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0,60</w:t>
            </w:r>
          </w:p>
        </w:tc>
        <w:tc>
          <w:tcPr>
            <w:tcW w:w="1701" w:type="dxa"/>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0,80</w:t>
            </w:r>
          </w:p>
        </w:tc>
        <w:tc>
          <w:tcPr>
            <w:tcW w:w="1842" w:type="dxa"/>
            <w:tcBorders>
              <w:bottom w:val="single" w:sz="4" w:space="0" w:color="auto"/>
            </w:tcBorders>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0,30</w:t>
            </w:r>
          </w:p>
        </w:tc>
      </w:tr>
      <w:tr w:rsidR="00FA5D72" w:rsidRPr="00FA5D72" w:rsidTr="005032B7">
        <w:tc>
          <w:tcPr>
            <w:tcW w:w="5070" w:type="dxa"/>
            <w:tcBorders>
              <w:bottom w:val="nil"/>
            </w:tcBorders>
          </w:tcPr>
          <w:p w:rsidR="005032B7" w:rsidRPr="00FA5D72" w:rsidRDefault="005032B7" w:rsidP="00B74705">
            <w:pPr>
              <w:jc w:val="both"/>
              <w:rPr>
                <w:rFonts w:ascii="Times New Roman" w:hAnsi="Times New Roman" w:cs="Times New Roman"/>
              </w:rPr>
            </w:pPr>
            <w:r w:rsidRPr="00FA5D72">
              <w:rPr>
                <w:rFonts w:ascii="Times New Roman" w:hAnsi="Times New Roman" w:cs="Times New Roman"/>
              </w:rPr>
              <w:t>индивидуальная застройка домами с участком:</w:t>
            </w:r>
          </w:p>
        </w:tc>
        <w:tc>
          <w:tcPr>
            <w:tcW w:w="1701" w:type="dxa"/>
            <w:tcBorders>
              <w:bottom w:val="nil"/>
            </w:tcBorders>
            <w:vAlign w:val="center"/>
          </w:tcPr>
          <w:p w:rsidR="005032B7" w:rsidRPr="00FA5D72" w:rsidRDefault="005032B7" w:rsidP="00B74705">
            <w:pPr>
              <w:jc w:val="center"/>
              <w:rPr>
                <w:rFonts w:ascii="Times New Roman" w:hAnsi="Times New Roman" w:cs="Times New Roman"/>
              </w:rPr>
            </w:pPr>
          </w:p>
          <w:p w:rsidR="005032B7" w:rsidRPr="00FA5D72" w:rsidRDefault="005032B7" w:rsidP="00B74705">
            <w:pPr>
              <w:jc w:val="center"/>
              <w:rPr>
                <w:rFonts w:ascii="Times New Roman" w:hAnsi="Times New Roman" w:cs="Times New Roman"/>
              </w:rPr>
            </w:pPr>
          </w:p>
        </w:tc>
        <w:tc>
          <w:tcPr>
            <w:tcW w:w="1701" w:type="dxa"/>
            <w:tcBorders>
              <w:bottom w:val="nil"/>
            </w:tcBorders>
            <w:vAlign w:val="center"/>
          </w:tcPr>
          <w:p w:rsidR="005032B7" w:rsidRPr="00FA5D72" w:rsidRDefault="005032B7" w:rsidP="00B74705">
            <w:pPr>
              <w:jc w:val="center"/>
              <w:rPr>
                <w:rFonts w:ascii="Times New Roman" w:hAnsi="Times New Roman" w:cs="Times New Roman"/>
              </w:rPr>
            </w:pPr>
          </w:p>
        </w:tc>
        <w:tc>
          <w:tcPr>
            <w:tcW w:w="1842" w:type="dxa"/>
            <w:tcBorders>
              <w:bottom w:val="single" w:sz="4" w:space="0" w:color="auto"/>
            </w:tcBorders>
            <w:vAlign w:val="center"/>
          </w:tcPr>
          <w:p w:rsidR="005032B7" w:rsidRPr="00FA5D72" w:rsidRDefault="005032B7" w:rsidP="00B74705">
            <w:pPr>
              <w:rPr>
                <w:rFonts w:ascii="Times New Roman" w:hAnsi="Times New Roman" w:cs="Times New Roman"/>
              </w:rPr>
            </w:pPr>
          </w:p>
          <w:p w:rsidR="005032B7" w:rsidRPr="00FA5D72" w:rsidRDefault="005032B7" w:rsidP="00B74705">
            <w:pPr>
              <w:jc w:val="center"/>
              <w:rPr>
                <w:rFonts w:ascii="Times New Roman" w:hAnsi="Times New Roman" w:cs="Times New Roman"/>
              </w:rPr>
            </w:pPr>
          </w:p>
        </w:tc>
      </w:tr>
      <w:tr w:rsidR="00FA5D72" w:rsidRPr="00FA5D72" w:rsidTr="005032B7">
        <w:tc>
          <w:tcPr>
            <w:tcW w:w="5070" w:type="dxa"/>
            <w:tcBorders>
              <w:top w:val="nil"/>
              <w:bottom w:val="nil"/>
            </w:tcBorders>
          </w:tcPr>
          <w:p w:rsidR="005032B7" w:rsidRPr="00FA5D72" w:rsidRDefault="005032B7" w:rsidP="00B74705">
            <w:pPr>
              <w:jc w:val="right"/>
              <w:rPr>
                <w:rFonts w:ascii="Times New Roman" w:hAnsi="Times New Roman" w:cs="Times New Roman"/>
              </w:rPr>
            </w:pPr>
            <w:r w:rsidRPr="00FA5D72">
              <w:rPr>
                <w:rFonts w:ascii="Times New Roman" w:hAnsi="Times New Roman" w:cs="Times New Roman"/>
              </w:rPr>
              <w:t>400-600 м</w:t>
            </w:r>
            <w:proofErr w:type="gramStart"/>
            <w:r w:rsidRPr="00FA5D72">
              <w:rPr>
                <w:rFonts w:ascii="Times New Roman" w:hAnsi="Times New Roman" w:cs="Times New Roman"/>
                <w:vertAlign w:val="superscript"/>
              </w:rPr>
              <w:t>2</w:t>
            </w:r>
            <w:proofErr w:type="gramEnd"/>
            <w:r w:rsidRPr="00FA5D72">
              <w:rPr>
                <w:rFonts w:ascii="Times New Roman" w:hAnsi="Times New Roman" w:cs="Times New Roman"/>
              </w:rPr>
              <w:t>;</w:t>
            </w:r>
          </w:p>
        </w:tc>
        <w:tc>
          <w:tcPr>
            <w:tcW w:w="1701" w:type="dxa"/>
            <w:tcBorders>
              <w:top w:val="nil"/>
              <w:bottom w:val="nil"/>
            </w:tcBorders>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0,10</w:t>
            </w:r>
          </w:p>
        </w:tc>
        <w:tc>
          <w:tcPr>
            <w:tcW w:w="1701" w:type="dxa"/>
            <w:tcBorders>
              <w:top w:val="nil"/>
              <w:bottom w:val="nil"/>
            </w:tcBorders>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0,15</w:t>
            </w:r>
          </w:p>
        </w:tc>
        <w:tc>
          <w:tcPr>
            <w:tcW w:w="1842" w:type="dxa"/>
            <w:tcBorders>
              <w:top w:val="single" w:sz="4" w:space="0" w:color="auto"/>
            </w:tcBorders>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0,20</w:t>
            </w:r>
          </w:p>
        </w:tc>
      </w:tr>
      <w:tr w:rsidR="00FA5D72" w:rsidRPr="00FA5D72" w:rsidTr="005032B7">
        <w:tc>
          <w:tcPr>
            <w:tcW w:w="5070" w:type="dxa"/>
            <w:tcBorders>
              <w:top w:val="nil"/>
              <w:bottom w:val="nil"/>
            </w:tcBorders>
          </w:tcPr>
          <w:p w:rsidR="005032B7" w:rsidRPr="00FA5D72" w:rsidRDefault="005032B7" w:rsidP="00B74705">
            <w:pPr>
              <w:jc w:val="right"/>
              <w:rPr>
                <w:rFonts w:ascii="Times New Roman" w:hAnsi="Times New Roman" w:cs="Times New Roman"/>
              </w:rPr>
            </w:pPr>
            <w:r w:rsidRPr="00FA5D72">
              <w:rPr>
                <w:rFonts w:ascii="Times New Roman" w:hAnsi="Times New Roman" w:cs="Times New Roman"/>
              </w:rPr>
              <w:t>600-1500 м</w:t>
            </w:r>
            <w:proofErr w:type="gramStart"/>
            <w:r w:rsidRPr="00FA5D72">
              <w:rPr>
                <w:rFonts w:ascii="Times New Roman" w:hAnsi="Times New Roman" w:cs="Times New Roman"/>
                <w:vertAlign w:val="superscript"/>
              </w:rPr>
              <w:t>2</w:t>
            </w:r>
            <w:proofErr w:type="gramEnd"/>
            <w:r w:rsidRPr="00FA5D72">
              <w:rPr>
                <w:rFonts w:ascii="Times New Roman" w:hAnsi="Times New Roman" w:cs="Times New Roman"/>
              </w:rPr>
              <w:t>;</w:t>
            </w:r>
          </w:p>
        </w:tc>
        <w:tc>
          <w:tcPr>
            <w:tcW w:w="1701" w:type="dxa"/>
            <w:tcBorders>
              <w:top w:val="nil"/>
              <w:bottom w:val="nil"/>
            </w:tcBorders>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0,05</w:t>
            </w:r>
          </w:p>
        </w:tc>
        <w:tc>
          <w:tcPr>
            <w:tcW w:w="1701" w:type="dxa"/>
            <w:tcBorders>
              <w:top w:val="nil"/>
              <w:bottom w:val="nil"/>
            </w:tcBorders>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0,08</w:t>
            </w:r>
          </w:p>
        </w:tc>
        <w:tc>
          <w:tcPr>
            <w:tcW w:w="1842" w:type="dxa"/>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0,20</w:t>
            </w:r>
          </w:p>
        </w:tc>
      </w:tr>
      <w:tr w:rsidR="00FA5D72" w:rsidRPr="00FA5D72" w:rsidTr="005032B7">
        <w:tc>
          <w:tcPr>
            <w:tcW w:w="5070" w:type="dxa"/>
            <w:tcBorders>
              <w:top w:val="nil"/>
            </w:tcBorders>
          </w:tcPr>
          <w:p w:rsidR="005032B7" w:rsidRPr="00FA5D72" w:rsidRDefault="005032B7" w:rsidP="00B74705">
            <w:pPr>
              <w:jc w:val="right"/>
              <w:rPr>
                <w:rFonts w:ascii="Times New Roman" w:hAnsi="Times New Roman" w:cs="Times New Roman"/>
              </w:rPr>
            </w:pPr>
            <w:r w:rsidRPr="00FA5D72">
              <w:rPr>
                <w:rFonts w:ascii="Times New Roman" w:hAnsi="Times New Roman" w:cs="Times New Roman"/>
              </w:rPr>
              <w:t xml:space="preserve">более </w:t>
            </w:r>
            <w:smartTag w:uri="urn:schemas-microsoft-com:office:smarttags" w:element="metricconverter">
              <w:smartTagPr>
                <w:attr w:name="ProductID" w:val="1500 м2"/>
              </w:smartTagPr>
              <w:r w:rsidRPr="00FA5D72">
                <w:rPr>
                  <w:rFonts w:ascii="Times New Roman" w:hAnsi="Times New Roman" w:cs="Times New Roman"/>
                </w:rPr>
                <w:t>1500 м</w:t>
              </w:r>
              <w:proofErr w:type="gramStart"/>
              <w:r w:rsidRPr="00FA5D72">
                <w:rPr>
                  <w:rFonts w:ascii="Times New Roman" w:hAnsi="Times New Roman" w:cs="Times New Roman"/>
                  <w:vertAlign w:val="superscript"/>
                </w:rPr>
                <w:t>2</w:t>
              </w:r>
            </w:smartTag>
            <w:proofErr w:type="gramEnd"/>
            <w:r w:rsidRPr="00FA5D72">
              <w:rPr>
                <w:rFonts w:ascii="Times New Roman" w:hAnsi="Times New Roman" w:cs="Times New Roman"/>
              </w:rPr>
              <w:t>.</w:t>
            </w:r>
          </w:p>
        </w:tc>
        <w:tc>
          <w:tcPr>
            <w:tcW w:w="1701" w:type="dxa"/>
            <w:tcBorders>
              <w:top w:val="nil"/>
            </w:tcBorders>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0,04</w:t>
            </w:r>
          </w:p>
        </w:tc>
        <w:tc>
          <w:tcPr>
            <w:tcW w:w="1701" w:type="dxa"/>
            <w:tcBorders>
              <w:top w:val="nil"/>
            </w:tcBorders>
            <w:vAlign w:val="center"/>
          </w:tcPr>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0,06</w:t>
            </w:r>
          </w:p>
        </w:tc>
        <w:tc>
          <w:tcPr>
            <w:tcW w:w="1842" w:type="dxa"/>
          </w:tcPr>
          <w:p w:rsidR="005032B7" w:rsidRPr="00FA5D72" w:rsidRDefault="005032B7" w:rsidP="00B74705">
            <w:pPr>
              <w:jc w:val="center"/>
              <w:rPr>
                <w:rFonts w:ascii="Times New Roman" w:hAnsi="Times New Roman" w:cs="Times New Roman"/>
              </w:rPr>
            </w:pPr>
          </w:p>
        </w:tc>
      </w:tr>
    </w:tbl>
    <w:p w:rsidR="005032B7" w:rsidRPr="00FA5D72" w:rsidRDefault="005032B7" w:rsidP="00B74705">
      <w:pPr>
        <w:pStyle w:val="a7"/>
        <w:rPr>
          <w:b w:val="0"/>
        </w:rPr>
      </w:pPr>
      <w:r w:rsidRPr="00FA5D72">
        <w:rPr>
          <w:b w:val="0"/>
        </w:rPr>
        <w:t>Примечание:</w:t>
      </w:r>
    </w:p>
    <w:p w:rsidR="005032B7" w:rsidRPr="00FA5D72" w:rsidRDefault="005032B7" w:rsidP="00B74705">
      <w:pPr>
        <w:pStyle w:val="a6"/>
        <w:numPr>
          <w:ilvl w:val="0"/>
          <w:numId w:val="4"/>
        </w:numPr>
        <w:spacing w:after="0"/>
        <w:rPr>
          <w:rFonts w:ascii="Times New Roman" w:hAnsi="Times New Roman" w:cs="Times New Roman"/>
          <w:sz w:val="20"/>
          <w:szCs w:val="20"/>
        </w:rPr>
      </w:pPr>
      <w:r w:rsidRPr="00FA5D72">
        <w:rPr>
          <w:rFonts w:ascii="Times New Roman" w:hAnsi="Times New Roman" w:cs="Times New Roman"/>
          <w:sz w:val="20"/>
          <w:szCs w:val="20"/>
        </w:rPr>
        <w:t>Коэффициент застройки (процент застроенной территории) - отношение суммы площадей застройки всех зданий и сооружений к площади земельного участка</w:t>
      </w:r>
      <w:proofErr w:type="gramStart"/>
      <w:r w:rsidRPr="00FA5D72">
        <w:rPr>
          <w:rFonts w:ascii="Times New Roman" w:hAnsi="Times New Roman" w:cs="Times New Roman"/>
          <w:sz w:val="20"/>
          <w:szCs w:val="20"/>
        </w:rPr>
        <w:t>, %;</w:t>
      </w:r>
      <w:proofErr w:type="gramEnd"/>
    </w:p>
    <w:p w:rsidR="005032B7" w:rsidRPr="00FA5D72" w:rsidRDefault="005032B7" w:rsidP="00B74705">
      <w:pPr>
        <w:pStyle w:val="a6"/>
        <w:numPr>
          <w:ilvl w:val="0"/>
          <w:numId w:val="4"/>
        </w:numPr>
        <w:spacing w:after="0"/>
        <w:rPr>
          <w:rFonts w:ascii="Times New Roman" w:hAnsi="Times New Roman" w:cs="Times New Roman"/>
          <w:sz w:val="20"/>
          <w:szCs w:val="20"/>
        </w:rPr>
      </w:pPr>
      <w:r w:rsidRPr="00FA5D72">
        <w:rPr>
          <w:rFonts w:ascii="Times New Roman" w:hAnsi="Times New Roman" w:cs="Times New Roman"/>
          <w:sz w:val="20"/>
          <w:szCs w:val="20"/>
        </w:rPr>
        <w:t>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 м</w:t>
      </w:r>
      <w:proofErr w:type="gramStart"/>
      <w:r w:rsidRPr="00FA5D72">
        <w:rPr>
          <w:rFonts w:ascii="Times New Roman" w:hAnsi="Times New Roman" w:cs="Times New Roman"/>
          <w:sz w:val="20"/>
          <w:szCs w:val="20"/>
          <w:vertAlign w:val="superscript"/>
        </w:rPr>
        <w:t>2</w:t>
      </w:r>
      <w:proofErr w:type="gramEnd"/>
      <w:r w:rsidRPr="00FA5D72">
        <w:rPr>
          <w:rFonts w:ascii="Times New Roman" w:hAnsi="Times New Roman" w:cs="Times New Roman"/>
          <w:sz w:val="20"/>
          <w:szCs w:val="20"/>
        </w:rPr>
        <w:t>/га;</w:t>
      </w:r>
    </w:p>
    <w:p w:rsidR="005032B7" w:rsidRPr="00FA5D72" w:rsidRDefault="005032B7" w:rsidP="00B74705">
      <w:pPr>
        <w:ind w:firstLine="709"/>
        <w:rPr>
          <w:rFonts w:ascii="Times New Roman" w:hAnsi="Times New Roman" w:cs="Times New Roman"/>
          <w:sz w:val="20"/>
          <w:szCs w:val="20"/>
        </w:rPr>
      </w:pPr>
      <w:r w:rsidRPr="00FA5D72">
        <w:rPr>
          <w:rFonts w:ascii="Times New Roman" w:hAnsi="Times New Roman" w:cs="Times New Roman"/>
          <w:sz w:val="20"/>
          <w:szCs w:val="20"/>
        </w:rPr>
        <w:t>3. 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w:t>
      </w:r>
    </w:p>
    <w:p w:rsidR="005032B7" w:rsidRPr="00FA5D72" w:rsidRDefault="005032B7" w:rsidP="00B74705">
      <w:pPr>
        <w:ind w:firstLine="709"/>
        <w:rPr>
          <w:rFonts w:ascii="Times New Roman" w:hAnsi="Times New Roman" w:cs="Times New Roman"/>
        </w:rPr>
      </w:pPr>
    </w:p>
    <w:p w:rsidR="005032B7" w:rsidRPr="00FA5D72" w:rsidRDefault="005032B7" w:rsidP="00B74705">
      <w:pPr>
        <w:pStyle w:val="22"/>
        <w:ind w:left="0" w:firstLine="567"/>
        <w:rPr>
          <w:rFonts w:ascii="Times New Roman" w:hAnsi="Times New Roman" w:cs="Times New Roman"/>
        </w:rPr>
      </w:pPr>
      <w:r w:rsidRPr="00FA5D72">
        <w:rPr>
          <w:rFonts w:ascii="Times New Roman" w:hAnsi="Times New Roman" w:cs="Times New Roman"/>
        </w:rPr>
        <w:t>2.3.9. Расчетная плотность населения на территории жилых зон сел</w:t>
      </w:r>
      <w:r w:rsidR="000F3353" w:rsidRPr="00FA5D72">
        <w:rPr>
          <w:rFonts w:ascii="Times New Roman" w:hAnsi="Times New Roman" w:cs="Times New Roman"/>
        </w:rPr>
        <w:t xml:space="preserve">ьского населенного </w:t>
      </w:r>
      <w:r w:rsidRPr="00FA5D72">
        <w:rPr>
          <w:rFonts w:ascii="Times New Roman" w:hAnsi="Times New Roman" w:cs="Times New Roman"/>
        </w:rPr>
        <w:t>пункта</w:t>
      </w:r>
    </w:p>
    <w:p w:rsidR="005032B7" w:rsidRPr="00FA5D72" w:rsidRDefault="005032B7" w:rsidP="00B74705">
      <w:pPr>
        <w:pStyle w:val="22"/>
        <w:jc w:val="right"/>
        <w:rPr>
          <w:rFonts w:ascii="Times New Roman" w:hAnsi="Times New Roman" w:cs="Times New Roman"/>
        </w:rPr>
      </w:pPr>
      <w:r w:rsidRPr="00FA5D72">
        <w:rPr>
          <w:rFonts w:ascii="Times New Roman" w:hAnsi="Times New Roman" w:cs="Times New Roman"/>
        </w:rPr>
        <w:t>Таблица 6</w:t>
      </w:r>
    </w:p>
    <w:tbl>
      <w:tblPr>
        <w:tblW w:w="0" w:type="auto"/>
        <w:tblInd w:w="-5" w:type="dxa"/>
        <w:tblLayout w:type="fixed"/>
        <w:tblLook w:val="0000"/>
      </w:tblPr>
      <w:tblGrid>
        <w:gridCol w:w="3515"/>
        <w:gridCol w:w="992"/>
        <w:gridCol w:w="977"/>
        <w:gridCol w:w="977"/>
        <w:gridCol w:w="977"/>
        <w:gridCol w:w="977"/>
        <w:gridCol w:w="977"/>
        <w:gridCol w:w="876"/>
      </w:tblGrid>
      <w:tr w:rsidR="00FA5D72" w:rsidRPr="00FA5D72" w:rsidTr="005032B7">
        <w:trPr>
          <w:cantSplit/>
        </w:trPr>
        <w:tc>
          <w:tcPr>
            <w:tcW w:w="4507" w:type="dxa"/>
            <w:gridSpan w:val="2"/>
            <w:vMerge w:val="restart"/>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 xml:space="preserve">Тип застройки </w:t>
            </w:r>
          </w:p>
        </w:tc>
        <w:tc>
          <w:tcPr>
            <w:tcW w:w="5761" w:type="dxa"/>
            <w:gridSpan w:val="6"/>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Плотность населения, чел/</w:t>
            </w:r>
            <w:proofErr w:type="gramStart"/>
            <w:r w:rsidRPr="00FA5D72">
              <w:rPr>
                <w:rFonts w:ascii="Times New Roman" w:hAnsi="Times New Roman" w:cs="Times New Roman"/>
              </w:rPr>
              <w:t>га</w:t>
            </w:r>
            <w:proofErr w:type="gramEnd"/>
            <w:r w:rsidRPr="00FA5D72">
              <w:rPr>
                <w:rFonts w:ascii="Times New Roman" w:hAnsi="Times New Roman" w:cs="Times New Roman"/>
              </w:rPr>
              <w:t>, при среднем размере семьи, чел.</w:t>
            </w:r>
          </w:p>
        </w:tc>
      </w:tr>
      <w:tr w:rsidR="00FA5D72" w:rsidRPr="00FA5D72" w:rsidTr="005032B7">
        <w:trPr>
          <w:cantSplit/>
        </w:trPr>
        <w:tc>
          <w:tcPr>
            <w:tcW w:w="4507" w:type="dxa"/>
            <w:gridSpan w:val="2"/>
            <w:vMerge/>
            <w:tcBorders>
              <w:top w:val="single" w:sz="4" w:space="0" w:color="000000"/>
              <w:left w:val="single" w:sz="4" w:space="0" w:color="000000"/>
              <w:bottom w:val="single" w:sz="4" w:space="0" w:color="000000"/>
            </w:tcBorders>
            <w:vAlign w:val="center"/>
          </w:tcPr>
          <w:p w:rsidR="005032B7" w:rsidRPr="00FA5D72" w:rsidRDefault="005032B7" w:rsidP="00B74705">
            <w:pPr>
              <w:rPr>
                <w:rFonts w:ascii="Times New Roman" w:hAnsi="Times New Roman" w:cs="Times New Roman"/>
              </w:rPr>
            </w:pPr>
          </w:p>
        </w:tc>
        <w:tc>
          <w:tcPr>
            <w:tcW w:w="977"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3,5</w:t>
            </w:r>
          </w:p>
        </w:tc>
        <w:tc>
          <w:tcPr>
            <w:tcW w:w="977"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4,0</w:t>
            </w:r>
          </w:p>
        </w:tc>
        <w:tc>
          <w:tcPr>
            <w:tcW w:w="977"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4,5</w:t>
            </w:r>
          </w:p>
        </w:tc>
        <w:tc>
          <w:tcPr>
            <w:tcW w:w="87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5,0</w:t>
            </w:r>
          </w:p>
        </w:tc>
      </w:tr>
      <w:tr w:rsidR="00FA5D72" w:rsidRPr="00FA5D72" w:rsidTr="005032B7">
        <w:trPr>
          <w:cantSplit/>
        </w:trPr>
        <w:tc>
          <w:tcPr>
            <w:tcW w:w="3515" w:type="dxa"/>
            <w:vMerge w:val="restart"/>
            <w:tcBorders>
              <w:top w:val="single" w:sz="4" w:space="0" w:color="000000"/>
              <w:left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Застройка объектами индивидуального жилищного строительства с участками при доме, м</w:t>
            </w:r>
            <w:proofErr w:type="gramStart"/>
            <w:r w:rsidRPr="00FA5D72">
              <w:rPr>
                <w:rFonts w:ascii="Times New Roman" w:hAnsi="Times New Roman" w:cs="Times New Roman"/>
              </w:rPr>
              <w:t>2</w:t>
            </w:r>
            <w:proofErr w:type="gramEnd"/>
          </w:p>
          <w:p w:rsidR="005032B7" w:rsidRPr="00FA5D72" w:rsidRDefault="005032B7" w:rsidP="00B74705">
            <w:pPr>
              <w:snapToGrid w:val="0"/>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2000-2500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12</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14</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16</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18</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20</w:t>
            </w:r>
          </w:p>
        </w:tc>
      </w:tr>
      <w:tr w:rsidR="00FA5D72" w:rsidRPr="00FA5D72" w:rsidTr="005032B7">
        <w:trPr>
          <w:cantSplit/>
        </w:trPr>
        <w:tc>
          <w:tcPr>
            <w:tcW w:w="3515" w:type="dxa"/>
            <w:vMerge/>
            <w:tcBorders>
              <w:left w:val="single" w:sz="4" w:space="0" w:color="000000"/>
            </w:tcBorders>
          </w:tcPr>
          <w:p w:rsidR="005032B7" w:rsidRPr="00FA5D72" w:rsidRDefault="005032B7" w:rsidP="00B74705">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1500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13</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15</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17</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22</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25</w:t>
            </w:r>
          </w:p>
        </w:tc>
      </w:tr>
      <w:tr w:rsidR="00FA5D72" w:rsidRPr="00FA5D72" w:rsidTr="005032B7">
        <w:trPr>
          <w:cantSplit/>
        </w:trPr>
        <w:tc>
          <w:tcPr>
            <w:tcW w:w="3515" w:type="dxa"/>
            <w:vMerge/>
            <w:tcBorders>
              <w:left w:val="single" w:sz="4" w:space="0" w:color="000000"/>
            </w:tcBorders>
          </w:tcPr>
          <w:p w:rsidR="005032B7" w:rsidRPr="00FA5D72" w:rsidRDefault="005032B7" w:rsidP="00B74705">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1200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17</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21</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23</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28</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32</w:t>
            </w:r>
          </w:p>
        </w:tc>
      </w:tr>
      <w:tr w:rsidR="00FA5D72" w:rsidRPr="00FA5D72" w:rsidTr="005032B7">
        <w:trPr>
          <w:cantSplit/>
        </w:trPr>
        <w:tc>
          <w:tcPr>
            <w:tcW w:w="3515" w:type="dxa"/>
            <w:vMerge/>
            <w:tcBorders>
              <w:left w:val="single" w:sz="4" w:space="0" w:color="000000"/>
            </w:tcBorders>
          </w:tcPr>
          <w:p w:rsidR="005032B7" w:rsidRPr="00FA5D72" w:rsidRDefault="005032B7" w:rsidP="00B74705">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1000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24</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28</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32</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35</w:t>
            </w:r>
          </w:p>
        </w:tc>
      </w:tr>
      <w:tr w:rsidR="00FA5D72" w:rsidRPr="00FA5D72" w:rsidTr="005032B7">
        <w:trPr>
          <w:cantSplit/>
        </w:trPr>
        <w:tc>
          <w:tcPr>
            <w:tcW w:w="3515" w:type="dxa"/>
            <w:vMerge/>
            <w:tcBorders>
              <w:left w:val="single" w:sz="4" w:space="0" w:color="000000"/>
            </w:tcBorders>
          </w:tcPr>
          <w:p w:rsidR="005032B7" w:rsidRPr="00FA5D72" w:rsidRDefault="005032B7" w:rsidP="00B74705">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800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25</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33</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35</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38</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42</w:t>
            </w:r>
          </w:p>
        </w:tc>
      </w:tr>
      <w:tr w:rsidR="00FA5D72" w:rsidRPr="00FA5D72" w:rsidTr="005032B7">
        <w:trPr>
          <w:cantSplit/>
        </w:trPr>
        <w:tc>
          <w:tcPr>
            <w:tcW w:w="3515" w:type="dxa"/>
            <w:vMerge/>
            <w:tcBorders>
              <w:left w:val="single" w:sz="4" w:space="0" w:color="000000"/>
            </w:tcBorders>
          </w:tcPr>
          <w:p w:rsidR="005032B7" w:rsidRPr="00FA5D72" w:rsidRDefault="005032B7" w:rsidP="00B74705">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600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33</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41</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44</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48</w:t>
            </w:r>
          </w:p>
        </w:tc>
      </w:tr>
      <w:tr w:rsidR="00FA5D72" w:rsidRPr="00FA5D72" w:rsidTr="005032B7">
        <w:trPr>
          <w:cantSplit/>
        </w:trPr>
        <w:tc>
          <w:tcPr>
            <w:tcW w:w="3515" w:type="dxa"/>
            <w:vMerge/>
            <w:tcBorders>
              <w:left w:val="single" w:sz="4" w:space="0" w:color="000000"/>
              <w:bottom w:val="single" w:sz="4" w:space="0" w:color="000000"/>
            </w:tcBorders>
          </w:tcPr>
          <w:p w:rsidR="005032B7" w:rsidRPr="00FA5D72" w:rsidRDefault="005032B7" w:rsidP="00B74705">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400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35</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44</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45</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50</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54</w:t>
            </w:r>
          </w:p>
        </w:tc>
      </w:tr>
      <w:tr w:rsidR="00FA5D72" w:rsidRPr="00FA5D72" w:rsidTr="005032B7">
        <w:trPr>
          <w:cantSplit/>
        </w:trPr>
        <w:tc>
          <w:tcPr>
            <w:tcW w:w="3515" w:type="dxa"/>
            <w:vMerge w:val="restart"/>
            <w:tcBorders>
              <w:top w:val="single" w:sz="4" w:space="0" w:color="000000"/>
              <w:left w:val="single" w:sz="4" w:space="0" w:color="000000"/>
            </w:tcBorders>
          </w:tcPr>
          <w:p w:rsidR="005032B7" w:rsidRPr="00FA5D72" w:rsidRDefault="005032B7" w:rsidP="00B74705">
            <w:pPr>
              <w:snapToGrid w:val="0"/>
              <w:rPr>
                <w:rFonts w:ascii="Times New Roman" w:hAnsi="Times New Roman" w:cs="Times New Roman"/>
                <w:spacing w:val="-6"/>
              </w:rPr>
            </w:pPr>
            <w:r w:rsidRPr="00FA5D72">
              <w:rPr>
                <w:rFonts w:ascii="Times New Roman" w:hAnsi="Times New Roman" w:cs="Times New Roman"/>
                <w:spacing w:val="-6"/>
              </w:rPr>
              <w:t>Малоэтажная жилая застройка без участков при квартире с числом этажей</w:t>
            </w: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130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r>
      <w:tr w:rsidR="00FA5D72" w:rsidRPr="00FA5D72" w:rsidTr="005032B7">
        <w:trPr>
          <w:cantSplit/>
        </w:trPr>
        <w:tc>
          <w:tcPr>
            <w:tcW w:w="3515" w:type="dxa"/>
            <w:vMerge/>
            <w:tcBorders>
              <w:left w:val="single" w:sz="4" w:space="0" w:color="000000"/>
            </w:tcBorders>
          </w:tcPr>
          <w:p w:rsidR="005032B7" w:rsidRPr="00FA5D72" w:rsidRDefault="005032B7" w:rsidP="00B74705">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150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r>
      <w:tr w:rsidR="00FA5D72" w:rsidRPr="00FA5D72" w:rsidTr="005032B7">
        <w:trPr>
          <w:cantSplit/>
        </w:trPr>
        <w:tc>
          <w:tcPr>
            <w:tcW w:w="3515" w:type="dxa"/>
            <w:vMerge/>
            <w:tcBorders>
              <w:left w:val="single" w:sz="4" w:space="0" w:color="000000"/>
              <w:bottom w:val="single" w:sz="4" w:space="0" w:color="000000"/>
            </w:tcBorders>
          </w:tcPr>
          <w:p w:rsidR="005032B7" w:rsidRPr="00FA5D72" w:rsidRDefault="005032B7" w:rsidP="00B74705">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170</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97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c>
          <w:tcPr>
            <w:tcW w:w="876"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w:t>
            </w:r>
          </w:p>
        </w:tc>
      </w:tr>
    </w:tbl>
    <w:p w:rsidR="005032B7" w:rsidRPr="00FA5D72" w:rsidRDefault="005032B7" w:rsidP="00B74705">
      <w:pPr>
        <w:jc w:val="both"/>
        <w:rPr>
          <w:rFonts w:ascii="Times New Roman" w:hAnsi="Times New Roman" w:cs="Times New Roman"/>
        </w:rPr>
      </w:pPr>
    </w:p>
    <w:p w:rsidR="005032B7" w:rsidRPr="00FA5D72" w:rsidRDefault="005032B7" w:rsidP="00B74705">
      <w:pPr>
        <w:pStyle w:val="30"/>
        <w:spacing w:before="0"/>
        <w:ind w:firstLine="708"/>
        <w:rPr>
          <w:rFonts w:ascii="Times New Roman" w:hAnsi="Times New Roman" w:cs="Times New Roman"/>
          <w:b w:val="0"/>
          <w:color w:val="auto"/>
        </w:rPr>
      </w:pPr>
      <w:r w:rsidRPr="00FA5D72">
        <w:rPr>
          <w:rFonts w:ascii="Times New Roman" w:hAnsi="Times New Roman" w:cs="Times New Roman"/>
          <w:b w:val="0"/>
          <w:color w:val="auto"/>
        </w:rPr>
        <w:t>2.3.10. Расстояние до красной линии от построек на приусадебном земельном участке</w:t>
      </w:r>
    </w:p>
    <w:p w:rsidR="000F3353" w:rsidRPr="00FA5D72" w:rsidRDefault="000F3353" w:rsidP="00B74705"/>
    <w:p w:rsidR="005032B7" w:rsidRPr="00FA5D72" w:rsidRDefault="005032B7" w:rsidP="00B74705">
      <w:pPr>
        <w:jc w:val="right"/>
        <w:rPr>
          <w:rFonts w:ascii="Times New Roman" w:hAnsi="Times New Roman" w:cs="Times New Roman"/>
        </w:rPr>
      </w:pPr>
      <w:r w:rsidRPr="00FA5D72">
        <w:rPr>
          <w:rFonts w:ascii="Times New Roman" w:hAnsi="Times New Roman" w:cs="Times New Roman"/>
        </w:rPr>
        <w:t>Таблица 7</w:t>
      </w:r>
    </w:p>
    <w:tbl>
      <w:tblPr>
        <w:tblW w:w="0" w:type="auto"/>
        <w:tblInd w:w="-5" w:type="dxa"/>
        <w:tblLayout w:type="fixed"/>
        <w:tblLook w:val="0000"/>
      </w:tblPr>
      <w:tblGrid>
        <w:gridCol w:w="5925"/>
        <w:gridCol w:w="2222"/>
        <w:gridCol w:w="2126"/>
      </w:tblGrid>
      <w:tr w:rsidR="00FA5D72" w:rsidRPr="00FA5D72" w:rsidTr="005032B7">
        <w:trPr>
          <w:cantSplit/>
          <w:trHeight w:hRule="exact" w:val="613"/>
        </w:trPr>
        <w:tc>
          <w:tcPr>
            <w:tcW w:w="5925" w:type="dxa"/>
            <w:vMerge w:val="restart"/>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Расстояние от красной линии (не менее)</w:t>
            </w:r>
          </w:p>
        </w:tc>
      </w:tr>
      <w:tr w:rsidR="00FA5D72" w:rsidRPr="00FA5D72" w:rsidTr="005032B7">
        <w:trPr>
          <w:cantSplit/>
        </w:trPr>
        <w:tc>
          <w:tcPr>
            <w:tcW w:w="5925" w:type="dxa"/>
            <w:vMerge/>
            <w:tcBorders>
              <w:top w:val="single" w:sz="4" w:space="0" w:color="000000"/>
              <w:left w:val="single" w:sz="4" w:space="0" w:color="000000"/>
              <w:bottom w:val="single" w:sz="4" w:space="0" w:color="000000"/>
            </w:tcBorders>
            <w:vAlign w:val="center"/>
          </w:tcPr>
          <w:p w:rsidR="005032B7" w:rsidRPr="00FA5D72" w:rsidRDefault="005032B7" w:rsidP="00B74705">
            <w:pPr>
              <w:rPr>
                <w:rFonts w:ascii="Times New Roman" w:hAnsi="Times New Roman" w:cs="Times New Roman"/>
              </w:rPr>
            </w:pPr>
          </w:p>
        </w:tc>
        <w:tc>
          <w:tcPr>
            <w:tcW w:w="222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 xml:space="preserve">улиц </w:t>
            </w:r>
          </w:p>
        </w:tc>
        <w:tc>
          <w:tcPr>
            <w:tcW w:w="212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проездов</w:t>
            </w:r>
          </w:p>
        </w:tc>
      </w:tr>
      <w:tr w:rsidR="00FA5D72" w:rsidRPr="00FA5D72" w:rsidTr="005032B7">
        <w:tc>
          <w:tcPr>
            <w:tcW w:w="5925"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 xml:space="preserve">от усадебного, </w:t>
            </w:r>
            <w:proofErr w:type="spellStart"/>
            <w:proofErr w:type="gramStart"/>
            <w:r w:rsidRPr="00FA5D72">
              <w:rPr>
                <w:rFonts w:ascii="Times New Roman" w:hAnsi="Times New Roman" w:cs="Times New Roman"/>
              </w:rPr>
              <w:t>одно-двухквартирного</w:t>
            </w:r>
            <w:proofErr w:type="spellEnd"/>
            <w:proofErr w:type="gramEnd"/>
            <w:r w:rsidRPr="00FA5D72">
              <w:rPr>
                <w:rFonts w:ascii="Times New Roman" w:hAnsi="Times New Roman" w:cs="Times New Roman"/>
              </w:rPr>
              <w:t xml:space="preserve"> и блокированного дома</w:t>
            </w:r>
          </w:p>
        </w:tc>
        <w:tc>
          <w:tcPr>
            <w:tcW w:w="222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w:t>
            </w:r>
          </w:p>
        </w:tc>
      </w:tr>
      <w:tr w:rsidR="00FA5D72" w:rsidRPr="00FA5D72" w:rsidTr="005032B7">
        <w:tc>
          <w:tcPr>
            <w:tcW w:w="5925"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 xml:space="preserve">от хозяйственных построек </w:t>
            </w:r>
          </w:p>
        </w:tc>
        <w:tc>
          <w:tcPr>
            <w:tcW w:w="222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5</w:t>
            </w:r>
          </w:p>
        </w:tc>
      </w:tr>
    </w:tbl>
    <w:p w:rsidR="005032B7" w:rsidRPr="00FA5D72" w:rsidRDefault="005032B7" w:rsidP="00B74705">
      <w:pPr>
        <w:jc w:val="both"/>
        <w:rPr>
          <w:rFonts w:ascii="Times New Roman" w:hAnsi="Times New Roman" w:cs="Times New Roman"/>
        </w:rPr>
      </w:pPr>
    </w:p>
    <w:p w:rsidR="005032B7" w:rsidRPr="00FA5D72" w:rsidRDefault="005032B7" w:rsidP="00B74705">
      <w:pPr>
        <w:pStyle w:val="a6"/>
        <w:spacing w:after="0"/>
        <w:ind w:firstLine="708"/>
        <w:rPr>
          <w:rFonts w:ascii="Times New Roman" w:hAnsi="Times New Roman" w:cs="Times New Roman"/>
        </w:rPr>
      </w:pPr>
      <w:r w:rsidRPr="00FA5D72">
        <w:rPr>
          <w:rFonts w:ascii="Times New Roman" w:hAnsi="Times New Roman" w:cs="Times New Roman"/>
        </w:rPr>
        <w:t xml:space="preserve">2.3.11. Расстояние между жилыми домами* </w:t>
      </w:r>
    </w:p>
    <w:p w:rsidR="005032B7" w:rsidRPr="00FA5D72" w:rsidRDefault="005032B7" w:rsidP="00B74705">
      <w:pPr>
        <w:pStyle w:val="a6"/>
        <w:spacing w:after="0"/>
        <w:jc w:val="right"/>
        <w:rPr>
          <w:rFonts w:ascii="Times New Roman" w:hAnsi="Times New Roman" w:cs="Times New Roman"/>
        </w:rPr>
      </w:pPr>
      <w:r w:rsidRPr="00FA5D72">
        <w:rPr>
          <w:rFonts w:ascii="Times New Roman" w:hAnsi="Times New Roman" w:cs="Times New Roman"/>
        </w:rPr>
        <w:t>Таблица 8</w:t>
      </w:r>
    </w:p>
    <w:tbl>
      <w:tblPr>
        <w:tblW w:w="10377" w:type="dxa"/>
        <w:tblInd w:w="-5" w:type="dxa"/>
        <w:tblLayout w:type="fixed"/>
        <w:tblLook w:val="0000"/>
      </w:tblPr>
      <w:tblGrid>
        <w:gridCol w:w="2807"/>
        <w:gridCol w:w="3060"/>
        <w:gridCol w:w="4510"/>
      </w:tblGrid>
      <w:tr w:rsidR="00FA5D72" w:rsidRPr="00FA5D72" w:rsidTr="005032B7">
        <w:tc>
          <w:tcPr>
            <w:tcW w:w="280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 xml:space="preserve">Высота дома </w:t>
            </w:r>
          </w:p>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(количество этажей)</w:t>
            </w:r>
          </w:p>
        </w:tc>
        <w:tc>
          <w:tcPr>
            <w:tcW w:w="3060"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 xml:space="preserve">Расстояние между длинными сторонами зданий (не менее), </w:t>
            </w:r>
            <w:proofErr w:type="gramStart"/>
            <w:r w:rsidRPr="00FA5D72">
              <w:rPr>
                <w:rFonts w:ascii="Times New Roman" w:hAnsi="Times New Roman" w:cs="Times New Roman"/>
              </w:rPr>
              <w:t>м</w:t>
            </w:r>
            <w:proofErr w:type="gramEnd"/>
          </w:p>
        </w:tc>
        <w:tc>
          <w:tcPr>
            <w:tcW w:w="4510" w:type="dxa"/>
            <w:tcBorders>
              <w:top w:val="single" w:sz="4" w:space="0" w:color="000000"/>
              <w:left w:val="single" w:sz="4" w:space="0" w:color="000000"/>
              <w:bottom w:val="single" w:sz="4" w:space="0" w:color="000000"/>
              <w:right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Расстояние между длинными сторонами и торцами зданий с окнами из жилых комнат</w:t>
            </w:r>
          </w:p>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 xml:space="preserve"> (не менее), </w:t>
            </w:r>
            <w:proofErr w:type="gramStart"/>
            <w:r w:rsidRPr="00FA5D72">
              <w:rPr>
                <w:rFonts w:ascii="Times New Roman" w:hAnsi="Times New Roman" w:cs="Times New Roman"/>
              </w:rPr>
              <w:t>м</w:t>
            </w:r>
            <w:proofErr w:type="gramEnd"/>
            <w:r w:rsidRPr="00FA5D72">
              <w:rPr>
                <w:rFonts w:ascii="Times New Roman" w:hAnsi="Times New Roman" w:cs="Times New Roman"/>
              </w:rPr>
              <w:t xml:space="preserve"> </w:t>
            </w:r>
          </w:p>
        </w:tc>
      </w:tr>
      <w:tr w:rsidR="00FA5D72" w:rsidRPr="00FA5D72" w:rsidTr="005032B7">
        <w:trPr>
          <w:cantSplit/>
          <w:trHeight w:hRule="exact" w:val="493"/>
        </w:trPr>
        <w:tc>
          <w:tcPr>
            <w:tcW w:w="280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2-3</w:t>
            </w:r>
          </w:p>
        </w:tc>
        <w:tc>
          <w:tcPr>
            <w:tcW w:w="3060"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w:t>
            </w:r>
          </w:p>
        </w:tc>
      </w:tr>
      <w:tr w:rsidR="00FA5D72" w:rsidRPr="00FA5D72" w:rsidTr="005032B7">
        <w:trPr>
          <w:cantSplit/>
          <w:trHeight w:hRule="exact" w:val="429"/>
        </w:trPr>
        <w:tc>
          <w:tcPr>
            <w:tcW w:w="2807"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 и более</w:t>
            </w:r>
          </w:p>
        </w:tc>
        <w:tc>
          <w:tcPr>
            <w:tcW w:w="3060"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rPr>
                <w:rFonts w:ascii="Times New Roman" w:hAnsi="Times New Roman" w:cs="Times New Roman"/>
              </w:rPr>
            </w:pPr>
          </w:p>
        </w:tc>
      </w:tr>
    </w:tbl>
    <w:p w:rsidR="005032B7" w:rsidRPr="00FA5D72" w:rsidRDefault="005032B7" w:rsidP="00B74705">
      <w:pPr>
        <w:pStyle w:val="a4"/>
        <w:spacing w:after="0"/>
      </w:pPr>
      <w:r w:rsidRPr="00FA5D72">
        <w:rPr>
          <w:sz w:val="20"/>
        </w:rPr>
        <w:t>* - расстояния между зданиями следует принимать на основе расчетов инсоляции и освещенности, учета противопожарных требований и бытовых разрывов</w:t>
      </w:r>
      <w:r w:rsidRPr="00FA5D72">
        <w:t>.</w:t>
      </w:r>
    </w:p>
    <w:p w:rsidR="000F3353" w:rsidRPr="00FA5D72" w:rsidRDefault="000F3353" w:rsidP="00B74705">
      <w:pPr>
        <w:pStyle w:val="a4"/>
        <w:spacing w:after="0"/>
      </w:pPr>
    </w:p>
    <w:p w:rsidR="005032B7" w:rsidRPr="00FA5D72" w:rsidRDefault="005032B7" w:rsidP="00B74705">
      <w:pPr>
        <w:pStyle w:val="a6"/>
        <w:spacing w:after="0"/>
        <w:ind w:firstLine="708"/>
        <w:rPr>
          <w:rFonts w:ascii="Times New Roman" w:hAnsi="Times New Roman" w:cs="Times New Roman"/>
        </w:rPr>
      </w:pPr>
      <w:r w:rsidRPr="00FA5D72">
        <w:rPr>
          <w:rFonts w:ascii="Times New Roman" w:hAnsi="Times New Roman" w:cs="Times New Roman"/>
        </w:rPr>
        <w:t xml:space="preserve">2.3.12. 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 – </w:t>
      </w:r>
      <w:smartTag w:uri="urn:schemas-microsoft-com:office:smarttags" w:element="metricconverter">
        <w:smartTagPr>
          <w:attr w:name="ProductID" w:val="6 м"/>
        </w:smartTagPr>
        <w:r w:rsidRPr="00FA5D72">
          <w:rPr>
            <w:rFonts w:ascii="Times New Roman" w:hAnsi="Times New Roman" w:cs="Times New Roman"/>
          </w:rPr>
          <w:t>6 м</w:t>
        </w:r>
      </w:smartTag>
      <w:r w:rsidRPr="00FA5D72">
        <w:rPr>
          <w:rFonts w:ascii="Times New Roman" w:hAnsi="Times New Roman" w:cs="Times New Roman"/>
        </w:rPr>
        <w:t>.</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2.3.13. На </w:t>
      </w:r>
      <w:proofErr w:type="spellStart"/>
      <w:r w:rsidRPr="00FA5D72">
        <w:rPr>
          <w:rFonts w:ascii="Times New Roman" w:hAnsi="Times New Roman" w:cs="Times New Roman"/>
          <w:color w:val="auto"/>
        </w:rPr>
        <w:t>приквартирных</w:t>
      </w:r>
      <w:proofErr w:type="spellEnd"/>
      <w:r w:rsidRPr="00FA5D72">
        <w:rPr>
          <w:rFonts w:ascii="Times New Roman" w:hAnsi="Times New Roman" w:cs="Times New Roman"/>
          <w:color w:val="auto"/>
        </w:rPr>
        <w:t xml:space="preserve">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2.3.14. Расстояния от помещений (сооружений) для содержания и разведения животных до объектов жилой застройки должны быть не </w:t>
      </w:r>
      <w:proofErr w:type="gramStart"/>
      <w:r w:rsidRPr="00FA5D72">
        <w:rPr>
          <w:rFonts w:ascii="Times New Roman" w:hAnsi="Times New Roman" w:cs="Times New Roman"/>
          <w:color w:val="auto"/>
        </w:rPr>
        <w:t>менее указанных</w:t>
      </w:r>
      <w:proofErr w:type="gramEnd"/>
      <w:r w:rsidRPr="00FA5D72">
        <w:rPr>
          <w:rFonts w:ascii="Times New Roman" w:hAnsi="Times New Roman" w:cs="Times New Roman"/>
          <w:color w:val="auto"/>
        </w:rPr>
        <w:t xml:space="preserve"> в таблице 9. </w:t>
      </w:r>
    </w:p>
    <w:p w:rsidR="005032B7" w:rsidRPr="00FA5D72" w:rsidRDefault="005032B7" w:rsidP="00B74705">
      <w:pPr>
        <w:pStyle w:val="Default"/>
        <w:jc w:val="right"/>
        <w:rPr>
          <w:rFonts w:ascii="Times New Roman" w:hAnsi="Times New Roman" w:cs="Times New Roman"/>
          <w:color w:val="auto"/>
        </w:rPr>
      </w:pPr>
      <w:r w:rsidRPr="00FA5D72">
        <w:rPr>
          <w:rFonts w:ascii="Times New Roman" w:hAnsi="Times New Roman" w:cs="Times New Roman"/>
          <w:color w:val="auto"/>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3"/>
        <w:gridCol w:w="1168"/>
        <w:gridCol w:w="1319"/>
        <w:gridCol w:w="1167"/>
        <w:gridCol w:w="1319"/>
        <w:gridCol w:w="1167"/>
        <w:gridCol w:w="1321"/>
        <w:gridCol w:w="1217"/>
      </w:tblGrid>
      <w:tr w:rsidR="00FA5D72" w:rsidRPr="00FA5D72" w:rsidTr="005032B7">
        <w:trPr>
          <w:trHeight w:val="489"/>
        </w:trPr>
        <w:tc>
          <w:tcPr>
            <w:tcW w:w="836" w:type="pct"/>
            <w:vMerge w:val="restar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Нормативный разрыв </w:t>
            </w:r>
          </w:p>
        </w:tc>
        <w:tc>
          <w:tcPr>
            <w:tcW w:w="4164" w:type="pct"/>
            <w:gridSpan w:val="7"/>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Поголовье (шт.), не более </w:t>
            </w:r>
          </w:p>
        </w:tc>
      </w:tr>
      <w:tr w:rsidR="00FA5D72" w:rsidRPr="00FA5D72" w:rsidTr="005032B7">
        <w:trPr>
          <w:trHeight w:val="490"/>
        </w:trPr>
        <w:tc>
          <w:tcPr>
            <w:tcW w:w="836" w:type="pct"/>
            <w:vMerge/>
          </w:tcPr>
          <w:p w:rsidR="005032B7" w:rsidRPr="00FA5D72" w:rsidRDefault="005032B7" w:rsidP="00B74705">
            <w:pPr>
              <w:pStyle w:val="Default"/>
              <w:rPr>
                <w:rFonts w:ascii="Times New Roman" w:hAnsi="Times New Roman" w:cs="Times New Roman"/>
                <w:color w:val="auto"/>
              </w:rPr>
            </w:pP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свиньи</w:t>
            </w:r>
          </w:p>
        </w:tc>
        <w:tc>
          <w:tcPr>
            <w:tcW w:w="633"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коровы, бычки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овцы, козы </w:t>
            </w:r>
          </w:p>
        </w:tc>
        <w:tc>
          <w:tcPr>
            <w:tcW w:w="633"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кролики-матки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птица </w:t>
            </w:r>
          </w:p>
        </w:tc>
        <w:tc>
          <w:tcPr>
            <w:tcW w:w="63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лошади </w:t>
            </w:r>
          </w:p>
        </w:tc>
        <w:tc>
          <w:tcPr>
            <w:tcW w:w="58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нутрии, песцы </w:t>
            </w:r>
          </w:p>
        </w:tc>
      </w:tr>
      <w:tr w:rsidR="00FA5D72" w:rsidRPr="00FA5D72" w:rsidTr="005032B7">
        <w:trPr>
          <w:trHeight w:val="220"/>
        </w:trPr>
        <w:tc>
          <w:tcPr>
            <w:tcW w:w="836"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м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c>
          <w:tcPr>
            <w:tcW w:w="633"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633"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63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c>
          <w:tcPr>
            <w:tcW w:w="58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r>
      <w:tr w:rsidR="00FA5D72" w:rsidRPr="00FA5D72" w:rsidTr="005032B7">
        <w:trPr>
          <w:trHeight w:val="220"/>
        </w:trPr>
        <w:tc>
          <w:tcPr>
            <w:tcW w:w="836"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20 м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c>
          <w:tcPr>
            <w:tcW w:w="633"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15 </w:t>
            </w:r>
          </w:p>
        </w:tc>
        <w:tc>
          <w:tcPr>
            <w:tcW w:w="633"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20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c>
          <w:tcPr>
            <w:tcW w:w="63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c>
          <w:tcPr>
            <w:tcW w:w="58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r>
      <w:tr w:rsidR="005032B7" w:rsidRPr="00FA5D72" w:rsidTr="005032B7">
        <w:trPr>
          <w:trHeight w:val="220"/>
        </w:trPr>
        <w:tc>
          <w:tcPr>
            <w:tcW w:w="836"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м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633"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20 </w:t>
            </w:r>
          </w:p>
        </w:tc>
        <w:tc>
          <w:tcPr>
            <w:tcW w:w="633"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560"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c>
          <w:tcPr>
            <w:tcW w:w="63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584" w:type="pct"/>
          </w:tcPr>
          <w:p w:rsidR="005032B7" w:rsidRPr="00FA5D72" w:rsidRDefault="005032B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r>
    </w:tbl>
    <w:p w:rsidR="000F3353" w:rsidRPr="00FA5D72" w:rsidRDefault="000F3353" w:rsidP="00B74705">
      <w:pPr>
        <w:pStyle w:val="Default"/>
        <w:ind w:firstLine="709"/>
        <w:rPr>
          <w:rFonts w:ascii="Times New Roman" w:hAnsi="Times New Roman" w:cs="Times New Roman"/>
          <w:color w:val="auto"/>
        </w:rPr>
      </w:pPr>
    </w:p>
    <w:p w:rsidR="005032B7" w:rsidRPr="00FA5D72" w:rsidRDefault="005032B7" w:rsidP="00B74705">
      <w:pPr>
        <w:pStyle w:val="Default"/>
        <w:ind w:firstLine="709"/>
        <w:rPr>
          <w:rFonts w:ascii="Times New Roman" w:hAnsi="Times New Roman" w:cs="Times New Roman"/>
          <w:color w:val="auto"/>
        </w:rPr>
      </w:pPr>
      <w:r w:rsidRPr="00FA5D72">
        <w:rPr>
          <w:rFonts w:ascii="Times New Roman" w:hAnsi="Times New Roman" w:cs="Times New Roman"/>
          <w:color w:val="auto"/>
        </w:rPr>
        <w:t>2.3.15. В сельских населенных пунктах размещаемые в пределах жилой зоны группы сараев должны содержать не более 30 блоков каждая.</w:t>
      </w:r>
    </w:p>
    <w:p w:rsidR="005032B7" w:rsidRPr="00FA5D72" w:rsidRDefault="005032B7" w:rsidP="00B74705">
      <w:pPr>
        <w:pStyle w:val="Default"/>
        <w:ind w:firstLine="709"/>
        <w:rPr>
          <w:rFonts w:ascii="Times New Roman" w:hAnsi="Times New Roman" w:cs="Times New Roman"/>
          <w:color w:val="auto"/>
        </w:rPr>
      </w:pPr>
      <w:r w:rsidRPr="00FA5D72">
        <w:rPr>
          <w:rFonts w:ascii="Times New Roman" w:hAnsi="Times New Roman" w:cs="Times New Roman"/>
          <w:color w:val="auto"/>
        </w:rPr>
        <w:lastRenderedPageBreak/>
        <w:t xml:space="preserve">2.3.16. Сараи для скота и птицы следует предусматривать на расстоянии от окон жилых помещений дома: </w:t>
      </w:r>
    </w:p>
    <w:p w:rsidR="005032B7" w:rsidRPr="00FA5D72" w:rsidRDefault="005032B7" w:rsidP="00B74705">
      <w:pPr>
        <w:pStyle w:val="Default"/>
        <w:ind w:firstLine="709"/>
        <w:rPr>
          <w:rFonts w:ascii="Times New Roman" w:hAnsi="Times New Roman" w:cs="Times New Roman"/>
          <w:color w:val="auto"/>
        </w:rPr>
      </w:pPr>
      <w:r w:rsidRPr="00FA5D72">
        <w:rPr>
          <w:rFonts w:ascii="Times New Roman" w:hAnsi="Times New Roman" w:cs="Times New Roman"/>
          <w:color w:val="auto"/>
        </w:rPr>
        <w:t xml:space="preserve">- одиночные или двойные - не менее 15 м; </w:t>
      </w:r>
    </w:p>
    <w:p w:rsidR="005032B7" w:rsidRPr="00FA5D72" w:rsidRDefault="005032B7" w:rsidP="00B74705">
      <w:pPr>
        <w:pStyle w:val="Default"/>
        <w:ind w:firstLine="709"/>
        <w:rPr>
          <w:rFonts w:ascii="Times New Roman" w:hAnsi="Times New Roman" w:cs="Times New Roman"/>
          <w:color w:val="auto"/>
        </w:rPr>
      </w:pPr>
      <w:r w:rsidRPr="00FA5D72">
        <w:rPr>
          <w:rFonts w:ascii="Times New Roman" w:hAnsi="Times New Roman" w:cs="Times New Roman"/>
          <w:color w:val="auto"/>
        </w:rPr>
        <w:t xml:space="preserve">- до 8 блоков - не менее 25 м; </w:t>
      </w:r>
    </w:p>
    <w:p w:rsidR="005032B7" w:rsidRPr="00FA5D72" w:rsidRDefault="005032B7" w:rsidP="00B74705">
      <w:pPr>
        <w:pStyle w:val="Default"/>
        <w:ind w:firstLine="709"/>
        <w:rPr>
          <w:rFonts w:ascii="Times New Roman" w:hAnsi="Times New Roman" w:cs="Times New Roman"/>
          <w:color w:val="auto"/>
        </w:rPr>
      </w:pPr>
      <w:r w:rsidRPr="00FA5D72">
        <w:rPr>
          <w:rFonts w:ascii="Times New Roman" w:hAnsi="Times New Roman" w:cs="Times New Roman"/>
          <w:color w:val="auto"/>
        </w:rPr>
        <w:t xml:space="preserve">- свыше 8 до 30 блоков - не менее 50 м. </w:t>
      </w:r>
    </w:p>
    <w:p w:rsidR="005032B7" w:rsidRPr="00FA5D72" w:rsidRDefault="005032B7" w:rsidP="00B74705">
      <w:pPr>
        <w:pStyle w:val="Default"/>
        <w:ind w:firstLine="709"/>
        <w:rPr>
          <w:rFonts w:ascii="Times New Roman" w:hAnsi="Times New Roman" w:cs="Times New Roman"/>
          <w:color w:val="auto"/>
        </w:rPr>
      </w:pPr>
      <w:r w:rsidRPr="00FA5D72">
        <w:rPr>
          <w:rFonts w:ascii="Times New Roman" w:hAnsi="Times New Roman" w:cs="Times New Roman"/>
          <w:color w:val="auto"/>
        </w:rPr>
        <w:t xml:space="preserve">2.3.17. Площадь застройки сблокированных сараев не должна превышать 800 кв. м. Расстояния между группами сараев следует принимать в соответствии с требованиями подраздела "Пожарная безопасность" настоящих нормативов. </w:t>
      </w:r>
    </w:p>
    <w:p w:rsidR="005032B7" w:rsidRPr="00FA5D72" w:rsidRDefault="005032B7" w:rsidP="00B74705">
      <w:pPr>
        <w:pStyle w:val="Default"/>
        <w:ind w:firstLine="709"/>
        <w:rPr>
          <w:rFonts w:ascii="Times New Roman" w:hAnsi="Times New Roman" w:cs="Times New Roman"/>
          <w:color w:val="auto"/>
        </w:rPr>
      </w:pPr>
      <w:r w:rsidRPr="00FA5D72">
        <w:rPr>
          <w:rFonts w:ascii="Times New Roman" w:hAnsi="Times New Roman" w:cs="Times New Roman"/>
          <w:color w:val="auto"/>
        </w:rPr>
        <w:t xml:space="preserve">2.3.18. Расстояния от сараев для скота и птицы до шахтных колодцев должны быть не менее 50 м. </w:t>
      </w:r>
    </w:p>
    <w:p w:rsidR="005032B7" w:rsidRPr="00FA5D72" w:rsidRDefault="005032B7" w:rsidP="00B74705">
      <w:pPr>
        <w:ind w:firstLine="709"/>
        <w:rPr>
          <w:rFonts w:ascii="Times New Roman" w:hAnsi="Times New Roman" w:cs="Times New Roman"/>
        </w:rPr>
      </w:pPr>
      <w:r w:rsidRPr="00FA5D72">
        <w:rPr>
          <w:rFonts w:ascii="Times New Roman" w:hAnsi="Times New Roman" w:cs="Times New Roman"/>
        </w:rPr>
        <w:t>2.3.19.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5032B7" w:rsidRPr="00FA5D72" w:rsidRDefault="005032B7" w:rsidP="00B74705">
      <w:pPr>
        <w:ind w:firstLine="709"/>
        <w:rPr>
          <w:rFonts w:ascii="Times New Roman" w:hAnsi="Times New Roman" w:cs="Times New Roman"/>
        </w:rPr>
      </w:pPr>
      <w:r w:rsidRPr="00FA5D72">
        <w:rPr>
          <w:rFonts w:ascii="Times New Roman" w:hAnsi="Times New Roman" w:cs="Times New Roman"/>
        </w:rPr>
        <w:t xml:space="preserve">2.3.20. Разведение и содержание домашних животных и птиц сверх максимального предельного количества голов, установленных органами местного </w:t>
      </w:r>
      <w:proofErr w:type="spellStart"/>
      <w:r w:rsidRPr="00FA5D72">
        <w:rPr>
          <w:rFonts w:ascii="Times New Roman" w:hAnsi="Times New Roman" w:cs="Times New Roman"/>
        </w:rPr>
        <w:t>самоуравления</w:t>
      </w:r>
      <w:proofErr w:type="spellEnd"/>
      <w:r w:rsidRPr="00FA5D72">
        <w:rPr>
          <w:rFonts w:ascii="Times New Roman" w:hAnsi="Times New Roman" w:cs="Times New Roman"/>
        </w:rPr>
        <w:t xml:space="preserve"> и диких животных (волков, лосей, лисиц и др.)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2.3.21. Размещение пасек и отдельных ульев в жилых зонах запрещается. Разрешается устройство пасек и ульев на территории сельских населенных пунктов на расстоянии не менее 100 метров от ближайшего расположенного жилого дома. Пасеки должны быть огорожены плотными живыми изгородями из древесных и кустарниковых культур или сплошным деревянным забором высотой не менее 2 м.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2.3.22. Размеры хозяйственных построек, размещаемых в сельских населенных пунктах на приусадебных и </w:t>
      </w:r>
      <w:proofErr w:type="spellStart"/>
      <w:r w:rsidRPr="00FA5D72">
        <w:rPr>
          <w:rFonts w:ascii="Times New Roman" w:hAnsi="Times New Roman" w:cs="Times New Roman"/>
          <w:color w:val="auto"/>
        </w:rPr>
        <w:t>приквартирных</w:t>
      </w:r>
      <w:proofErr w:type="spellEnd"/>
      <w:r w:rsidRPr="00FA5D72">
        <w:rPr>
          <w:rFonts w:ascii="Times New Roman" w:hAnsi="Times New Roman" w:cs="Times New Roman"/>
          <w:color w:val="auto"/>
        </w:rPr>
        <w:t xml:space="preserve"> участках и за пределами жилой зоны, следует принимать в соответствии с заданием на проектирование.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2.3.23. 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2.3.24. При этом постройки для содержания скота и птицы допускается пристраивать только к домам усадебного типа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2.3.25. При устройстве отдельно стоящих и встроенно-пристроенных автостоянок допускается их проектирование без соблюдения нормативов на проектирование мест стоянок автомобилей.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2.3.26. На территории сельской малоэтажной жилой застройки предусматривается 100-процентная обеспеченность </w:t>
      </w:r>
      <w:proofErr w:type="spellStart"/>
      <w:r w:rsidRPr="00FA5D72">
        <w:rPr>
          <w:rFonts w:ascii="Times New Roman" w:hAnsi="Times New Roman" w:cs="Times New Roman"/>
          <w:color w:val="auto"/>
        </w:rPr>
        <w:t>машино-местами</w:t>
      </w:r>
      <w:proofErr w:type="spellEnd"/>
      <w:r w:rsidRPr="00FA5D72">
        <w:rPr>
          <w:rFonts w:ascii="Times New Roman" w:hAnsi="Times New Roman" w:cs="Times New Roman"/>
          <w:color w:val="auto"/>
        </w:rPr>
        <w:t xml:space="preserve"> для хранения и парковки легковых автомобилей и других транспортных средств.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2.3.27. На территории с застройкой жилыми домами усадебного типа стоянки размещаются в пределах отведенного участка.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2.3.28. Автостоянки, обслуживающие многоквартирные дома различной планировочной структуры сельской жилой застройки, размещаютс</w:t>
      </w:r>
      <w:r w:rsidR="00DA35B5" w:rsidRPr="00FA5D72">
        <w:rPr>
          <w:rFonts w:ascii="Times New Roman" w:hAnsi="Times New Roman" w:cs="Times New Roman"/>
          <w:color w:val="auto"/>
        </w:rPr>
        <w:t>я в соответствии с подразделом 8</w:t>
      </w:r>
      <w:r w:rsidRPr="00FA5D72">
        <w:rPr>
          <w:rFonts w:ascii="Times New Roman" w:hAnsi="Times New Roman" w:cs="Times New Roman"/>
          <w:color w:val="auto"/>
        </w:rPr>
        <w:t xml:space="preserve"> настоящих нормативов. </w:t>
      </w: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 xml:space="preserve">2.3.29.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 </w:t>
      </w:r>
    </w:p>
    <w:p w:rsidR="005032B7" w:rsidRPr="00FA5D72" w:rsidRDefault="005032B7" w:rsidP="00B74705">
      <w:pPr>
        <w:ind w:firstLine="709"/>
        <w:rPr>
          <w:rFonts w:ascii="Times New Roman" w:hAnsi="Times New Roman" w:cs="Times New Roman"/>
        </w:rPr>
      </w:pPr>
      <w:r w:rsidRPr="00FA5D72">
        <w:rPr>
          <w:rFonts w:ascii="Times New Roman" w:hAnsi="Times New Roman" w:cs="Times New Roman"/>
        </w:rPr>
        <w:t>2.3.30. Ограждение земельных участков, примыкающих к жилому дому, должно быть единообразным с обеих сторон улицы на протяжении не менее одного квартала и иметь высоту не более 1,8 м. Ограждения перед домом в пределах отступа от красной линии должны быть прозрачными и высотой не более 1,5 м.</w:t>
      </w:r>
    </w:p>
    <w:p w:rsidR="005032B7" w:rsidRPr="00FA5D72" w:rsidRDefault="005032B7" w:rsidP="00B74705">
      <w:pPr>
        <w:pStyle w:val="a6"/>
        <w:spacing w:after="0"/>
        <w:rPr>
          <w:rFonts w:ascii="Times New Roman" w:hAnsi="Times New Roman" w:cs="Times New Roman"/>
        </w:rPr>
      </w:pPr>
      <w:r w:rsidRPr="00FA5D72">
        <w:rPr>
          <w:rFonts w:ascii="Times New Roman" w:hAnsi="Times New Roman" w:cs="Times New Roman"/>
          <w:b/>
        </w:rPr>
        <w:lastRenderedPageBreak/>
        <w:tab/>
      </w:r>
      <w:r w:rsidRPr="00FA5D72">
        <w:rPr>
          <w:rFonts w:ascii="Times New Roman" w:hAnsi="Times New Roman" w:cs="Times New Roman"/>
        </w:rPr>
        <w:t>2.3.31</w:t>
      </w:r>
      <w:r w:rsidRPr="00FA5D72">
        <w:rPr>
          <w:rFonts w:ascii="Times New Roman" w:hAnsi="Times New Roman" w:cs="Times New Roman"/>
          <w:b/>
        </w:rPr>
        <w:t>.</w:t>
      </w:r>
      <w:r w:rsidRPr="00FA5D72">
        <w:rPr>
          <w:rFonts w:ascii="Times New Roman" w:hAnsi="Times New Roman" w:cs="Times New Roman"/>
        </w:rPr>
        <w:t>Расстояние до границ соседнего участка от построек, стволов деревьев и кустарников</w:t>
      </w:r>
    </w:p>
    <w:p w:rsidR="00DA35B5" w:rsidRPr="00FA5D72" w:rsidRDefault="00DA35B5" w:rsidP="00B74705">
      <w:pPr>
        <w:pStyle w:val="a6"/>
        <w:spacing w:after="0"/>
        <w:rPr>
          <w:rFonts w:ascii="Times New Roman" w:hAnsi="Times New Roman" w:cs="Times New Roman"/>
        </w:rPr>
      </w:pPr>
    </w:p>
    <w:p w:rsidR="00DA35B5" w:rsidRPr="00FA5D72" w:rsidRDefault="00DA35B5" w:rsidP="00B74705">
      <w:pPr>
        <w:pStyle w:val="a6"/>
        <w:spacing w:after="0"/>
        <w:rPr>
          <w:rFonts w:ascii="Times New Roman" w:hAnsi="Times New Roman" w:cs="Times New Roman"/>
        </w:rPr>
      </w:pPr>
    </w:p>
    <w:p w:rsidR="005032B7" w:rsidRPr="00FA5D72" w:rsidRDefault="005032B7" w:rsidP="00B74705">
      <w:pPr>
        <w:pStyle w:val="a6"/>
        <w:spacing w:after="0"/>
        <w:jc w:val="right"/>
        <w:rPr>
          <w:rFonts w:ascii="Times New Roman" w:hAnsi="Times New Roman" w:cs="Times New Roman"/>
        </w:rPr>
      </w:pPr>
      <w:r w:rsidRPr="00FA5D72">
        <w:rPr>
          <w:rFonts w:ascii="Times New Roman" w:hAnsi="Times New Roman" w:cs="Times New Roman"/>
        </w:rPr>
        <w:t>Таблица 10</w:t>
      </w:r>
    </w:p>
    <w:tbl>
      <w:tblPr>
        <w:tblW w:w="0" w:type="auto"/>
        <w:tblInd w:w="-5" w:type="dxa"/>
        <w:tblLayout w:type="fixed"/>
        <w:tblLook w:val="0000"/>
      </w:tblPr>
      <w:tblGrid>
        <w:gridCol w:w="6634"/>
        <w:gridCol w:w="3686"/>
      </w:tblGrid>
      <w:tr w:rsidR="00FA5D72" w:rsidRPr="00FA5D72" w:rsidTr="005032B7">
        <w:tc>
          <w:tcPr>
            <w:tcW w:w="6634"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 xml:space="preserve">Расстояние до границ соседнего участка, </w:t>
            </w:r>
            <w:proofErr w:type="gramStart"/>
            <w:r w:rsidRPr="00FA5D72">
              <w:rPr>
                <w:rFonts w:ascii="Times New Roman" w:hAnsi="Times New Roman" w:cs="Times New Roman"/>
              </w:rPr>
              <w:t>м</w:t>
            </w:r>
            <w:proofErr w:type="gramEnd"/>
          </w:p>
        </w:tc>
      </w:tr>
      <w:tr w:rsidR="00FA5D72" w:rsidRPr="00FA5D72" w:rsidTr="005032B7">
        <w:tc>
          <w:tcPr>
            <w:tcW w:w="6634"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 xml:space="preserve">от усадебного, </w:t>
            </w:r>
            <w:proofErr w:type="spellStart"/>
            <w:proofErr w:type="gramStart"/>
            <w:r w:rsidRPr="00FA5D72">
              <w:rPr>
                <w:rFonts w:ascii="Times New Roman" w:hAnsi="Times New Roman" w:cs="Times New Roman"/>
              </w:rPr>
              <w:t>одно-двухквартирного</w:t>
            </w:r>
            <w:proofErr w:type="spellEnd"/>
            <w:proofErr w:type="gramEnd"/>
            <w:r w:rsidRPr="00FA5D72">
              <w:rPr>
                <w:rFonts w:ascii="Times New Roman" w:hAnsi="Times New Roman" w:cs="Times New Roman"/>
              </w:rPr>
              <w:t xml:space="preserve">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3,0</w:t>
            </w:r>
          </w:p>
        </w:tc>
      </w:tr>
      <w:tr w:rsidR="00FA5D72" w:rsidRPr="00FA5D72" w:rsidTr="005032B7">
        <w:tc>
          <w:tcPr>
            <w:tcW w:w="6634"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4,0</w:t>
            </w:r>
          </w:p>
        </w:tc>
      </w:tr>
      <w:tr w:rsidR="00FA5D72" w:rsidRPr="00FA5D72" w:rsidTr="005032B7">
        <w:tc>
          <w:tcPr>
            <w:tcW w:w="6634"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1,0</w:t>
            </w:r>
          </w:p>
        </w:tc>
      </w:tr>
      <w:tr w:rsidR="00FA5D72" w:rsidRPr="00FA5D72" w:rsidTr="005032B7">
        <w:tc>
          <w:tcPr>
            <w:tcW w:w="6634"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4,0</w:t>
            </w:r>
          </w:p>
        </w:tc>
      </w:tr>
      <w:tr w:rsidR="00FA5D72" w:rsidRPr="00FA5D72" w:rsidTr="005032B7">
        <w:tc>
          <w:tcPr>
            <w:tcW w:w="6634"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 xml:space="preserve">от стволов </w:t>
            </w:r>
            <w:proofErr w:type="spellStart"/>
            <w:r w:rsidRPr="00FA5D72">
              <w:rPr>
                <w:rFonts w:ascii="Times New Roman" w:hAnsi="Times New Roman" w:cs="Times New Roman"/>
              </w:rPr>
              <w:t>среднерослых</w:t>
            </w:r>
            <w:proofErr w:type="spellEnd"/>
            <w:r w:rsidRPr="00FA5D72">
              <w:rPr>
                <w:rFonts w:ascii="Times New Roman" w:hAnsi="Times New Roman" w:cs="Times New Roman"/>
              </w:rPr>
              <w:t xml:space="preserve">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2,0</w:t>
            </w:r>
          </w:p>
        </w:tc>
      </w:tr>
      <w:tr w:rsidR="00FA5D72" w:rsidRPr="00FA5D72" w:rsidTr="005032B7">
        <w:tc>
          <w:tcPr>
            <w:tcW w:w="6634"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b/>
              </w:rPr>
            </w:pPr>
            <w:r w:rsidRPr="00FA5D72">
              <w:rPr>
                <w:rFonts w:ascii="Times New Roman" w:hAnsi="Times New Roman" w:cs="Times New Roman"/>
                <w:b/>
              </w:rPr>
              <w:t>1,0</w:t>
            </w:r>
          </w:p>
        </w:tc>
      </w:tr>
    </w:tbl>
    <w:p w:rsidR="005032B7" w:rsidRPr="00FA5D72" w:rsidRDefault="005032B7" w:rsidP="00B74705">
      <w:pPr>
        <w:ind w:firstLine="709"/>
        <w:rPr>
          <w:rFonts w:ascii="Times New Roman" w:hAnsi="Times New Roman" w:cs="Times New Roman"/>
        </w:rPr>
      </w:pPr>
    </w:p>
    <w:p w:rsidR="005032B7" w:rsidRPr="00FA5D72" w:rsidRDefault="005032B7" w:rsidP="00B74705">
      <w:pPr>
        <w:pStyle w:val="Default"/>
        <w:ind w:firstLine="708"/>
        <w:rPr>
          <w:rFonts w:ascii="Times New Roman" w:hAnsi="Times New Roman" w:cs="Times New Roman"/>
          <w:color w:val="auto"/>
        </w:rPr>
      </w:pPr>
      <w:r w:rsidRPr="00FA5D72">
        <w:rPr>
          <w:rFonts w:ascii="Times New Roman" w:hAnsi="Times New Roman" w:cs="Times New Roman"/>
          <w:color w:val="auto"/>
        </w:rPr>
        <w:t>2.3.32. Площадь земельного участка для проектирования жилых зданий в условиях реконструкции территорий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w:t>
      </w:r>
    </w:p>
    <w:p w:rsidR="005032B7" w:rsidRPr="00FA5D72" w:rsidRDefault="005032B7" w:rsidP="00B74705">
      <w:pPr>
        <w:ind w:firstLine="709"/>
        <w:rPr>
          <w:rFonts w:ascii="Times New Roman" w:hAnsi="Times New Roman" w:cs="Times New Roman"/>
        </w:rPr>
      </w:pPr>
      <w:r w:rsidRPr="00FA5D72">
        <w:rPr>
          <w:rFonts w:ascii="Times New Roman" w:hAnsi="Times New Roman" w:cs="Times New Roman"/>
        </w:rPr>
        <w:t>2.3.33. 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5032B7" w:rsidRPr="00FA5D72" w:rsidRDefault="005032B7" w:rsidP="00B74705">
      <w:pPr>
        <w:ind w:firstLine="709"/>
        <w:rPr>
          <w:rFonts w:ascii="Times New Roman" w:hAnsi="Times New Roman" w:cs="Times New Roman"/>
        </w:rPr>
      </w:pPr>
      <w:r w:rsidRPr="00FA5D72">
        <w:rPr>
          <w:rFonts w:ascii="Times New Roman" w:hAnsi="Times New Roman" w:cs="Times New Roman"/>
        </w:rPr>
        <w:t>2.3.34. Расчет площади нормируемых элементов дворовой территории осуществляется в соответствии с нормами, приведенными в таблице 11.</w:t>
      </w:r>
    </w:p>
    <w:p w:rsidR="005032B7" w:rsidRPr="00FA5D72" w:rsidRDefault="005032B7" w:rsidP="00B74705">
      <w:pPr>
        <w:pStyle w:val="a6"/>
        <w:spacing w:after="0"/>
        <w:rPr>
          <w:rFonts w:ascii="Times New Roman" w:hAnsi="Times New Roman" w:cs="Times New Roman"/>
        </w:rPr>
      </w:pPr>
      <w:r w:rsidRPr="00FA5D72">
        <w:rPr>
          <w:rFonts w:ascii="Times New Roman" w:hAnsi="Times New Roman" w:cs="Times New Roman"/>
        </w:rPr>
        <w:t>.</w:t>
      </w:r>
      <w:r w:rsidRPr="00FA5D72">
        <w:rPr>
          <w:rFonts w:ascii="Times New Roman" w:hAnsi="Times New Roman" w:cs="Times New Roman"/>
        </w:rPr>
        <w:tab/>
        <w:t>2.3.35. Минимально допустимые размеры площадок дворового благоустройства и расстояния от окон жилых и общественных зданий до площадок</w:t>
      </w:r>
    </w:p>
    <w:p w:rsidR="005032B7" w:rsidRPr="00FA5D72" w:rsidRDefault="005032B7" w:rsidP="00B74705">
      <w:pPr>
        <w:pStyle w:val="a6"/>
        <w:spacing w:after="0"/>
        <w:jc w:val="right"/>
        <w:rPr>
          <w:rFonts w:ascii="Times New Roman" w:hAnsi="Times New Roman" w:cs="Times New Roman"/>
        </w:rPr>
      </w:pPr>
      <w:r w:rsidRPr="00FA5D72">
        <w:rPr>
          <w:rFonts w:ascii="Times New Roman" w:hAnsi="Times New Roman" w:cs="Times New Roman"/>
        </w:rPr>
        <w:t>Таблица 11</w:t>
      </w:r>
    </w:p>
    <w:tbl>
      <w:tblPr>
        <w:tblW w:w="10311" w:type="dxa"/>
        <w:tblInd w:w="-5" w:type="dxa"/>
        <w:tblLayout w:type="fixed"/>
        <w:tblLook w:val="0000"/>
      </w:tblPr>
      <w:tblGrid>
        <w:gridCol w:w="3374"/>
        <w:gridCol w:w="2332"/>
        <w:gridCol w:w="2195"/>
        <w:gridCol w:w="2410"/>
      </w:tblGrid>
      <w:tr w:rsidR="00FA5D72" w:rsidRPr="00FA5D72" w:rsidTr="005032B7">
        <w:tc>
          <w:tcPr>
            <w:tcW w:w="3374"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Площадки</w:t>
            </w:r>
          </w:p>
        </w:tc>
        <w:tc>
          <w:tcPr>
            <w:tcW w:w="233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Удельный размер площадки, м</w:t>
            </w:r>
            <w:proofErr w:type="gramStart"/>
            <w:r w:rsidRPr="00FA5D72">
              <w:rPr>
                <w:rFonts w:ascii="Times New Roman" w:hAnsi="Times New Roman" w:cs="Times New Roman"/>
              </w:rPr>
              <w:t>2</w:t>
            </w:r>
            <w:proofErr w:type="gramEnd"/>
            <w:r w:rsidRPr="00FA5D72">
              <w:rPr>
                <w:rFonts w:ascii="Times New Roman" w:hAnsi="Times New Roman" w:cs="Times New Roman"/>
              </w:rPr>
              <w:t>/чел</w:t>
            </w:r>
          </w:p>
        </w:tc>
        <w:tc>
          <w:tcPr>
            <w:tcW w:w="2195"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Средний размер одной</w:t>
            </w:r>
          </w:p>
          <w:p w:rsidR="005032B7" w:rsidRPr="00FA5D72" w:rsidRDefault="005032B7" w:rsidP="00B74705">
            <w:pPr>
              <w:jc w:val="center"/>
              <w:rPr>
                <w:rFonts w:ascii="Times New Roman" w:hAnsi="Times New Roman" w:cs="Times New Roman"/>
              </w:rPr>
            </w:pPr>
            <w:r w:rsidRPr="00FA5D72">
              <w:rPr>
                <w:rFonts w:ascii="Times New Roman" w:hAnsi="Times New Roman" w:cs="Times New Roman"/>
              </w:rPr>
              <w:t>площадки, м</w:t>
            </w:r>
            <w:proofErr w:type="gramStart"/>
            <w:r w:rsidRPr="00FA5D72">
              <w:rPr>
                <w:rFonts w:ascii="Times New Roman" w:hAnsi="Times New Roman" w:cs="Times New Roman"/>
              </w:rPr>
              <w:t>2</w:t>
            </w:r>
            <w:proofErr w:type="gramEnd"/>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 xml:space="preserve">Расстояние до окон жилых и общественных зданий, </w:t>
            </w:r>
            <w:proofErr w:type="gramStart"/>
            <w:r w:rsidRPr="00FA5D72">
              <w:rPr>
                <w:rFonts w:ascii="Times New Roman" w:hAnsi="Times New Roman" w:cs="Times New Roman"/>
              </w:rPr>
              <w:t>м</w:t>
            </w:r>
            <w:proofErr w:type="gramEnd"/>
          </w:p>
        </w:tc>
      </w:tr>
      <w:tr w:rsidR="00FA5D72" w:rsidRPr="00FA5D72" w:rsidTr="005032B7">
        <w:tc>
          <w:tcPr>
            <w:tcW w:w="3374" w:type="dxa"/>
            <w:tcBorders>
              <w:top w:val="single" w:sz="4" w:space="0" w:color="000000"/>
              <w:left w:val="single" w:sz="4" w:space="0" w:color="000000"/>
              <w:bottom w:val="single" w:sz="4" w:space="0" w:color="000000"/>
            </w:tcBorders>
          </w:tcPr>
          <w:p w:rsidR="005032B7" w:rsidRPr="00FA5D72" w:rsidRDefault="005032B7" w:rsidP="00B74705">
            <w:pPr>
              <w:snapToGrid w:val="0"/>
              <w:rPr>
                <w:rFonts w:ascii="Times New Roman" w:hAnsi="Times New Roman" w:cs="Times New Roman"/>
              </w:rPr>
            </w:pPr>
            <w:r w:rsidRPr="00FA5D72">
              <w:rPr>
                <w:rFonts w:ascii="Times New Roman" w:hAnsi="Times New Roman" w:cs="Times New Roman"/>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0,7-1,0</w:t>
            </w:r>
          </w:p>
        </w:tc>
        <w:tc>
          <w:tcPr>
            <w:tcW w:w="2195"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12</w:t>
            </w:r>
          </w:p>
        </w:tc>
      </w:tr>
      <w:tr w:rsidR="00FA5D72" w:rsidRPr="00FA5D72" w:rsidTr="005032B7">
        <w:tc>
          <w:tcPr>
            <w:tcW w:w="3374" w:type="dxa"/>
            <w:tcBorders>
              <w:top w:val="single" w:sz="4" w:space="0" w:color="000000"/>
              <w:left w:val="single" w:sz="4" w:space="0" w:color="000000"/>
              <w:bottom w:val="single" w:sz="4" w:space="0" w:color="000000"/>
            </w:tcBorders>
          </w:tcPr>
          <w:p w:rsidR="005032B7" w:rsidRPr="00FA5D72" w:rsidRDefault="005032B7" w:rsidP="00B74705">
            <w:pPr>
              <w:snapToGrid w:val="0"/>
              <w:jc w:val="both"/>
              <w:rPr>
                <w:rFonts w:ascii="Times New Roman" w:hAnsi="Times New Roman" w:cs="Times New Roman"/>
              </w:rPr>
            </w:pPr>
            <w:r w:rsidRPr="00FA5D72">
              <w:rPr>
                <w:rFonts w:ascii="Times New Roman" w:hAnsi="Times New Roman" w:cs="Times New Roman"/>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0,1</w:t>
            </w:r>
          </w:p>
        </w:tc>
        <w:tc>
          <w:tcPr>
            <w:tcW w:w="2195"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w:t>
            </w:r>
          </w:p>
        </w:tc>
      </w:tr>
      <w:tr w:rsidR="00FA5D72" w:rsidRPr="00FA5D72" w:rsidTr="005032B7">
        <w:tc>
          <w:tcPr>
            <w:tcW w:w="3374" w:type="dxa"/>
            <w:tcBorders>
              <w:top w:val="single" w:sz="4" w:space="0" w:color="000000"/>
              <w:left w:val="single" w:sz="4" w:space="0" w:color="000000"/>
              <w:bottom w:val="single" w:sz="4" w:space="0" w:color="000000"/>
            </w:tcBorders>
          </w:tcPr>
          <w:p w:rsidR="005032B7" w:rsidRPr="00FA5D72" w:rsidRDefault="005032B7" w:rsidP="00B74705">
            <w:pPr>
              <w:snapToGrid w:val="0"/>
              <w:jc w:val="both"/>
              <w:rPr>
                <w:rFonts w:ascii="Times New Roman" w:hAnsi="Times New Roman" w:cs="Times New Roman"/>
              </w:rPr>
            </w:pPr>
            <w:r w:rsidRPr="00FA5D72">
              <w:rPr>
                <w:rFonts w:ascii="Times New Roman" w:hAnsi="Times New Roman" w:cs="Times New Roman"/>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1,5-2,0</w:t>
            </w:r>
          </w:p>
        </w:tc>
        <w:tc>
          <w:tcPr>
            <w:tcW w:w="2195"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10-40</w:t>
            </w:r>
          </w:p>
        </w:tc>
      </w:tr>
      <w:tr w:rsidR="00FA5D72" w:rsidRPr="00FA5D72" w:rsidTr="005032B7">
        <w:tc>
          <w:tcPr>
            <w:tcW w:w="3374" w:type="dxa"/>
            <w:tcBorders>
              <w:top w:val="single" w:sz="4" w:space="0" w:color="000000"/>
              <w:left w:val="single" w:sz="4" w:space="0" w:color="000000"/>
              <w:bottom w:val="single" w:sz="4" w:space="0" w:color="000000"/>
            </w:tcBorders>
          </w:tcPr>
          <w:p w:rsidR="005032B7" w:rsidRPr="00FA5D72" w:rsidRDefault="005032B7" w:rsidP="00B74705">
            <w:pPr>
              <w:snapToGrid w:val="0"/>
              <w:jc w:val="both"/>
              <w:rPr>
                <w:rFonts w:ascii="Times New Roman" w:hAnsi="Times New Roman" w:cs="Times New Roman"/>
              </w:rPr>
            </w:pPr>
            <w:r w:rsidRPr="00FA5D72">
              <w:rPr>
                <w:rFonts w:ascii="Times New Roman" w:hAnsi="Times New Roman" w:cs="Times New Roman"/>
              </w:rPr>
              <w:t>Для хозяйственных целей</w:t>
            </w:r>
          </w:p>
        </w:tc>
        <w:tc>
          <w:tcPr>
            <w:tcW w:w="233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0,3-0,4</w:t>
            </w:r>
          </w:p>
        </w:tc>
        <w:tc>
          <w:tcPr>
            <w:tcW w:w="2195"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20</w:t>
            </w:r>
          </w:p>
        </w:tc>
      </w:tr>
      <w:tr w:rsidR="00FA5D72" w:rsidRPr="00FA5D72" w:rsidTr="005032B7">
        <w:tc>
          <w:tcPr>
            <w:tcW w:w="3374" w:type="dxa"/>
            <w:tcBorders>
              <w:top w:val="single" w:sz="4" w:space="0" w:color="000000"/>
              <w:left w:val="single" w:sz="4" w:space="0" w:color="000000"/>
              <w:bottom w:val="single" w:sz="4" w:space="0" w:color="000000"/>
            </w:tcBorders>
          </w:tcPr>
          <w:p w:rsidR="005032B7" w:rsidRPr="00FA5D72" w:rsidRDefault="005032B7" w:rsidP="00B74705">
            <w:pPr>
              <w:snapToGrid w:val="0"/>
              <w:jc w:val="both"/>
              <w:rPr>
                <w:rFonts w:ascii="Times New Roman" w:hAnsi="Times New Roman" w:cs="Times New Roman"/>
              </w:rPr>
            </w:pPr>
            <w:r w:rsidRPr="00FA5D72">
              <w:rPr>
                <w:rFonts w:ascii="Times New Roman" w:hAnsi="Times New Roman" w:cs="Times New Roman"/>
              </w:rPr>
              <w:t>Для выгула собак</w:t>
            </w:r>
          </w:p>
        </w:tc>
        <w:tc>
          <w:tcPr>
            <w:tcW w:w="233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0,1-0,3</w:t>
            </w:r>
          </w:p>
        </w:tc>
        <w:tc>
          <w:tcPr>
            <w:tcW w:w="2195"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40</w:t>
            </w:r>
          </w:p>
        </w:tc>
      </w:tr>
      <w:tr w:rsidR="00FA5D72" w:rsidRPr="00FA5D72" w:rsidTr="005032B7">
        <w:tc>
          <w:tcPr>
            <w:tcW w:w="3374" w:type="dxa"/>
            <w:tcBorders>
              <w:top w:val="single" w:sz="4" w:space="0" w:color="000000"/>
              <w:left w:val="single" w:sz="4" w:space="0" w:color="000000"/>
              <w:bottom w:val="single" w:sz="4" w:space="0" w:color="000000"/>
            </w:tcBorders>
          </w:tcPr>
          <w:p w:rsidR="005032B7" w:rsidRPr="00FA5D72" w:rsidRDefault="005032B7" w:rsidP="00B74705">
            <w:pPr>
              <w:snapToGrid w:val="0"/>
              <w:jc w:val="both"/>
              <w:rPr>
                <w:rFonts w:ascii="Times New Roman" w:hAnsi="Times New Roman" w:cs="Times New Roman"/>
              </w:rPr>
            </w:pPr>
            <w:r w:rsidRPr="00FA5D72">
              <w:rPr>
                <w:rFonts w:ascii="Times New Roman" w:hAnsi="Times New Roman" w:cs="Times New Roman"/>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0,8-2,5</w:t>
            </w:r>
          </w:p>
        </w:tc>
        <w:tc>
          <w:tcPr>
            <w:tcW w:w="2195" w:type="dxa"/>
            <w:tcBorders>
              <w:top w:val="single" w:sz="4" w:space="0" w:color="000000"/>
              <w:left w:val="single" w:sz="4" w:space="0" w:color="000000"/>
              <w:bottom w:val="single" w:sz="4" w:space="0" w:color="000000"/>
            </w:tcBorders>
          </w:tcPr>
          <w:p w:rsidR="005032B7" w:rsidRPr="00FA5D72" w:rsidRDefault="005032B7" w:rsidP="00B74705">
            <w:pPr>
              <w:snapToGrid w:val="0"/>
              <w:jc w:val="cente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032B7" w:rsidRPr="00FA5D72" w:rsidRDefault="005032B7" w:rsidP="00B74705">
            <w:pPr>
              <w:snapToGrid w:val="0"/>
              <w:jc w:val="center"/>
              <w:rPr>
                <w:rFonts w:ascii="Times New Roman" w:hAnsi="Times New Roman" w:cs="Times New Roman"/>
              </w:rPr>
            </w:pPr>
            <w:r w:rsidRPr="00FA5D72">
              <w:rPr>
                <w:rFonts w:ascii="Times New Roman" w:hAnsi="Times New Roman" w:cs="Times New Roman"/>
              </w:rPr>
              <w:t>10-50</w:t>
            </w:r>
          </w:p>
        </w:tc>
      </w:tr>
    </w:tbl>
    <w:p w:rsidR="005032B7" w:rsidRPr="00FA5D72" w:rsidRDefault="005032B7" w:rsidP="00B74705">
      <w:pPr>
        <w:pStyle w:val="a4"/>
        <w:spacing w:after="0"/>
        <w:rPr>
          <w:sz w:val="20"/>
        </w:rPr>
      </w:pPr>
      <w:r w:rsidRPr="00FA5D72">
        <w:rPr>
          <w:sz w:val="20"/>
          <w:u w:val="single"/>
        </w:rPr>
        <w:t>Примечания:</w:t>
      </w:r>
      <w:r w:rsidRPr="00FA5D72">
        <w:rPr>
          <w:sz w:val="20"/>
        </w:rPr>
        <w:t xml:space="preserve"> 1. Хозяйственные площадки следует располагать не далее 100м от наиболее удаленного входа в жилое здание.</w:t>
      </w:r>
    </w:p>
    <w:p w:rsidR="005032B7" w:rsidRPr="00FA5D72" w:rsidRDefault="005032B7" w:rsidP="00B74705">
      <w:pPr>
        <w:pStyle w:val="22"/>
        <w:rPr>
          <w:rFonts w:ascii="Times New Roman" w:hAnsi="Times New Roman" w:cs="Times New Roman"/>
          <w:sz w:val="20"/>
        </w:rPr>
      </w:pPr>
      <w:r w:rsidRPr="00FA5D72">
        <w:rPr>
          <w:rFonts w:ascii="Times New Roman" w:hAnsi="Times New Roman" w:cs="Times New Roman"/>
          <w:sz w:val="20"/>
        </w:rPr>
        <w:t>2.</w:t>
      </w:r>
      <w:r w:rsidRPr="00FA5D72">
        <w:rPr>
          <w:rFonts w:ascii="Times New Roman" w:hAnsi="Times New Roman" w:cs="Times New Roman"/>
          <w:sz w:val="20"/>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5032B7" w:rsidRPr="00FA5D72" w:rsidRDefault="005032B7" w:rsidP="00B74705">
      <w:pPr>
        <w:pStyle w:val="22"/>
        <w:rPr>
          <w:rFonts w:ascii="Times New Roman" w:hAnsi="Times New Roman" w:cs="Times New Roman"/>
          <w:sz w:val="20"/>
        </w:rPr>
      </w:pPr>
      <w:r w:rsidRPr="00FA5D72">
        <w:rPr>
          <w:rFonts w:ascii="Times New Roman" w:hAnsi="Times New Roman" w:cs="Times New Roman"/>
          <w:sz w:val="20"/>
        </w:rPr>
        <w:t>3.</w:t>
      </w:r>
      <w:r w:rsidRPr="00FA5D72">
        <w:rPr>
          <w:rFonts w:ascii="Times New Roman" w:hAnsi="Times New Roman" w:cs="Times New Roman"/>
          <w:sz w:val="20"/>
        </w:rPr>
        <w:tab/>
        <w:t>Расстояние от площадки для сушки белья не нормируется.</w:t>
      </w:r>
    </w:p>
    <w:p w:rsidR="005032B7" w:rsidRPr="00FA5D72" w:rsidRDefault="005032B7" w:rsidP="00B74705">
      <w:pPr>
        <w:pStyle w:val="22"/>
        <w:rPr>
          <w:rFonts w:ascii="Times New Roman" w:hAnsi="Times New Roman" w:cs="Times New Roman"/>
          <w:sz w:val="20"/>
        </w:rPr>
      </w:pPr>
      <w:r w:rsidRPr="00FA5D72">
        <w:rPr>
          <w:rFonts w:ascii="Times New Roman" w:hAnsi="Times New Roman" w:cs="Times New Roman"/>
          <w:sz w:val="20"/>
        </w:rPr>
        <w:t>4.</w:t>
      </w:r>
      <w:r w:rsidRPr="00FA5D72">
        <w:rPr>
          <w:rFonts w:ascii="Times New Roman" w:hAnsi="Times New Roman" w:cs="Times New Roman"/>
          <w:sz w:val="20"/>
        </w:rPr>
        <w:tab/>
        <w:t>Расстояние от площадок для занятий физкультурой устанавливается в зависимости от их шумовых характеристик.</w:t>
      </w:r>
    </w:p>
    <w:p w:rsidR="005032B7" w:rsidRPr="00FA5D72" w:rsidRDefault="005032B7" w:rsidP="00B74705">
      <w:pPr>
        <w:pStyle w:val="22"/>
        <w:rPr>
          <w:rFonts w:ascii="Times New Roman" w:hAnsi="Times New Roman" w:cs="Times New Roman"/>
          <w:sz w:val="20"/>
        </w:rPr>
      </w:pPr>
      <w:r w:rsidRPr="00FA5D72">
        <w:rPr>
          <w:rFonts w:ascii="Times New Roman" w:hAnsi="Times New Roman" w:cs="Times New Roman"/>
          <w:sz w:val="20"/>
        </w:rPr>
        <w:t>5.</w:t>
      </w:r>
      <w:r w:rsidRPr="00FA5D72">
        <w:rPr>
          <w:rFonts w:ascii="Times New Roman" w:hAnsi="Times New Roman" w:cs="Times New Roman"/>
          <w:sz w:val="20"/>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5032B7" w:rsidRPr="00FA5D72" w:rsidRDefault="005032B7" w:rsidP="00B74705">
      <w:pPr>
        <w:pStyle w:val="22"/>
        <w:rPr>
          <w:rFonts w:ascii="Times New Roman" w:hAnsi="Times New Roman" w:cs="Times New Roman"/>
          <w:sz w:val="20"/>
        </w:rPr>
      </w:pPr>
      <w:r w:rsidRPr="00FA5D72">
        <w:rPr>
          <w:rFonts w:ascii="Times New Roman" w:hAnsi="Times New Roman" w:cs="Times New Roman"/>
          <w:sz w:val="20"/>
        </w:rPr>
        <w:t>6.</w:t>
      </w:r>
      <w:r w:rsidRPr="00FA5D72">
        <w:rPr>
          <w:rFonts w:ascii="Times New Roman" w:hAnsi="Times New Roman" w:cs="Times New Roman"/>
          <w:sz w:val="20"/>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5032B7" w:rsidRPr="00FA5D72" w:rsidRDefault="005032B7" w:rsidP="00B74705">
      <w:pPr>
        <w:pStyle w:val="Default"/>
        <w:ind w:firstLine="283"/>
        <w:rPr>
          <w:rFonts w:ascii="Times New Roman" w:hAnsi="Times New Roman" w:cs="Times New Roman"/>
          <w:color w:val="auto"/>
        </w:rPr>
      </w:pPr>
      <w:r w:rsidRPr="00FA5D72">
        <w:rPr>
          <w:rFonts w:ascii="Times New Roman" w:hAnsi="Times New Roman" w:cs="Times New Roman"/>
          <w:color w:val="auto"/>
        </w:rPr>
        <w:t xml:space="preserve">2.3.36.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раздела </w:t>
      </w:r>
      <w:r w:rsidR="00DA35B5" w:rsidRPr="00FA5D72">
        <w:rPr>
          <w:rFonts w:ascii="Times New Roman" w:hAnsi="Times New Roman" w:cs="Times New Roman"/>
          <w:color w:val="auto"/>
        </w:rPr>
        <w:t>5 настоящих нормативов</w:t>
      </w:r>
      <w:r w:rsidRPr="00FA5D72">
        <w:rPr>
          <w:rFonts w:ascii="Times New Roman" w:hAnsi="Times New Roman" w:cs="Times New Roman"/>
          <w:color w:val="auto"/>
        </w:rPr>
        <w:t xml:space="preserve"> </w:t>
      </w:r>
    </w:p>
    <w:p w:rsidR="005032B7" w:rsidRPr="00FA5D72" w:rsidRDefault="005032B7" w:rsidP="00B74705">
      <w:pPr>
        <w:pStyle w:val="Default"/>
        <w:ind w:firstLine="283"/>
        <w:rPr>
          <w:rFonts w:ascii="Times New Roman" w:hAnsi="Times New Roman" w:cs="Times New Roman"/>
          <w:color w:val="auto"/>
        </w:rPr>
      </w:pPr>
      <w:r w:rsidRPr="00FA5D72">
        <w:rPr>
          <w:rFonts w:ascii="Times New Roman" w:hAnsi="Times New Roman" w:cs="Times New Roman"/>
          <w:color w:val="auto"/>
        </w:rPr>
        <w:t xml:space="preserve">2.3.37.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w:t>
      </w:r>
      <w:r w:rsidRPr="00FA5D72">
        <w:rPr>
          <w:rFonts w:ascii="Times New Roman" w:hAnsi="Times New Roman" w:cs="Times New Roman"/>
          <w:color w:val="auto"/>
        </w:rPr>
        <w:lastRenderedPageBreak/>
        <w:t xml:space="preserve">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 </w:t>
      </w:r>
    </w:p>
    <w:p w:rsidR="005032B7" w:rsidRPr="00FA5D72" w:rsidRDefault="005032B7" w:rsidP="00B74705">
      <w:pPr>
        <w:pStyle w:val="Default"/>
        <w:ind w:firstLine="283"/>
        <w:rPr>
          <w:rFonts w:ascii="Times New Roman" w:hAnsi="Times New Roman" w:cs="Times New Roman"/>
          <w:color w:val="auto"/>
        </w:rPr>
      </w:pPr>
      <w:r w:rsidRPr="00FA5D72">
        <w:rPr>
          <w:rFonts w:ascii="Times New Roman" w:hAnsi="Times New Roman" w:cs="Times New Roman"/>
          <w:color w:val="auto"/>
        </w:rPr>
        <w:t xml:space="preserve">2.3.38. Для организации обслуживания учреждений и предприятий в населенных пунктах сельских поселений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 </w:t>
      </w:r>
    </w:p>
    <w:p w:rsidR="00DA35B5" w:rsidRPr="00FA5D72" w:rsidRDefault="005032B7" w:rsidP="00B74705">
      <w:pPr>
        <w:ind w:firstLine="283"/>
        <w:rPr>
          <w:rFonts w:ascii="Times New Roman" w:hAnsi="Times New Roman" w:cs="Times New Roman"/>
        </w:rPr>
      </w:pPr>
      <w:r w:rsidRPr="00FA5D72">
        <w:rPr>
          <w:rFonts w:ascii="Times New Roman" w:hAnsi="Times New Roman" w:cs="Times New Roman"/>
        </w:rPr>
        <w:t>2.3.39.Нормативы по обслуживанию сельского населения предприятиями и учреждениями обслуживания, радиусы обслуживания, пешеходная и транспортная доступность определяются в соответствии с требованиями раздела</w:t>
      </w:r>
      <w:r w:rsidR="0046503F" w:rsidRPr="00FA5D72">
        <w:rPr>
          <w:rFonts w:ascii="Times New Roman" w:hAnsi="Times New Roman" w:cs="Times New Roman"/>
        </w:rPr>
        <w:t xml:space="preserve"> </w:t>
      </w:r>
      <w:r w:rsidR="00DA35B5" w:rsidRPr="00FA5D72">
        <w:rPr>
          <w:rFonts w:ascii="Times New Roman" w:hAnsi="Times New Roman" w:cs="Times New Roman"/>
        </w:rPr>
        <w:t>3 настоящих нормативов.</w:t>
      </w:r>
    </w:p>
    <w:p w:rsidR="0046503F" w:rsidRPr="00FA5D72" w:rsidRDefault="0046503F" w:rsidP="00B74705">
      <w:pPr>
        <w:rPr>
          <w:rFonts w:ascii="Times New Roman" w:hAnsi="Times New Roman" w:cs="Times New Roman"/>
        </w:rPr>
      </w:pPr>
      <w:r w:rsidRPr="00FA5D72">
        <w:rPr>
          <w:rFonts w:ascii="Times New Roman" w:hAnsi="Times New Roman" w:cs="Times New Roman"/>
        </w:rPr>
        <w:br w:type="page"/>
      </w:r>
    </w:p>
    <w:p w:rsidR="0046503F" w:rsidRPr="00FA5D72" w:rsidRDefault="0046503F" w:rsidP="00B74705">
      <w:pPr>
        <w:ind w:firstLine="567"/>
        <w:rPr>
          <w:rFonts w:ascii="Times New Roman" w:hAnsi="Times New Roman" w:cs="Times New Roman"/>
          <w:b/>
        </w:rPr>
      </w:pPr>
      <w:r w:rsidRPr="00FA5D72">
        <w:rPr>
          <w:rFonts w:ascii="Times New Roman" w:hAnsi="Times New Roman" w:cs="Times New Roman"/>
          <w:b/>
        </w:rPr>
        <w:lastRenderedPageBreak/>
        <w:t>3. РАСЧЕТНЫЕ ПОКАЗАТЕЛИ ОБЕСПЕЧЕННОСТИ И ИНТЕНСИВНОСТИ ИСПОЛЬЗОВАНИЯ ТЕРРИТОРИЙ ОБЩЕСТВЕННО – ДЕЛОВЫХ ЗОН.</w:t>
      </w:r>
    </w:p>
    <w:p w:rsidR="0046503F" w:rsidRPr="00FA5D72" w:rsidRDefault="0046503F" w:rsidP="00B74705">
      <w:pPr>
        <w:ind w:firstLine="567"/>
        <w:rPr>
          <w:rFonts w:ascii="Times New Roman" w:hAnsi="Times New Roman" w:cs="Times New Roman"/>
          <w:b/>
        </w:rPr>
      </w:pPr>
    </w:p>
    <w:p w:rsidR="0046503F" w:rsidRPr="00FA5D72" w:rsidRDefault="0046503F" w:rsidP="00B74705">
      <w:pPr>
        <w:ind w:firstLine="567"/>
        <w:rPr>
          <w:rFonts w:ascii="Times New Roman" w:hAnsi="Times New Roman" w:cs="Times New Roman"/>
          <w:b/>
        </w:rPr>
      </w:pPr>
      <w:r w:rsidRPr="00FA5D72">
        <w:rPr>
          <w:rFonts w:ascii="Times New Roman" w:hAnsi="Times New Roman" w:cs="Times New Roman"/>
          <w:b/>
        </w:rPr>
        <w:t>3.1. Общие требования.</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3.1.2. Общественно-деловые зоны следует формировать как систему общественных центров, включающую центры деловой, финансовой и общественной активности), а также специализированные центры (медицинские, спортивные, учебные и др.).</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3.1.3. При формировании общественно-деловых зон должны соблюдаться требования в области гражданской обороны, защиты населения и территорий от чрезвычайных ситуаций природного и техногенного характера.</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3.1.4. В сельском поселении формируется поселенческая общественно-деловая зона, являющаяся центром сельского поселения.</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3.1.5. В сельских населенных пунктах формируется общественно-деловая зона, дополняемая объектами повседневного обслуживания в жилой застройке.</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3.1.6. Формирование общественно-деловых зон исторических населенных пунктов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w:t>
      </w:r>
      <w:proofErr w:type="spellStart"/>
      <w:r w:rsidRPr="00FA5D72">
        <w:rPr>
          <w:rFonts w:ascii="Times New Roman" w:hAnsi="Times New Roman" w:cs="Times New Roman"/>
          <w:color w:val="auto"/>
        </w:rPr>
        <w:t>руинированного</w:t>
      </w:r>
      <w:proofErr w:type="spellEnd"/>
      <w:r w:rsidRPr="00FA5D72">
        <w:rPr>
          <w:rFonts w:ascii="Times New Roman" w:hAnsi="Times New Roman" w:cs="Times New Roman"/>
          <w:color w:val="auto"/>
        </w:rPr>
        <w:t xml:space="preserve"> градостроительного наследия и др. Рекомендуется сохранение функции исторического поселения, приобретенной им в процессе развития.</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3.1.7. Формирование общественно-деловых зон исторических населенных пунктов,  имеющих на своей территории памятники федерального и регионального значения, производится в соответствии с требованиями раздела 13 настоящих нормативов.</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3.1.8. Формирование общественно-деловых зон исторических населенных пунктов не должно приводить к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утвержденных границ и режимов содержания территорий объектов культурного наследия и зон охраны;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утвержденных градостроительных регламентов данного исторического поселения;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историко-</w:t>
      </w:r>
      <w:proofErr w:type="gramStart"/>
      <w:r w:rsidRPr="00FA5D72">
        <w:rPr>
          <w:rFonts w:ascii="Times New Roman" w:hAnsi="Times New Roman" w:cs="Times New Roman"/>
          <w:color w:val="auto"/>
        </w:rPr>
        <w:t>архитектурных опорных планов</w:t>
      </w:r>
      <w:proofErr w:type="gramEnd"/>
      <w:r w:rsidRPr="00FA5D72">
        <w:rPr>
          <w:rFonts w:ascii="Times New Roman" w:hAnsi="Times New Roman" w:cs="Times New Roman"/>
          <w:color w:val="auto"/>
        </w:rPr>
        <w:t xml:space="preserve"> исторического поселения;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историко-архитектурных, историко-градостроительных, архивных и археологических исследований; </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заключения государственного органа охраны памятников о наличии (отсутствии) объектов культурного наследия в границах подлежащего реконструкции участка.</w:t>
      </w:r>
    </w:p>
    <w:p w:rsidR="0046503F" w:rsidRPr="00FA5D72" w:rsidRDefault="0046503F" w:rsidP="00B74705">
      <w:pPr>
        <w:ind w:firstLine="567"/>
        <w:rPr>
          <w:rFonts w:ascii="Times New Roman" w:hAnsi="Times New Roman" w:cs="Times New Roman"/>
        </w:rPr>
      </w:pPr>
    </w:p>
    <w:p w:rsidR="0046503F" w:rsidRPr="00FA5D72" w:rsidRDefault="0046503F" w:rsidP="00B74705">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3.2. Структура и типология общественных центров и объектов общественно-деловой зоны </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 xml:space="preserve">3.2.1. Количество, состав и местоположение общественных центров принимаются с учетом величины сельского поселения, его роли в системе расселения и в системе формируемых центров обслуживания. </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3.2.2. В перечень объектов капитального строительства, разрешенных для размещения в общественно-деловых зонах, могут включаться жилые здания, гостиницы, подземные или многоэтажные автостоянки.</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lastRenderedPageBreak/>
        <w:t>3.2.3. Для общественно-деловых зон исторического населенного пункта, в пределах которого размещаются объекты культурного наследия, разрабатываются мероприятия по обеспечению 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 воссоздание утраченных ценных исторических градообразующих объектов.</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3.2.4. В общественно-деловых зонах допускается размещать: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 </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предприятия индустрии развлечений при отсутствии ограничений на их размещение, установленных органами местного самоуправления.</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3.2.5.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санитарно – защитными зонами.</w:t>
      </w:r>
    </w:p>
    <w:p w:rsidR="0046503F" w:rsidRPr="00FA5D72" w:rsidRDefault="0046503F" w:rsidP="00B74705">
      <w:pPr>
        <w:ind w:firstLine="567"/>
        <w:rPr>
          <w:rFonts w:ascii="Times New Roman" w:hAnsi="Times New Roman" w:cs="Times New Roman"/>
        </w:rPr>
      </w:pP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b/>
          <w:color w:val="auto"/>
        </w:rPr>
        <w:t>3.3. Нормативные параметры застройки общественно-деловой зоны</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3.3.1.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раздела 3.4 настоящих нормативов.</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 xml:space="preserve">3.3.2. </w:t>
      </w:r>
      <w:proofErr w:type="gramStart"/>
      <w:r w:rsidRPr="00FA5D72">
        <w:rPr>
          <w:rFonts w:ascii="Times New Roman" w:hAnsi="Times New Roman" w:cs="Times New Roman"/>
        </w:rPr>
        <w:t>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исторических населенных пунктов, историко-культурных заповедников, охранных зон, следует осуществлять с учетом требований раздела 13 настоящих нормативов.</w:t>
      </w:r>
      <w:proofErr w:type="gramEnd"/>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3.3.3. Расчет количества и вместимости учреждений и предприятий,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разделом 3.4 настоящих нормативов.</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3.3.4. Для объектов, не указанных в разделе 3.4 расчетные данные следует устанавливать в задании на проектирование.</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3.3.5. При определении количества, состава и вместимости зданий, расположенных в общественно-деловой зоне сельского поселения, следует дополнительно учитывать приезжих из других поселений с учетом значения общественного центра, временно – сезонно проживающего населения.</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3.3.6. Интенсивность использования территории общественно-деловой зоны определяется видами общественных объектов и регламентируется параметрами, приведенными в разделе 3.4 настоящих нормативов.</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3.3.7. Интенсивность использования территории общественно-деловой зоны характеризуется плотностью застройки (тыс. м</w:t>
      </w:r>
      <w:proofErr w:type="gramStart"/>
      <w:r w:rsidRPr="00FA5D72">
        <w:rPr>
          <w:rFonts w:ascii="Times New Roman" w:hAnsi="Times New Roman" w:cs="Times New Roman"/>
          <w:vertAlign w:val="superscript"/>
        </w:rPr>
        <w:t>2</w:t>
      </w:r>
      <w:proofErr w:type="gramEnd"/>
      <w:r w:rsidRPr="00FA5D72">
        <w:rPr>
          <w:rFonts w:ascii="Times New Roman" w:hAnsi="Times New Roman" w:cs="Times New Roman"/>
          <w:vertAlign w:val="superscript"/>
        </w:rPr>
        <w:t>/</w:t>
      </w:r>
      <w:r w:rsidRPr="00FA5D72">
        <w:rPr>
          <w:rFonts w:ascii="Times New Roman" w:hAnsi="Times New Roman" w:cs="Times New Roman"/>
        </w:rPr>
        <w:t xml:space="preserve">га) и процентом </w:t>
      </w:r>
      <w:proofErr w:type="spellStart"/>
      <w:r w:rsidRPr="00FA5D72">
        <w:rPr>
          <w:rFonts w:ascii="Times New Roman" w:hAnsi="Times New Roman" w:cs="Times New Roman"/>
        </w:rPr>
        <w:t>застроенности</w:t>
      </w:r>
      <w:proofErr w:type="spellEnd"/>
      <w:r w:rsidRPr="00FA5D72">
        <w:rPr>
          <w:rFonts w:ascii="Times New Roman" w:hAnsi="Times New Roman" w:cs="Times New Roman"/>
        </w:rPr>
        <w:t xml:space="preserve"> территории.</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3.3.8. 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3.3.9. Размер земельного участка, предоставляемого для зданий общественно-деловой зоны, определяется по нормативам, приведенным в разделе 3.4 настоящих нормативов.</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3.3.10.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3.3.11.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разделе 15 настоящих нормативов.</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lastRenderedPageBreak/>
        <w:t>3.3.12. Размещение объектов и сетей инженерной и транспортной инфраструктуры общественно – деловой зоны следует осуществлять в соответствии с требованиями разделов 7, 8, 11 настоящих нормативов.</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3.3.13. Минимальную площадь озеленения территорий общественно – деловой зоны следует принимать в соответствии с требованиями раздела 5 настоящих нормативов.</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3.3.14.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ab/>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ab/>
        <w:t>- периодического обслуживания – учреждения и предприятия, посещаемые населением не реже одного раза в месяц;</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ab/>
        <w:t>- эпизодического обслуживания – учреждения и предприятия, посещаемые населением не реже одного раза в месяц (специализированные учебные заведения, больницы, универмаги, театры, концертные и выставочные залы и др.).</w:t>
      </w:r>
    </w:p>
    <w:p w:rsidR="0046503F" w:rsidRPr="00FA5D72" w:rsidRDefault="0046503F" w:rsidP="00B74705">
      <w:pPr>
        <w:rPr>
          <w:rFonts w:ascii="Times New Roman" w:hAnsi="Times New Roman" w:cs="Times New Roman"/>
        </w:rPr>
      </w:pPr>
    </w:p>
    <w:p w:rsidR="0046503F" w:rsidRPr="00FA5D72" w:rsidRDefault="0046503F" w:rsidP="00B74705">
      <w:pPr>
        <w:ind w:firstLine="567"/>
        <w:rPr>
          <w:rFonts w:ascii="Times New Roman" w:hAnsi="Times New Roman" w:cs="Times New Roman"/>
          <w:b/>
        </w:rPr>
      </w:pPr>
      <w:r w:rsidRPr="00FA5D72">
        <w:rPr>
          <w:rFonts w:ascii="Times New Roman" w:hAnsi="Times New Roman" w:cs="Times New Roman"/>
          <w:b/>
        </w:rPr>
        <w:t>3.4. Учреждения и предприятия социальной инфраструктуры</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3.4.1.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 (далее -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городских округов и поселений, деления на жилые районы и микрорайоны (кварталы) в целях создания единой системы обслуживания.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3.4.2. Учреждения и предприятия обслуживания необходимо размещать с учетом следующих факторов: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приближения их к местам жительства и работы;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увязки с сетью общественного пассажирского транспорта. </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3.4.3.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местных условий, особенностей, демографической структуры и существующей обеспеченности.</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3.4.4. При расчете количества, вместимости, размеров земельных участков,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w:t>
      </w:r>
    </w:p>
    <w:p w:rsidR="0046503F" w:rsidRPr="00FA5D72" w:rsidRDefault="0046503F" w:rsidP="00B74705">
      <w:pPr>
        <w:ind w:firstLine="567"/>
        <w:rPr>
          <w:rFonts w:ascii="Times New Roman" w:hAnsi="Times New Roman" w:cs="Times New Roman"/>
          <w:b/>
        </w:rPr>
      </w:pPr>
      <w:r w:rsidRPr="00FA5D72">
        <w:rPr>
          <w:rFonts w:ascii="Times New Roman" w:hAnsi="Times New Roman" w:cs="Times New Roman"/>
        </w:rPr>
        <w:t>3.4.5. Количество, вместимость учреждений и предприятий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3.4.6. Норма обеспеченности детскими дошкольными учреждениями и размер их земельного участка (кол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ест на 1 тыс. чел.) – 35-50 мест.</w:t>
      </w:r>
    </w:p>
    <w:p w:rsidR="0046503F" w:rsidRPr="00FA5D72" w:rsidRDefault="0046503F" w:rsidP="00B74705">
      <w:pPr>
        <w:jc w:val="right"/>
        <w:rPr>
          <w:rFonts w:ascii="Times New Roman" w:hAnsi="Times New Roman" w:cs="Times New Roman"/>
        </w:rPr>
      </w:pPr>
      <w:r w:rsidRPr="00FA5D72">
        <w:rPr>
          <w:rFonts w:ascii="Times New Roman" w:hAnsi="Times New Roman" w:cs="Times New Roman"/>
        </w:rPr>
        <w:t>Таблица 12</w:t>
      </w:r>
    </w:p>
    <w:tbl>
      <w:tblPr>
        <w:tblW w:w="5000" w:type="pct"/>
        <w:tblLook w:val="0000"/>
      </w:tblPr>
      <w:tblGrid>
        <w:gridCol w:w="4181"/>
        <w:gridCol w:w="3120"/>
        <w:gridCol w:w="3120"/>
      </w:tblGrid>
      <w:tr w:rsidR="00FA5D72" w:rsidRPr="00FA5D72" w:rsidTr="0046503F">
        <w:tc>
          <w:tcPr>
            <w:tcW w:w="2006"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1497"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46503F">
        <w:tc>
          <w:tcPr>
            <w:tcW w:w="2006" w:type="pct"/>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Устанавливается в зависимости, от демографической структуры населения исходя из охвата детскими учреждениями в пределах 85%, в т.ч.:</w:t>
            </w:r>
          </w:p>
          <w:p w:rsidR="0046503F" w:rsidRPr="00FA5D72" w:rsidRDefault="0046503F" w:rsidP="00B74705">
            <w:pPr>
              <w:rPr>
                <w:rFonts w:ascii="Times New Roman" w:hAnsi="Times New Roman" w:cs="Times New Roman"/>
              </w:rPr>
            </w:pPr>
            <w:r w:rsidRPr="00FA5D72">
              <w:rPr>
                <w:rFonts w:ascii="Times New Roman" w:hAnsi="Times New Roman" w:cs="Times New Roman"/>
              </w:rPr>
              <w:t>- общего типа – 70% детей;</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 специализированного  – 3%; </w:t>
            </w:r>
          </w:p>
          <w:p w:rsidR="0046503F" w:rsidRPr="00FA5D72" w:rsidRDefault="0046503F" w:rsidP="00B74705">
            <w:pPr>
              <w:rPr>
                <w:rFonts w:ascii="Times New Roman" w:hAnsi="Times New Roman" w:cs="Times New Roman"/>
              </w:rPr>
            </w:pPr>
            <w:r w:rsidRPr="00FA5D72">
              <w:rPr>
                <w:rFonts w:ascii="Times New Roman" w:hAnsi="Times New Roman" w:cs="Times New Roman"/>
              </w:rPr>
              <w:t>оздоровительного – 12%.</w:t>
            </w:r>
          </w:p>
        </w:tc>
        <w:tc>
          <w:tcPr>
            <w:tcW w:w="1497" w:type="pct"/>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На одно место при вместимости учреждений:</w:t>
            </w:r>
          </w:p>
          <w:p w:rsidR="0046503F" w:rsidRPr="00FA5D72" w:rsidRDefault="0046503F" w:rsidP="00B74705">
            <w:pPr>
              <w:rPr>
                <w:rFonts w:ascii="Times New Roman" w:hAnsi="Times New Roman" w:cs="Times New Roman"/>
              </w:rPr>
            </w:pPr>
            <w:r w:rsidRPr="00FA5D72">
              <w:rPr>
                <w:rFonts w:ascii="Times New Roman" w:hAnsi="Times New Roman" w:cs="Times New Roman"/>
              </w:rPr>
              <w:t>до 100 мест - 40 м</w:t>
            </w:r>
            <w:proofErr w:type="gramStart"/>
            <w:r w:rsidRPr="00FA5D72">
              <w:rPr>
                <w:rFonts w:ascii="Times New Roman" w:hAnsi="Times New Roman" w:cs="Times New Roman"/>
                <w:vertAlign w:val="superscript"/>
              </w:rPr>
              <w:t>2</w:t>
            </w:r>
            <w:proofErr w:type="gramEnd"/>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св. 100 мест – 35 м</w:t>
            </w:r>
            <w:proofErr w:type="gramStart"/>
            <w:r w:rsidRPr="00FA5D72">
              <w:rPr>
                <w:rFonts w:ascii="Times New Roman" w:hAnsi="Times New Roman" w:cs="Times New Roman"/>
                <w:vertAlign w:val="superscript"/>
              </w:rPr>
              <w:t>2</w:t>
            </w:r>
            <w:proofErr w:type="gramEnd"/>
            <w:r w:rsidRPr="00FA5D72">
              <w:rPr>
                <w:rFonts w:ascii="Times New Roman" w:hAnsi="Times New Roman" w:cs="Times New Roman"/>
              </w:rPr>
              <w:t>.</w:t>
            </w:r>
            <w:r w:rsidRPr="00FA5D72">
              <w:rPr>
                <w:rFonts w:ascii="Times New Roman" w:hAnsi="Times New Roman" w:cs="Times New Roman"/>
                <w:vertAlign w:val="superscript"/>
              </w:rPr>
              <w:t xml:space="preserve"> </w:t>
            </w:r>
          </w:p>
        </w:tc>
        <w:tc>
          <w:tcPr>
            <w:tcW w:w="1497"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Размер групповой площадки на 1 место следует принимать (не менее): </w:t>
            </w:r>
          </w:p>
          <w:p w:rsidR="0046503F" w:rsidRPr="00FA5D72" w:rsidRDefault="0046503F" w:rsidP="00B74705">
            <w:pPr>
              <w:rPr>
                <w:rFonts w:ascii="Times New Roman" w:hAnsi="Times New Roman" w:cs="Times New Roman"/>
              </w:rPr>
            </w:pPr>
            <w:r w:rsidRPr="00FA5D72">
              <w:rPr>
                <w:rFonts w:ascii="Times New Roman" w:hAnsi="Times New Roman" w:cs="Times New Roman"/>
              </w:rPr>
              <w:t>для детей ясельного возраста – 7 40 м</w:t>
            </w:r>
            <w:proofErr w:type="gramStart"/>
            <w:r w:rsidRPr="00FA5D72">
              <w:rPr>
                <w:rFonts w:ascii="Times New Roman" w:hAnsi="Times New Roman" w:cs="Times New Roman"/>
                <w:vertAlign w:val="superscript"/>
              </w:rPr>
              <w:t>2</w:t>
            </w:r>
            <w:proofErr w:type="gramEnd"/>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для детей дошкольного </w:t>
            </w:r>
            <w:r w:rsidRPr="00FA5D72">
              <w:rPr>
                <w:rFonts w:ascii="Times New Roman" w:hAnsi="Times New Roman" w:cs="Times New Roman"/>
              </w:rPr>
              <w:lastRenderedPageBreak/>
              <w:t>возраста – 9 м</w:t>
            </w:r>
            <w:proofErr w:type="gramStart"/>
            <w:r w:rsidRPr="00FA5D72">
              <w:rPr>
                <w:rFonts w:ascii="Times New Roman" w:hAnsi="Times New Roman" w:cs="Times New Roman"/>
                <w:vertAlign w:val="superscript"/>
              </w:rPr>
              <w:t>2</w:t>
            </w:r>
            <w:proofErr w:type="gramEnd"/>
            <w:r w:rsidRPr="00FA5D72">
              <w:rPr>
                <w:rFonts w:ascii="Times New Roman" w:hAnsi="Times New Roman" w:cs="Times New Roman"/>
              </w:rPr>
              <w:t>.</w:t>
            </w:r>
          </w:p>
        </w:tc>
      </w:tr>
    </w:tbl>
    <w:p w:rsidR="0046503F" w:rsidRPr="00FA5D72" w:rsidRDefault="0046503F" w:rsidP="00B74705">
      <w:pPr>
        <w:pStyle w:val="a4"/>
        <w:spacing w:after="0"/>
        <w:rPr>
          <w:sz w:val="20"/>
        </w:rPr>
      </w:pPr>
      <w:r w:rsidRPr="00FA5D72">
        <w:rPr>
          <w:sz w:val="20"/>
          <w:u w:val="single"/>
        </w:rPr>
        <w:lastRenderedPageBreak/>
        <w:t>Примечания</w:t>
      </w:r>
      <w:r w:rsidRPr="00FA5D72">
        <w:rPr>
          <w:sz w:val="20"/>
        </w:rPr>
        <w:t xml:space="preserve">:   1. Вместимость ДОУ для сельских населенных пунктов и поселков городского типа рекомендуется не более 140 мест. </w:t>
      </w:r>
    </w:p>
    <w:p w:rsidR="0046503F" w:rsidRPr="00FA5D72" w:rsidRDefault="0046503F" w:rsidP="00B74705">
      <w:pPr>
        <w:pStyle w:val="a4"/>
        <w:spacing w:after="0"/>
        <w:ind w:firstLine="567"/>
        <w:rPr>
          <w:sz w:val="20"/>
        </w:rPr>
      </w:pPr>
      <w:r w:rsidRPr="00FA5D72">
        <w:rPr>
          <w:sz w:val="20"/>
        </w:rPr>
        <w:t>2. Размеры земельных участков могут быть уменьшены: на 25% – в условиях реконструкции; на 15% - при размещении на рельефе с уклоном более 20%.</w:t>
      </w:r>
    </w:p>
    <w:p w:rsidR="0046503F" w:rsidRPr="00FA5D72" w:rsidRDefault="0046503F" w:rsidP="00B74705">
      <w:pPr>
        <w:pStyle w:val="a4"/>
        <w:spacing w:after="0"/>
        <w:ind w:firstLine="567"/>
        <w:rPr>
          <w:sz w:val="20"/>
        </w:rPr>
      </w:pPr>
    </w:p>
    <w:p w:rsidR="0046503F" w:rsidRPr="00FA5D72" w:rsidRDefault="0046503F" w:rsidP="00B74705">
      <w:pPr>
        <w:pStyle w:val="a4"/>
        <w:spacing w:after="0"/>
        <w:ind w:firstLine="567"/>
      </w:pPr>
      <w:r w:rsidRPr="00FA5D72">
        <w:t>3.4.8. Радиус обслуживания детскими дошкольными учреждениями территорий сельских населенных пунктов:</w:t>
      </w:r>
    </w:p>
    <w:p w:rsidR="0046503F" w:rsidRPr="00FA5D72" w:rsidRDefault="0046503F" w:rsidP="00B74705">
      <w:pPr>
        <w:pStyle w:val="2"/>
        <w:numPr>
          <w:ilvl w:val="0"/>
          <w:numId w:val="0"/>
        </w:numPr>
        <w:ind w:left="643" w:firstLine="567"/>
        <w:rPr>
          <w:b/>
        </w:rPr>
      </w:pPr>
      <w:r w:rsidRPr="00FA5D72">
        <w:t>- зона многоквартирной и малоэтажной жилой застройки – 300 м;</w:t>
      </w:r>
    </w:p>
    <w:p w:rsidR="0046503F" w:rsidRPr="00FA5D72" w:rsidRDefault="0046503F" w:rsidP="00B74705">
      <w:pPr>
        <w:pStyle w:val="2"/>
        <w:numPr>
          <w:ilvl w:val="0"/>
          <w:numId w:val="0"/>
        </w:numPr>
        <w:ind w:left="643" w:firstLine="567"/>
      </w:pPr>
      <w:r w:rsidRPr="00FA5D72">
        <w:t>- зона застройки объектами индивидуального жилищного строительства (для начальных классов) – 500 м;</w:t>
      </w:r>
    </w:p>
    <w:p w:rsidR="0046503F" w:rsidRPr="00FA5D72" w:rsidRDefault="0046503F" w:rsidP="00B74705">
      <w:pPr>
        <w:pStyle w:val="5"/>
        <w:spacing w:before="0"/>
        <w:ind w:firstLine="567"/>
        <w:rPr>
          <w:rFonts w:ascii="Times New Roman" w:hAnsi="Times New Roman" w:cs="Times New Roman"/>
          <w:b/>
          <w:color w:val="auto"/>
        </w:rPr>
      </w:pPr>
      <w:r w:rsidRPr="00FA5D72">
        <w:rPr>
          <w:rFonts w:ascii="Times New Roman" w:hAnsi="Times New Roman" w:cs="Times New Roman"/>
          <w:color w:val="auto"/>
          <w:sz w:val="20"/>
          <w:szCs w:val="20"/>
          <w:u w:val="single"/>
        </w:rPr>
        <w:t xml:space="preserve">Примечание: </w:t>
      </w:r>
      <w:r w:rsidRPr="00FA5D72">
        <w:rPr>
          <w:rFonts w:ascii="Times New Roman" w:hAnsi="Times New Roman" w:cs="Times New Roman"/>
          <w:color w:val="auto"/>
          <w:sz w:val="20"/>
          <w:szCs w:val="20"/>
        </w:rPr>
        <w:t xml:space="preserve"> Указанный радиус обслуживания не распространяется на специализированные и оздоровительные детские дошкольные учреждения</w:t>
      </w:r>
      <w:r w:rsidRPr="00FA5D72">
        <w:rPr>
          <w:rFonts w:ascii="Times New Roman" w:hAnsi="Times New Roman" w:cs="Times New Roman"/>
          <w:color w:val="auto"/>
        </w:rPr>
        <w:t>.</w:t>
      </w:r>
    </w:p>
    <w:p w:rsidR="0046503F" w:rsidRPr="00FA5D72" w:rsidRDefault="0046503F" w:rsidP="00B74705">
      <w:pPr>
        <w:pStyle w:val="4"/>
        <w:spacing w:before="0"/>
        <w:ind w:firstLine="567"/>
        <w:rPr>
          <w:rFonts w:ascii="Times New Roman" w:hAnsi="Times New Roman" w:cs="Times New Roman"/>
          <w:b w:val="0"/>
          <w:i w:val="0"/>
          <w:color w:val="auto"/>
        </w:rPr>
      </w:pPr>
      <w:r w:rsidRPr="00FA5D72">
        <w:rPr>
          <w:rFonts w:ascii="Times New Roman" w:hAnsi="Times New Roman" w:cs="Times New Roman"/>
          <w:b w:val="0"/>
          <w:i w:val="0"/>
          <w:color w:val="auto"/>
        </w:rPr>
        <w:t>3.4.9. Норма обеспеченности общеобразовательными учреждениями и размер их земельного участка (кол</w:t>
      </w:r>
      <w:proofErr w:type="gramStart"/>
      <w:r w:rsidRPr="00FA5D72">
        <w:rPr>
          <w:rFonts w:ascii="Times New Roman" w:hAnsi="Times New Roman" w:cs="Times New Roman"/>
          <w:b w:val="0"/>
          <w:i w:val="0"/>
          <w:color w:val="auto"/>
        </w:rPr>
        <w:t>.</w:t>
      </w:r>
      <w:proofErr w:type="gramEnd"/>
      <w:r w:rsidRPr="00FA5D72">
        <w:rPr>
          <w:rFonts w:ascii="Times New Roman" w:hAnsi="Times New Roman" w:cs="Times New Roman"/>
          <w:b w:val="0"/>
          <w:i w:val="0"/>
          <w:color w:val="auto"/>
        </w:rPr>
        <w:t xml:space="preserve"> </w:t>
      </w:r>
      <w:proofErr w:type="gramStart"/>
      <w:r w:rsidRPr="00FA5D72">
        <w:rPr>
          <w:rFonts w:ascii="Times New Roman" w:hAnsi="Times New Roman" w:cs="Times New Roman"/>
          <w:b w:val="0"/>
          <w:i w:val="0"/>
          <w:color w:val="auto"/>
        </w:rPr>
        <w:t>м</w:t>
      </w:r>
      <w:proofErr w:type="gramEnd"/>
      <w:r w:rsidRPr="00FA5D72">
        <w:rPr>
          <w:rFonts w:ascii="Times New Roman" w:hAnsi="Times New Roman" w:cs="Times New Roman"/>
          <w:b w:val="0"/>
          <w:i w:val="0"/>
          <w:color w:val="auto"/>
        </w:rPr>
        <w:t>ест на 1 тыс. чел.) – 114 учащихся.</w:t>
      </w:r>
    </w:p>
    <w:p w:rsidR="0046503F" w:rsidRPr="00FA5D72" w:rsidRDefault="0046503F" w:rsidP="00B74705">
      <w:pPr>
        <w:jc w:val="right"/>
        <w:rPr>
          <w:rFonts w:ascii="Times New Roman" w:hAnsi="Times New Roman" w:cs="Times New Roman"/>
          <w:lang w:eastAsia="ar-SA"/>
        </w:rPr>
      </w:pPr>
      <w:r w:rsidRPr="00FA5D72">
        <w:rPr>
          <w:rFonts w:ascii="Times New Roman" w:hAnsi="Times New Roman" w:cs="Times New Roman"/>
          <w:lang w:eastAsia="ar-SA"/>
        </w:rPr>
        <w:t>Таблица 13</w:t>
      </w:r>
    </w:p>
    <w:tbl>
      <w:tblPr>
        <w:tblW w:w="5000" w:type="pct"/>
        <w:tblLook w:val="0000"/>
      </w:tblPr>
      <w:tblGrid>
        <w:gridCol w:w="4181"/>
        <w:gridCol w:w="3120"/>
        <w:gridCol w:w="3120"/>
      </w:tblGrid>
      <w:tr w:rsidR="00FA5D72" w:rsidRPr="00FA5D72" w:rsidTr="0046503F">
        <w:tc>
          <w:tcPr>
            <w:tcW w:w="2006"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1497"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46503F">
        <w:tc>
          <w:tcPr>
            <w:tcW w:w="2006" w:type="pct"/>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r w:rsidRPr="00FA5D72">
              <w:rPr>
                <w:rFonts w:ascii="Times New Roman" w:hAnsi="Times New Roman" w:cs="Times New Roman"/>
              </w:rPr>
              <w:t>Устанавливается в зависимости, от демографической структуры населения исходя из обеспеченности:</w:t>
            </w:r>
          </w:p>
          <w:p w:rsidR="0046503F" w:rsidRPr="00FA5D72" w:rsidRDefault="0046503F" w:rsidP="00B74705">
            <w:pPr>
              <w:rPr>
                <w:rFonts w:ascii="Times New Roman" w:hAnsi="Times New Roman" w:cs="Times New Roman"/>
              </w:rPr>
            </w:pPr>
            <w:r w:rsidRPr="00FA5D72">
              <w:rPr>
                <w:rFonts w:ascii="Times New Roman" w:hAnsi="Times New Roman" w:cs="Times New Roman"/>
              </w:rPr>
              <w:t>- неполным средним образованием – 100% детей;</w:t>
            </w:r>
          </w:p>
          <w:p w:rsidR="0046503F" w:rsidRPr="00FA5D72" w:rsidRDefault="0046503F" w:rsidP="00B74705">
            <w:pPr>
              <w:rPr>
                <w:rFonts w:ascii="Times New Roman" w:hAnsi="Times New Roman" w:cs="Times New Roman"/>
                <w:b/>
              </w:rPr>
            </w:pPr>
            <w:r w:rsidRPr="00FA5D72">
              <w:rPr>
                <w:rFonts w:ascii="Times New Roman" w:hAnsi="Times New Roman" w:cs="Times New Roman"/>
              </w:rPr>
              <w:t xml:space="preserve">- средним образованием (10-11 </w:t>
            </w:r>
            <w:proofErr w:type="spellStart"/>
            <w:r w:rsidRPr="00FA5D72">
              <w:rPr>
                <w:rFonts w:ascii="Times New Roman" w:hAnsi="Times New Roman" w:cs="Times New Roman"/>
              </w:rPr>
              <w:t>кл</w:t>
            </w:r>
            <w:proofErr w:type="spellEnd"/>
            <w:r w:rsidRPr="00FA5D72">
              <w:rPr>
                <w:rFonts w:ascii="Times New Roman" w:hAnsi="Times New Roman" w:cs="Times New Roman"/>
              </w:rPr>
              <w:t>.) – 75% детей при обучении в одну смену.</w:t>
            </w:r>
          </w:p>
        </w:tc>
        <w:tc>
          <w:tcPr>
            <w:tcW w:w="1497" w:type="pct"/>
            <w:tcBorders>
              <w:top w:val="single" w:sz="4" w:space="0" w:color="000000"/>
              <w:left w:val="single" w:sz="4" w:space="0" w:color="000000"/>
              <w:bottom w:val="single" w:sz="4" w:space="0" w:color="000000"/>
            </w:tcBorders>
          </w:tcPr>
          <w:p w:rsidR="0046503F" w:rsidRPr="00FA5D72" w:rsidRDefault="0046503F" w:rsidP="00B74705">
            <w:pPr>
              <w:jc w:val="both"/>
              <w:rPr>
                <w:rFonts w:ascii="Times New Roman" w:hAnsi="Times New Roman" w:cs="Times New Roman"/>
              </w:rPr>
            </w:pPr>
            <w:r w:rsidRPr="00FA5D72">
              <w:rPr>
                <w:rFonts w:ascii="Times New Roman" w:hAnsi="Times New Roman" w:cs="Times New Roman"/>
              </w:rPr>
              <w:t>На одно место при вместимости учреждений:</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от 40 до 400 - </w:t>
            </w:r>
            <w:smartTag w:uri="urn:schemas-microsoft-com:office:smarttags" w:element="metricconverter">
              <w:smartTagPr>
                <w:attr w:name="ProductID" w:val="50 м2"/>
              </w:smartTagPr>
              <w:r w:rsidRPr="00FA5D72">
                <w:rPr>
                  <w:rFonts w:ascii="Times New Roman" w:hAnsi="Times New Roman" w:cs="Times New Roman"/>
                </w:rPr>
                <w:t>50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от 400 до 500 - </w:t>
            </w:r>
            <w:smartTag w:uri="urn:schemas-microsoft-com:office:smarttags" w:element="metricconverter">
              <w:smartTagPr>
                <w:attr w:name="ProductID" w:val="60 м2"/>
              </w:smartTagPr>
              <w:r w:rsidRPr="00FA5D72">
                <w:rPr>
                  <w:rFonts w:ascii="Times New Roman" w:hAnsi="Times New Roman" w:cs="Times New Roman"/>
                </w:rPr>
                <w:t>60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от 500 до 600 - </w:t>
            </w:r>
            <w:smartTag w:uri="urn:schemas-microsoft-com:office:smarttags" w:element="metricconverter">
              <w:smartTagPr>
                <w:attr w:name="ProductID" w:val="50 м2"/>
              </w:smartTagPr>
              <w:r w:rsidRPr="00FA5D72">
                <w:rPr>
                  <w:rFonts w:ascii="Times New Roman" w:hAnsi="Times New Roman" w:cs="Times New Roman"/>
                </w:rPr>
                <w:t>50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от 600 до 800 - </w:t>
            </w:r>
            <w:smartTag w:uri="urn:schemas-microsoft-com:office:smarttags" w:element="metricconverter">
              <w:smartTagPr>
                <w:attr w:name="ProductID" w:val="40 м2"/>
              </w:smartTagPr>
              <w:r w:rsidRPr="00FA5D72">
                <w:rPr>
                  <w:rFonts w:ascii="Times New Roman" w:hAnsi="Times New Roman" w:cs="Times New Roman"/>
                </w:rPr>
                <w:t>40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w:t>
            </w:r>
          </w:p>
          <w:p w:rsidR="0046503F" w:rsidRPr="00FA5D72" w:rsidRDefault="0046503F" w:rsidP="00B74705">
            <w:pPr>
              <w:rPr>
                <w:rFonts w:ascii="Times New Roman" w:hAnsi="Times New Roman" w:cs="Times New Roman"/>
                <w:b/>
              </w:rPr>
            </w:pPr>
            <w:r w:rsidRPr="00FA5D72">
              <w:rPr>
                <w:rFonts w:ascii="Times New Roman" w:hAnsi="Times New Roman" w:cs="Times New Roman"/>
              </w:rPr>
              <w:t xml:space="preserve">от 800 до 1100 - </w:t>
            </w:r>
            <w:smartTag w:uri="urn:schemas-microsoft-com:office:smarttags" w:element="metricconverter">
              <w:smartTagPr>
                <w:attr w:name="ProductID" w:val="33 м2"/>
              </w:smartTagPr>
              <w:r w:rsidRPr="00FA5D72">
                <w:rPr>
                  <w:rFonts w:ascii="Times New Roman" w:hAnsi="Times New Roman" w:cs="Times New Roman"/>
                </w:rPr>
                <w:t>33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w:t>
            </w:r>
          </w:p>
        </w:tc>
        <w:tc>
          <w:tcPr>
            <w:tcW w:w="1497"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r w:rsidRPr="00FA5D72">
              <w:rPr>
                <w:rFonts w:ascii="Times New Roman" w:hAnsi="Times New Roman" w:cs="Times New Roman"/>
              </w:rPr>
              <w:t>На земельном участке выделяются следующие зоны: учебно-опытная, физкультурно-спортивная, отдыха, хозяйственная.</w:t>
            </w:r>
          </w:p>
          <w:p w:rsidR="0046503F" w:rsidRPr="00FA5D72" w:rsidRDefault="0046503F" w:rsidP="00B74705">
            <w:pPr>
              <w:rPr>
                <w:rFonts w:ascii="Times New Roman" w:hAnsi="Times New Roman" w:cs="Times New Roman"/>
              </w:rPr>
            </w:pPr>
            <w:r w:rsidRPr="00FA5D72">
              <w:rPr>
                <w:rFonts w:ascii="Times New Roman" w:hAnsi="Times New Roman" w:cs="Times New Roman"/>
              </w:rPr>
              <w:t>Спортивная зона школы может быть объединена с физкультурно-оздоровительным комплексом для населения ближайших кварталов.</w:t>
            </w:r>
          </w:p>
        </w:tc>
      </w:tr>
    </w:tbl>
    <w:p w:rsidR="0046503F" w:rsidRPr="00FA5D72" w:rsidRDefault="0046503F" w:rsidP="00B74705">
      <w:pPr>
        <w:pStyle w:val="a4"/>
        <w:spacing w:after="0"/>
        <w:ind w:firstLine="567"/>
        <w:rPr>
          <w:sz w:val="20"/>
        </w:rPr>
      </w:pPr>
      <w:r w:rsidRPr="00FA5D72">
        <w:rPr>
          <w:sz w:val="20"/>
          <w:u w:val="single"/>
        </w:rPr>
        <w:t>Примечания</w:t>
      </w:r>
      <w:r w:rsidRPr="00FA5D72">
        <w:rPr>
          <w:sz w:val="20"/>
        </w:rPr>
        <w:t>:   1. Вместимость вновь строящихся, сельских малокомплектных учреждений для I ступени обучения - 80 человек, I и II ступеней - 250 человек, I, II и III ступеней - 500 человек.</w:t>
      </w:r>
    </w:p>
    <w:p w:rsidR="0046503F" w:rsidRPr="00FA5D72" w:rsidRDefault="0046503F" w:rsidP="00B74705">
      <w:pPr>
        <w:pStyle w:val="a6"/>
        <w:spacing w:after="0"/>
        <w:ind w:firstLine="567"/>
        <w:rPr>
          <w:rFonts w:ascii="Times New Roman" w:hAnsi="Times New Roman" w:cs="Times New Roman"/>
          <w:sz w:val="20"/>
        </w:rPr>
      </w:pPr>
      <w:r w:rsidRPr="00FA5D72">
        <w:rPr>
          <w:rFonts w:ascii="Times New Roman" w:hAnsi="Times New Roman" w:cs="Times New Roman"/>
          <w:sz w:val="20"/>
        </w:rPr>
        <w:t>2. Размеры земельных участков могут быть уменьшены: на 20% – в условиях реконструкции; увеличены на 30% – в сельских населенных пунктах, если для организации учебно-опытной работы не предусмотрены специальные участки.</w:t>
      </w:r>
    </w:p>
    <w:p w:rsidR="0046503F" w:rsidRPr="00FA5D72" w:rsidRDefault="0046503F" w:rsidP="00B74705">
      <w:pPr>
        <w:pStyle w:val="a4"/>
        <w:spacing w:after="0"/>
        <w:ind w:firstLine="567"/>
      </w:pPr>
      <w:r w:rsidRPr="00FA5D72">
        <w:t>3.4.9. Радиус обслуживания общеобразовательными учреждениями на территориях населенных пунктов:</w:t>
      </w:r>
    </w:p>
    <w:p w:rsidR="0046503F" w:rsidRPr="00FA5D72" w:rsidRDefault="0046503F" w:rsidP="00B74705">
      <w:pPr>
        <w:pStyle w:val="2"/>
        <w:numPr>
          <w:ilvl w:val="0"/>
          <w:numId w:val="0"/>
        </w:numPr>
        <w:tabs>
          <w:tab w:val="num" w:pos="643"/>
        </w:tabs>
        <w:ind w:left="643" w:hanging="360"/>
        <w:rPr>
          <w:b/>
        </w:rPr>
      </w:pPr>
      <w:r w:rsidRPr="00FA5D72">
        <w:tab/>
        <w:t xml:space="preserve">- зона многоквартирной и малоэтажной жилой застройки – </w:t>
      </w:r>
      <w:smartTag w:uri="urn:schemas-microsoft-com:office:smarttags" w:element="metricconverter">
        <w:smartTagPr>
          <w:attr w:name="ProductID" w:val="500 м"/>
        </w:smartTagPr>
        <w:r w:rsidRPr="00FA5D72">
          <w:rPr>
            <w:b/>
          </w:rPr>
          <w:t>500 м</w:t>
        </w:r>
      </w:smartTag>
      <w:r w:rsidRPr="00FA5D72">
        <w:rPr>
          <w:b/>
        </w:rPr>
        <w:t>;</w:t>
      </w:r>
    </w:p>
    <w:p w:rsidR="0046503F" w:rsidRPr="00FA5D72" w:rsidRDefault="0046503F" w:rsidP="00B74705">
      <w:pPr>
        <w:pStyle w:val="2"/>
        <w:numPr>
          <w:ilvl w:val="0"/>
          <w:numId w:val="0"/>
        </w:numPr>
        <w:tabs>
          <w:tab w:val="num" w:pos="643"/>
        </w:tabs>
        <w:ind w:left="643"/>
        <w:rPr>
          <w:b/>
        </w:rPr>
      </w:pPr>
      <w:r w:rsidRPr="00FA5D72">
        <w:t xml:space="preserve">- зона застройки объектами индивидуального жилищного строительства (для начальных классов) – </w:t>
      </w:r>
      <w:r w:rsidRPr="00FA5D72">
        <w:rPr>
          <w:b/>
        </w:rPr>
        <w:t>750 (500) м;</w:t>
      </w:r>
    </w:p>
    <w:p w:rsidR="0046503F" w:rsidRPr="00FA5D72" w:rsidRDefault="0046503F" w:rsidP="00B74705">
      <w:pPr>
        <w:pStyle w:val="2"/>
        <w:numPr>
          <w:ilvl w:val="0"/>
          <w:numId w:val="0"/>
        </w:numPr>
        <w:tabs>
          <w:tab w:val="num" w:pos="0"/>
        </w:tabs>
        <w:ind w:firstLine="567"/>
      </w:pPr>
      <w:proofErr w:type="gramStart"/>
      <w:r w:rsidRPr="00FA5D72">
        <w:t xml:space="preserve">- допускается размещение на расстоянии транспортной доступности: для обучающихся </w:t>
      </w:r>
      <w:r w:rsidRPr="00FA5D72">
        <w:rPr>
          <w:lang w:val="en-US"/>
        </w:rPr>
        <w:t>I</w:t>
      </w:r>
      <w:r w:rsidRPr="00FA5D72">
        <w:t xml:space="preserve"> ступени обучения - не более </w:t>
      </w:r>
      <w:smartTag w:uri="urn:schemas-microsoft-com:office:smarttags" w:element="metricconverter">
        <w:smartTagPr>
          <w:attr w:name="ProductID" w:val="2 км"/>
        </w:smartTagPr>
        <w:r w:rsidRPr="00FA5D72">
          <w:t>2 км</w:t>
        </w:r>
      </w:smartTag>
      <w:r w:rsidRPr="00FA5D72">
        <w:t xml:space="preserve"> пешком и не более 15 минут (в одну сторону) при транспортном обслуживании, для обучающихся </w:t>
      </w:r>
      <w:r w:rsidRPr="00FA5D72">
        <w:rPr>
          <w:lang w:val="en-US"/>
        </w:rPr>
        <w:t>II</w:t>
      </w:r>
      <w:r w:rsidRPr="00FA5D72">
        <w:t xml:space="preserve"> и </w:t>
      </w:r>
      <w:r w:rsidRPr="00FA5D72">
        <w:rPr>
          <w:lang w:val="en-US"/>
        </w:rPr>
        <w:t>III</w:t>
      </w:r>
      <w:r w:rsidRPr="00FA5D72">
        <w:t xml:space="preserve"> ступени - не более </w:t>
      </w:r>
      <w:smartTag w:uri="urn:schemas-microsoft-com:office:smarttags" w:element="metricconverter">
        <w:smartTagPr>
          <w:attr w:name="ProductID" w:val="4 км"/>
        </w:smartTagPr>
        <w:r w:rsidRPr="00FA5D72">
          <w:t>4 км</w:t>
        </w:r>
      </w:smartTag>
      <w:r w:rsidRPr="00FA5D72">
        <w:t xml:space="preserve"> пешком и не более 30 минут (в одну сторону) при транспортном обслуживании.</w:t>
      </w:r>
      <w:proofErr w:type="gramEnd"/>
    </w:p>
    <w:p w:rsidR="0046503F" w:rsidRPr="00FA5D72" w:rsidRDefault="0046503F" w:rsidP="00B74705">
      <w:pPr>
        <w:pStyle w:val="5"/>
        <w:spacing w:before="0"/>
        <w:ind w:firstLine="567"/>
        <w:rPr>
          <w:rFonts w:ascii="Times New Roman" w:hAnsi="Times New Roman" w:cs="Times New Roman"/>
          <w:b/>
          <w:color w:val="auto"/>
          <w:sz w:val="20"/>
        </w:rPr>
      </w:pPr>
      <w:r w:rsidRPr="00FA5D72">
        <w:rPr>
          <w:rFonts w:ascii="Times New Roman" w:hAnsi="Times New Roman" w:cs="Times New Roman"/>
          <w:color w:val="auto"/>
          <w:sz w:val="20"/>
          <w:u w:val="single"/>
        </w:rPr>
        <w:t>Примечания</w:t>
      </w:r>
      <w:r w:rsidRPr="00FA5D72">
        <w:rPr>
          <w:rFonts w:ascii="Times New Roman" w:hAnsi="Times New Roman" w:cs="Times New Roman"/>
          <w:color w:val="auto"/>
          <w:sz w:val="20"/>
        </w:rPr>
        <w:t xml:space="preserve">:  </w:t>
      </w:r>
    </w:p>
    <w:p w:rsidR="0046503F" w:rsidRPr="00FA5D72" w:rsidRDefault="0046503F" w:rsidP="00B74705">
      <w:pPr>
        <w:pStyle w:val="a4"/>
        <w:spacing w:after="0"/>
        <w:ind w:firstLine="567"/>
        <w:rPr>
          <w:sz w:val="20"/>
        </w:rPr>
      </w:pPr>
      <w:r w:rsidRPr="00FA5D72">
        <w:rPr>
          <w:sz w:val="20"/>
        </w:rPr>
        <w:t>1. Указанный радиус обслуживания не распространяется на специализированные общеобразовательные учреждения.</w:t>
      </w:r>
    </w:p>
    <w:p w:rsidR="0046503F" w:rsidRPr="00FA5D72" w:rsidRDefault="0046503F" w:rsidP="00B74705">
      <w:pPr>
        <w:pStyle w:val="a4"/>
        <w:spacing w:after="0"/>
        <w:ind w:firstLine="567"/>
        <w:rPr>
          <w:sz w:val="20"/>
        </w:rPr>
      </w:pPr>
      <w:r w:rsidRPr="00FA5D72">
        <w:rPr>
          <w:sz w:val="20"/>
        </w:rPr>
        <w:t xml:space="preserve">2.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rsidRPr="00FA5D72">
          <w:rPr>
            <w:sz w:val="20"/>
          </w:rPr>
          <w:t>15 км</w:t>
        </w:r>
      </w:smartTag>
      <w:r w:rsidRPr="00FA5D72">
        <w:rPr>
          <w:sz w:val="20"/>
        </w:rPr>
        <w:t>.</w:t>
      </w:r>
    </w:p>
    <w:p w:rsidR="0046503F" w:rsidRPr="00FA5D72" w:rsidRDefault="0046503F" w:rsidP="00B74705">
      <w:pPr>
        <w:pStyle w:val="6"/>
        <w:spacing w:before="0"/>
        <w:ind w:firstLine="567"/>
        <w:rPr>
          <w:rFonts w:ascii="Times New Roman" w:hAnsi="Times New Roman" w:cs="Times New Roman"/>
          <w:i w:val="0"/>
          <w:color w:val="auto"/>
        </w:rPr>
      </w:pPr>
    </w:p>
    <w:p w:rsidR="0046503F" w:rsidRPr="00FA5D72" w:rsidRDefault="0046503F" w:rsidP="00B74705">
      <w:pPr>
        <w:pStyle w:val="6"/>
        <w:spacing w:before="0"/>
        <w:ind w:firstLine="567"/>
        <w:rPr>
          <w:rFonts w:ascii="Times New Roman" w:hAnsi="Times New Roman" w:cs="Times New Roman"/>
          <w:b/>
          <w:i w:val="0"/>
          <w:color w:val="auto"/>
        </w:rPr>
      </w:pPr>
      <w:r w:rsidRPr="00FA5D72">
        <w:rPr>
          <w:rFonts w:ascii="Times New Roman" w:hAnsi="Times New Roman" w:cs="Times New Roman"/>
          <w:i w:val="0"/>
          <w:color w:val="auto"/>
        </w:rPr>
        <w:t>3.4.10. Расстояние от стен зданий общеобразовательных школ и границ земельных участков детских дошкольных учреждений до красной линии:</w:t>
      </w:r>
    </w:p>
    <w:p w:rsidR="0046503F" w:rsidRPr="00FA5D72" w:rsidRDefault="0046503F" w:rsidP="00B74705">
      <w:pPr>
        <w:pStyle w:val="2"/>
        <w:numPr>
          <w:ilvl w:val="0"/>
          <w:numId w:val="0"/>
        </w:numPr>
        <w:ind w:left="643" w:hanging="76"/>
      </w:pPr>
      <w:r w:rsidRPr="00FA5D72">
        <w:t xml:space="preserve">-в сельских населенных пунктах - </w:t>
      </w:r>
      <w:smartTag w:uri="urn:schemas-microsoft-com:office:smarttags" w:element="metricconverter">
        <w:smartTagPr>
          <w:attr w:name="ProductID" w:val="10 м"/>
        </w:smartTagPr>
        <w:r w:rsidRPr="00FA5D72">
          <w:t>10 м</w:t>
        </w:r>
      </w:smartTag>
      <w:r w:rsidRPr="00FA5D72">
        <w:t>.</w:t>
      </w:r>
    </w:p>
    <w:p w:rsidR="0046503F" w:rsidRPr="00FA5D72" w:rsidRDefault="0046503F" w:rsidP="00B74705">
      <w:pPr>
        <w:pStyle w:val="2"/>
        <w:numPr>
          <w:ilvl w:val="0"/>
          <w:numId w:val="0"/>
        </w:numPr>
        <w:ind w:left="780" w:firstLine="567"/>
      </w:pP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3.4.11.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p w:rsidR="0046503F" w:rsidRPr="00FA5D72" w:rsidRDefault="0046503F" w:rsidP="00B74705">
      <w:pPr>
        <w:pStyle w:val="a6"/>
        <w:spacing w:after="0"/>
        <w:ind w:firstLine="567"/>
        <w:rPr>
          <w:rFonts w:ascii="Times New Roman" w:hAnsi="Times New Roman" w:cs="Times New Roman"/>
        </w:rPr>
      </w:pPr>
    </w:p>
    <w:p w:rsidR="0046503F" w:rsidRPr="00FA5D72" w:rsidRDefault="0046503F" w:rsidP="00B74705">
      <w:pPr>
        <w:pStyle w:val="a6"/>
        <w:spacing w:after="0"/>
        <w:ind w:firstLine="567"/>
        <w:rPr>
          <w:rFonts w:ascii="Times New Roman" w:hAnsi="Times New Roman" w:cs="Times New Roman"/>
        </w:rPr>
      </w:pPr>
    </w:p>
    <w:p w:rsidR="0046503F" w:rsidRPr="00FA5D72" w:rsidRDefault="0046503F" w:rsidP="00B74705">
      <w:pPr>
        <w:pStyle w:val="a6"/>
        <w:spacing w:after="0"/>
        <w:rPr>
          <w:rFonts w:ascii="Times New Roman" w:hAnsi="Times New Roman" w:cs="Times New Roman"/>
        </w:rPr>
      </w:pPr>
    </w:p>
    <w:p w:rsidR="0046503F" w:rsidRPr="00FA5D72" w:rsidRDefault="0046503F" w:rsidP="00B74705">
      <w:pPr>
        <w:pStyle w:val="a6"/>
        <w:spacing w:after="0"/>
        <w:rPr>
          <w:rFonts w:ascii="Times New Roman" w:hAnsi="Times New Roman" w:cs="Times New Roman"/>
        </w:rPr>
      </w:pP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14</w:t>
      </w:r>
    </w:p>
    <w:tbl>
      <w:tblPr>
        <w:tblW w:w="5000" w:type="pct"/>
        <w:tblLook w:val="0000"/>
      </w:tblPr>
      <w:tblGrid>
        <w:gridCol w:w="2497"/>
        <w:gridCol w:w="3868"/>
        <w:gridCol w:w="1872"/>
        <w:gridCol w:w="2184"/>
      </w:tblGrid>
      <w:tr w:rsidR="00FA5D72" w:rsidRPr="00FA5D72" w:rsidTr="0046503F">
        <w:tc>
          <w:tcPr>
            <w:tcW w:w="119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Учреждение</w:t>
            </w:r>
          </w:p>
        </w:tc>
        <w:tc>
          <w:tcPr>
            <w:tcW w:w="1856"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898"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r>
      <w:tr w:rsidR="00FA5D72" w:rsidRPr="00FA5D72" w:rsidTr="0046503F">
        <w:tc>
          <w:tcPr>
            <w:tcW w:w="119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Учреждения внешкольного образования</w:t>
            </w:r>
          </w:p>
        </w:tc>
        <w:tc>
          <w:tcPr>
            <w:tcW w:w="1856" w:type="pct"/>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r w:rsidRPr="00FA5D72">
              <w:rPr>
                <w:rFonts w:ascii="Times New Roman" w:hAnsi="Times New Roman" w:cs="Times New Roman"/>
              </w:rPr>
              <w:t>32%, в том числе по видам:</w:t>
            </w:r>
          </w:p>
          <w:p w:rsidR="0046503F" w:rsidRPr="00FA5D72" w:rsidRDefault="0046503F" w:rsidP="00B74705">
            <w:pPr>
              <w:rPr>
                <w:rFonts w:ascii="Times New Roman" w:hAnsi="Times New Roman" w:cs="Times New Roman"/>
              </w:rPr>
            </w:pPr>
            <w:r w:rsidRPr="00FA5D72">
              <w:rPr>
                <w:rFonts w:ascii="Times New Roman" w:hAnsi="Times New Roman" w:cs="Times New Roman"/>
              </w:rPr>
              <w:t>детская спортивная школа – 20%;</w:t>
            </w:r>
          </w:p>
          <w:p w:rsidR="0046503F" w:rsidRPr="00FA5D72" w:rsidRDefault="0046503F" w:rsidP="00B74705">
            <w:pPr>
              <w:rPr>
                <w:rFonts w:ascii="Times New Roman" w:hAnsi="Times New Roman" w:cs="Times New Roman"/>
              </w:rPr>
            </w:pPr>
            <w:r w:rsidRPr="00FA5D72">
              <w:rPr>
                <w:rFonts w:ascii="Times New Roman" w:hAnsi="Times New Roman" w:cs="Times New Roman"/>
              </w:rPr>
              <w:t>детская школа искусств (музыкальная, хореографическая, художественная, …) –  12%.</w:t>
            </w:r>
          </w:p>
        </w:tc>
        <w:tc>
          <w:tcPr>
            <w:tcW w:w="89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r>
      <w:tr w:rsidR="00FA5D72" w:rsidRPr="00FA5D72" w:rsidTr="0046503F">
        <w:tc>
          <w:tcPr>
            <w:tcW w:w="119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Межшкольное учебно-производственное предприятие</w:t>
            </w:r>
          </w:p>
        </w:tc>
        <w:tc>
          <w:tcPr>
            <w:tcW w:w="1856"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8%</w:t>
            </w:r>
          </w:p>
        </w:tc>
        <w:tc>
          <w:tcPr>
            <w:tcW w:w="89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rPr>
                <w:rFonts w:ascii="Times New Roman" w:hAnsi="Times New Roman" w:cs="Times New Roman"/>
                <w:spacing w:val="-8"/>
              </w:rPr>
            </w:pPr>
            <w:r w:rsidRPr="00FA5D72">
              <w:rPr>
                <w:rFonts w:ascii="Times New Roman" w:hAnsi="Times New Roman" w:cs="Times New Roman"/>
                <w:spacing w:val="-8"/>
              </w:rPr>
              <w:t xml:space="preserve">Не менее </w:t>
            </w:r>
            <w:smartTag w:uri="urn:schemas-microsoft-com:office:smarttags" w:element="metricconverter">
              <w:smartTagPr>
                <w:attr w:name="ProductID" w:val="2 га"/>
              </w:smartTagPr>
              <w:r w:rsidRPr="00FA5D72">
                <w:rPr>
                  <w:rFonts w:ascii="Times New Roman" w:hAnsi="Times New Roman" w:cs="Times New Roman"/>
                  <w:spacing w:val="-8"/>
                </w:rPr>
                <w:t>2 га</w:t>
              </w:r>
            </w:smartTag>
            <w:r w:rsidRPr="00FA5D72">
              <w:rPr>
                <w:rFonts w:ascii="Times New Roman" w:hAnsi="Times New Roman" w:cs="Times New Roman"/>
                <w:spacing w:val="-8"/>
              </w:rPr>
              <w:t xml:space="preserve">, при устройстве автополигона не менее </w:t>
            </w:r>
            <w:smartTag w:uri="urn:schemas-microsoft-com:office:smarttags" w:element="metricconverter">
              <w:smartTagPr>
                <w:attr w:name="ProductID" w:val="3 га"/>
              </w:smartTagPr>
              <w:r w:rsidRPr="00FA5D72">
                <w:rPr>
                  <w:rFonts w:ascii="Times New Roman" w:hAnsi="Times New Roman" w:cs="Times New Roman"/>
                  <w:spacing w:val="-8"/>
                </w:rPr>
                <w:t>3 га</w:t>
              </w:r>
            </w:smartTag>
          </w:p>
        </w:tc>
      </w:tr>
    </w:tbl>
    <w:p w:rsidR="0046503F" w:rsidRPr="00FA5D72" w:rsidRDefault="0046503F" w:rsidP="00B74705">
      <w:pPr>
        <w:pStyle w:val="a4"/>
        <w:spacing w:after="0"/>
      </w:pPr>
      <w:r w:rsidRPr="00FA5D72">
        <w:rPr>
          <w:sz w:val="20"/>
          <w:u w:val="single"/>
        </w:rPr>
        <w:t>Примечание:</w:t>
      </w:r>
      <w:r w:rsidRPr="00FA5D72">
        <w:rPr>
          <w:sz w:val="20"/>
        </w:rPr>
        <w:t xml:space="preserve"> В населенных пунктах с числом жителей от 3 тыс. до 10 тыс. человек детские школы искусств, школы эстетического образования размещаются в расчете одной школы на населенный пункт</w:t>
      </w:r>
      <w:r w:rsidRPr="00FA5D72">
        <w:t>.</w:t>
      </w:r>
    </w:p>
    <w:p w:rsidR="00FA2C1D" w:rsidRPr="00FA5D72" w:rsidRDefault="00FA2C1D" w:rsidP="00B74705">
      <w:pPr>
        <w:pStyle w:val="a6"/>
        <w:spacing w:after="0"/>
        <w:ind w:firstLine="567"/>
        <w:rPr>
          <w:rFonts w:ascii="Times New Roman" w:hAnsi="Times New Roman" w:cs="Times New Roman"/>
        </w:rPr>
      </w:pP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3.4.12. Радиус обслуживания учреждений внешкольного образования:</w:t>
      </w:r>
    </w:p>
    <w:p w:rsidR="0046503F" w:rsidRPr="00FA5D72" w:rsidRDefault="0046503F" w:rsidP="00B74705">
      <w:pPr>
        <w:pStyle w:val="2"/>
        <w:numPr>
          <w:ilvl w:val="0"/>
          <w:numId w:val="0"/>
        </w:numPr>
        <w:ind w:firstLine="567"/>
      </w:pPr>
      <w:r w:rsidRPr="00FA5D72">
        <w:t xml:space="preserve">- зона многоквартирной и малоэтажной жилой застройки – </w:t>
      </w:r>
      <w:smartTag w:uri="urn:schemas-microsoft-com:office:smarttags" w:element="metricconverter">
        <w:smartTagPr>
          <w:attr w:name="ProductID" w:val="500 м"/>
        </w:smartTagPr>
        <w:r w:rsidRPr="00FA5D72">
          <w:t>500 м</w:t>
        </w:r>
      </w:smartTag>
      <w:r w:rsidRPr="00FA5D72">
        <w:t>;</w:t>
      </w:r>
    </w:p>
    <w:p w:rsidR="0046503F" w:rsidRPr="00FA5D72" w:rsidRDefault="0046503F" w:rsidP="00B74705">
      <w:pPr>
        <w:pStyle w:val="2"/>
        <w:numPr>
          <w:ilvl w:val="0"/>
          <w:numId w:val="0"/>
        </w:numPr>
        <w:ind w:firstLine="567"/>
      </w:pPr>
      <w:r w:rsidRPr="00FA5D72">
        <w:t xml:space="preserve">- зона застройки объектами индивидуального жилищного строительства – </w:t>
      </w:r>
      <w:smartTag w:uri="urn:schemas-microsoft-com:office:smarttags" w:element="metricconverter">
        <w:smartTagPr>
          <w:attr w:name="ProductID" w:val="700 м"/>
        </w:smartTagPr>
        <w:r w:rsidRPr="00FA5D72">
          <w:t>700 м</w:t>
        </w:r>
      </w:smartTag>
      <w:r w:rsidRPr="00FA5D72">
        <w:t>.</w:t>
      </w: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3.4.13. Норма обеспеченности спортивными и физкультурно-оздоровительными учреждениями и размер их земельного участка</w:t>
      </w: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1851"/>
        <w:gridCol w:w="1645"/>
        <w:gridCol w:w="2114"/>
        <w:gridCol w:w="2423"/>
      </w:tblGrid>
      <w:tr w:rsidR="00FA5D72" w:rsidRPr="00FA5D72" w:rsidTr="0046503F">
        <w:tc>
          <w:tcPr>
            <w:tcW w:w="1181"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Учреждение</w:t>
            </w:r>
          </w:p>
        </w:tc>
        <w:tc>
          <w:tcPr>
            <w:tcW w:w="74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Норма обеспеченности</w:t>
            </w:r>
          </w:p>
        </w:tc>
        <w:tc>
          <w:tcPr>
            <w:tcW w:w="824"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Единица измерения</w:t>
            </w:r>
          </w:p>
        </w:tc>
        <w:tc>
          <w:tcPr>
            <w:tcW w:w="104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1198"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46503F">
        <w:tc>
          <w:tcPr>
            <w:tcW w:w="1181"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Помещения для физкультурно-оздоровительных занятий на территории микрорайона (квартала)</w:t>
            </w:r>
          </w:p>
        </w:tc>
        <w:tc>
          <w:tcPr>
            <w:tcW w:w="74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70-80</w:t>
            </w:r>
          </w:p>
        </w:tc>
        <w:tc>
          <w:tcPr>
            <w:tcW w:w="824" w:type="pct"/>
          </w:tcPr>
          <w:p w:rsidR="0046503F" w:rsidRPr="00FA5D72" w:rsidRDefault="0046503F" w:rsidP="00B74705">
            <w:pPr>
              <w:rPr>
                <w:rFonts w:ascii="Times New Roman" w:hAnsi="Times New Roman" w:cs="Times New Roman"/>
              </w:rPr>
            </w:pPr>
            <w:r w:rsidRPr="00FA5D72">
              <w:rPr>
                <w:rFonts w:ascii="Times New Roman" w:hAnsi="Times New Roman" w:cs="Times New Roman"/>
                <w:spacing w:val="-6"/>
              </w:rPr>
              <w:t>м</w:t>
            </w:r>
            <w:proofErr w:type="gramStart"/>
            <w:r w:rsidRPr="00FA5D72">
              <w:rPr>
                <w:rFonts w:ascii="Times New Roman" w:hAnsi="Times New Roman" w:cs="Times New Roman"/>
                <w:spacing w:val="-6"/>
                <w:vertAlign w:val="superscript"/>
              </w:rPr>
              <w:t>2</w:t>
            </w:r>
            <w:proofErr w:type="gramEnd"/>
            <w:r w:rsidRPr="00FA5D72">
              <w:rPr>
                <w:rFonts w:ascii="Times New Roman" w:hAnsi="Times New Roman" w:cs="Times New Roman"/>
                <w:spacing w:val="-6"/>
              </w:rPr>
              <w:t xml:space="preserve"> </w:t>
            </w:r>
            <w:r w:rsidRPr="00FA5D72">
              <w:rPr>
                <w:rFonts w:ascii="Times New Roman" w:hAnsi="Times New Roman" w:cs="Times New Roman"/>
              </w:rPr>
              <w:t>общей площади на 1 чел.</w:t>
            </w:r>
          </w:p>
        </w:tc>
        <w:tc>
          <w:tcPr>
            <w:tcW w:w="1049"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c>
          <w:tcPr>
            <w:tcW w:w="1198" w:type="pct"/>
            <w:vMerge w:val="restart"/>
          </w:tcPr>
          <w:p w:rsidR="0046503F" w:rsidRPr="00FA5D72" w:rsidRDefault="0046503F" w:rsidP="00B74705">
            <w:pPr>
              <w:rPr>
                <w:rFonts w:ascii="Times New Roman" w:hAnsi="Times New Roman" w:cs="Times New Roman"/>
                <w:spacing w:val="-10"/>
              </w:rPr>
            </w:pPr>
            <w:r w:rsidRPr="00FA5D72">
              <w:rPr>
                <w:rFonts w:ascii="Times New Roman" w:hAnsi="Times New Roman" w:cs="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FA5D72" w:rsidRPr="00FA5D72" w:rsidTr="0046503F">
        <w:tc>
          <w:tcPr>
            <w:tcW w:w="1181" w:type="pct"/>
          </w:tcPr>
          <w:p w:rsidR="0046503F" w:rsidRPr="00FA5D72" w:rsidRDefault="0046503F" w:rsidP="00B74705">
            <w:pPr>
              <w:rPr>
                <w:rFonts w:ascii="Times New Roman" w:hAnsi="Times New Roman" w:cs="Times New Roman"/>
              </w:rPr>
            </w:pPr>
            <w:proofErr w:type="spellStart"/>
            <w:r w:rsidRPr="00FA5D72">
              <w:rPr>
                <w:rFonts w:ascii="Times New Roman" w:hAnsi="Times New Roman" w:cs="Times New Roman"/>
              </w:rPr>
              <w:t>Спортивно-досуговый</w:t>
            </w:r>
            <w:proofErr w:type="spellEnd"/>
            <w:r w:rsidRPr="00FA5D72">
              <w:rPr>
                <w:rFonts w:ascii="Times New Roman" w:hAnsi="Times New Roman" w:cs="Times New Roman"/>
              </w:rPr>
              <w:t xml:space="preserve"> комплекс на территории малоэтажной застройки    </w:t>
            </w:r>
          </w:p>
        </w:tc>
        <w:tc>
          <w:tcPr>
            <w:tcW w:w="74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300</w:t>
            </w:r>
          </w:p>
        </w:tc>
        <w:tc>
          <w:tcPr>
            <w:tcW w:w="824" w:type="pct"/>
          </w:tcPr>
          <w:p w:rsidR="0046503F" w:rsidRPr="00FA5D72" w:rsidRDefault="0046503F" w:rsidP="00B74705">
            <w:pPr>
              <w:rPr>
                <w:rFonts w:ascii="Times New Roman" w:hAnsi="Times New Roman" w:cs="Times New Roman"/>
                <w:spacing w:val="-6"/>
              </w:rPr>
            </w:pPr>
            <w:r w:rsidRPr="00FA5D72">
              <w:rPr>
                <w:rFonts w:ascii="Times New Roman" w:hAnsi="Times New Roman" w:cs="Times New Roman"/>
                <w:spacing w:val="-6"/>
              </w:rPr>
              <w:t>м</w:t>
            </w:r>
            <w:proofErr w:type="gramStart"/>
            <w:r w:rsidRPr="00FA5D72">
              <w:rPr>
                <w:rFonts w:ascii="Times New Roman" w:hAnsi="Times New Roman" w:cs="Times New Roman"/>
                <w:spacing w:val="-6"/>
                <w:vertAlign w:val="superscript"/>
              </w:rPr>
              <w:t>2</w:t>
            </w:r>
            <w:proofErr w:type="gramEnd"/>
            <w:r w:rsidRPr="00FA5D72">
              <w:rPr>
                <w:rFonts w:ascii="Times New Roman" w:hAnsi="Times New Roman" w:cs="Times New Roman"/>
                <w:spacing w:val="-6"/>
              </w:rPr>
              <w:t xml:space="preserve"> общей площади на 1000 чел.</w:t>
            </w:r>
          </w:p>
        </w:tc>
        <w:tc>
          <w:tcPr>
            <w:tcW w:w="104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 // —</w:t>
            </w:r>
          </w:p>
        </w:tc>
        <w:tc>
          <w:tcPr>
            <w:tcW w:w="1198" w:type="pct"/>
            <w:vMerge/>
          </w:tcPr>
          <w:p w:rsidR="0046503F" w:rsidRPr="00FA5D72" w:rsidRDefault="0046503F" w:rsidP="00B74705">
            <w:pPr>
              <w:jc w:val="both"/>
              <w:rPr>
                <w:rFonts w:ascii="Times New Roman" w:hAnsi="Times New Roman" w:cs="Times New Roman"/>
              </w:rPr>
            </w:pPr>
          </w:p>
        </w:tc>
      </w:tr>
      <w:tr w:rsidR="00FA5D72" w:rsidRPr="00FA5D72" w:rsidTr="0046503F">
        <w:tc>
          <w:tcPr>
            <w:tcW w:w="1181"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Спортивные залы общего пользования</w:t>
            </w:r>
          </w:p>
        </w:tc>
        <w:tc>
          <w:tcPr>
            <w:tcW w:w="74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350</w:t>
            </w:r>
          </w:p>
        </w:tc>
        <w:tc>
          <w:tcPr>
            <w:tcW w:w="824" w:type="pct"/>
          </w:tcPr>
          <w:p w:rsidR="0046503F" w:rsidRPr="00FA5D72" w:rsidRDefault="0046503F" w:rsidP="00B74705">
            <w:pPr>
              <w:rPr>
                <w:rFonts w:ascii="Times New Roman" w:hAnsi="Times New Roman" w:cs="Times New Roman"/>
              </w:rPr>
            </w:pPr>
            <w:r w:rsidRPr="00FA5D72">
              <w:rPr>
                <w:rFonts w:ascii="Times New Roman" w:hAnsi="Times New Roman" w:cs="Times New Roman"/>
                <w:spacing w:val="-6"/>
              </w:rPr>
              <w:t>м</w:t>
            </w:r>
            <w:proofErr w:type="gramStart"/>
            <w:r w:rsidRPr="00FA5D72">
              <w:rPr>
                <w:rFonts w:ascii="Times New Roman" w:hAnsi="Times New Roman" w:cs="Times New Roman"/>
                <w:spacing w:val="-6"/>
                <w:vertAlign w:val="superscript"/>
              </w:rPr>
              <w:t>2</w:t>
            </w:r>
            <w:proofErr w:type="gramEnd"/>
            <w:r w:rsidRPr="00FA5D72">
              <w:rPr>
                <w:rFonts w:ascii="Times New Roman" w:hAnsi="Times New Roman" w:cs="Times New Roman"/>
              </w:rPr>
              <w:t xml:space="preserve"> на 1000 чел.</w:t>
            </w:r>
          </w:p>
        </w:tc>
        <w:tc>
          <w:tcPr>
            <w:tcW w:w="104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 // —</w:t>
            </w:r>
          </w:p>
        </w:tc>
        <w:tc>
          <w:tcPr>
            <w:tcW w:w="1198" w:type="pct"/>
            <w:vMerge/>
          </w:tcPr>
          <w:p w:rsidR="0046503F" w:rsidRPr="00FA5D72" w:rsidRDefault="0046503F" w:rsidP="00B74705">
            <w:pPr>
              <w:jc w:val="both"/>
              <w:rPr>
                <w:rFonts w:ascii="Times New Roman" w:hAnsi="Times New Roman" w:cs="Times New Roman"/>
              </w:rPr>
            </w:pPr>
          </w:p>
        </w:tc>
      </w:tr>
      <w:tr w:rsidR="00FA5D72" w:rsidRPr="00FA5D72" w:rsidTr="0046503F">
        <w:tc>
          <w:tcPr>
            <w:tcW w:w="1181"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Плоскостные сооружения</w:t>
            </w:r>
          </w:p>
        </w:tc>
        <w:tc>
          <w:tcPr>
            <w:tcW w:w="749"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 xml:space="preserve">1950 </w:t>
            </w:r>
          </w:p>
        </w:tc>
        <w:tc>
          <w:tcPr>
            <w:tcW w:w="824" w:type="pct"/>
          </w:tcPr>
          <w:p w:rsidR="0046503F" w:rsidRPr="00FA5D72" w:rsidRDefault="0046503F" w:rsidP="00B74705">
            <w:pPr>
              <w:rPr>
                <w:rFonts w:ascii="Times New Roman" w:hAnsi="Times New Roman" w:cs="Times New Roman"/>
              </w:rPr>
            </w:pPr>
            <w:r w:rsidRPr="00FA5D72">
              <w:rPr>
                <w:rFonts w:ascii="Times New Roman" w:hAnsi="Times New Roman" w:cs="Times New Roman"/>
                <w:spacing w:val="-6"/>
              </w:rPr>
              <w:t>м</w:t>
            </w:r>
            <w:proofErr w:type="gramStart"/>
            <w:r w:rsidRPr="00FA5D72">
              <w:rPr>
                <w:rFonts w:ascii="Times New Roman" w:hAnsi="Times New Roman" w:cs="Times New Roman"/>
                <w:spacing w:val="-6"/>
                <w:vertAlign w:val="superscript"/>
              </w:rPr>
              <w:t>2</w:t>
            </w:r>
            <w:proofErr w:type="gramEnd"/>
            <w:r w:rsidRPr="00FA5D72">
              <w:rPr>
                <w:rFonts w:ascii="Times New Roman" w:hAnsi="Times New Roman" w:cs="Times New Roman"/>
              </w:rPr>
              <w:t xml:space="preserve"> </w:t>
            </w:r>
            <w:r w:rsidRPr="00FA5D72">
              <w:rPr>
                <w:rFonts w:ascii="Times New Roman" w:hAnsi="Times New Roman" w:cs="Times New Roman"/>
                <w:spacing w:val="-6"/>
              </w:rPr>
              <w:t>на 1000 чел.</w:t>
            </w:r>
          </w:p>
        </w:tc>
        <w:tc>
          <w:tcPr>
            <w:tcW w:w="1049" w:type="pct"/>
          </w:tcPr>
          <w:p w:rsidR="0046503F" w:rsidRPr="00FA5D72" w:rsidRDefault="0046503F" w:rsidP="00B74705">
            <w:pPr>
              <w:rPr>
                <w:rFonts w:ascii="Times New Roman" w:hAnsi="Times New Roman" w:cs="Times New Roman"/>
              </w:rPr>
            </w:pPr>
          </w:p>
        </w:tc>
        <w:tc>
          <w:tcPr>
            <w:tcW w:w="1198" w:type="pct"/>
            <w:vMerge/>
          </w:tcPr>
          <w:p w:rsidR="0046503F" w:rsidRPr="00FA5D72" w:rsidRDefault="0046503F" w:rsidP="00B74705">
            <w:pPr>
              <w:jc w:val="both"/>
              <w:rPr>
                <w:rFonts w:ascii="Times New Roman" w:hAnsi="Times New Roman" w:cs="Times New Roman"/>
              </w:rPr>
            </w:pPr>
          </w:p>
        </w:tc>
      </w:tr>
      <w:tr w:rsidR="00FA5D72" w:rsidRPr="00FA5D72" w:rsidTr="0046503F">
        <w:tc>
          <w:tcPr>
            <w:tcW w:w="1181"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Крытые бассейны общего пользования</w:t>
            </w:r>
          </w:p>
        </w:tc>
        <w:tc>
          <w:tcPr>
            <w:tcW w:w="749"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20-25</w:t>
            </w:r>
          </w:p>
        </w:tc>
        <w:tc>
          <w:tcPr>
            <w:tcW w:w="824" w:type="pct"/>
          </w:tcPr>
          <w:p w:rsidR="0046503F" w:rsidRPr="00FA5D72" w:rsidRDefault="0046503F" w:rsidP="00B74705">
            <w:pPr>
              <w:rPr>
                <w:rFonts w:ascii="Times New Roman" w:hAnsi="Times New Roman" w:cs="Times New Roman"/>
              </w:rPr>
            </w:pPr>
            <w:r w:rsidRPr="00FA5D72">
              <w:rPr>
                <w:rFonts w:ascii="Times New Roman" w:hAnsi="Times New Roman" w:cs="Times New Roman"/>
                <w:spacing w:val="-6"/>
              </w:rPr>
              <w:t>м</w:t>
            </w:r>
            <w:proofErr w:type="gramStart"/>
            <w:r w:rsidRPr="00FA5D72">
              <w:rPr>
                <w:rFonts w:ascii="Times New Roman" w:hAnsi="Times New Roman" w:cs="Times New Roman"/>
                <w:spacing w:val="-6"/>
                <w:vertAlign w:val="superscript"/>
              </w:rPr>
              <w:t>2</w:t>
            </w:r>
            <w:proofErr w:type="gramEnd"/>
            <w:r w:rsidRPr="00FA5D72">
              <w:rPr>
                <w:rFonts w:ascii="Times New Roman" w:hAnsi="Times New Roman" w:cs="Times New Roman"/>
              </w:rPr>
              <w:t xml:space="preserve"> зеркала воды на 1000 чел.</w:t>
            </w:r>
          </w:p>
        </w:tc>
        <w:tc>
          <w:tcPr>
            <w:tcW w:w="104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c>
          <w:tcPr>
            <w:tcW w:w="1198" w:type="pct"/>
            <w:vMerge/>
          </w:tcPr>
          <w:p w:rsidR="0046503F" w:rsidRPr="00FA5D72" w:rsidRDefault="0046503F" w:rsidP="00B74705">
            <w:pPr>
              <w:jc w:val="both"/>
              <w:rPr>
                <w:rFonts w:ascii="Times New Roman" w:hAnsi="Times New Roman" w:cs="Times New Roman"/>
              </w:rPr>
            </w:pPr>
          </w:p>
        </w:tc>
      </w:tr>
    </w:tbl>
    <w:p w:rsidR="0046503F" w:rsidRPr="00FA5D72" w:rsidRDefault="0046503F" w:rsidP="00B74705">
      <w:pPr>
        <w:pStyle w:val="a4"/>
        <w:spacing w:after="0"/>
        <w:rPr>
          <w:sz w:val="20"/>
        </w:rPr>
      </w:pPr>
      <w:r w:rsidRPr="00FA5D72">
        <w:rPr>
          <w:sz w:val="20"/>
          <w:u w:val="single"/>
        </w:rPr>
        <w:t>Примечание</w:t>
      </w:r>
      <w:r w:rsidRPr="00FA5D72">
        <w:rPr>
          <w:sz w:val="20"/>
        </w:rPr>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46503F" w:rsidRPr="00FA5D72" w:rsidRDefault="0046503F" w:rsidP="00B74705">
      <w:pPr>
        <w:pStyle w:val="a4"/>
        <w:spacing w:after="0"/>
        <w:rPr>
          <w:sz w:val="20"/>
        </w:rPr>
      </w:pP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3.4.14.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46503F" w:rsidRPr="00FA5D72" w:rsidRDefault="00FA2C1D" w:rsidP="00B74705">
      <w:pPr>
        <w:pStyle w:val="2"/>
        <w:numPr>
          <w:ilvl w:val="0"/>
          <w:numId w:val="0"/>
        </w:numPr>
        <w:ind w:left="567"/>
      </w:pPr>
      <w:r w:rsidRPr="00FA5D72">
        <w:t xml:space="preserve">- </w:t>
      </w:r>
      <w:r w:rsidR="0046503F" w:rsidRPr="00FA5D72">
        <w:t xml:space="preserve">зона многоквартирной и малоэтажной жилой застройки – </w:t>
      </w:r>
      <w:smartTag w:uri="urn:schemas-microsoft-com:office:smarttags" w:element="metricconverter">
        <w:smartTagPr>
          <w:attr w:name="ProductID" w:val="500 м"/>
        </w:smartTagPr>
        <w:r w:rsidR="0046503F" w:rsidRPr="00FA5D72">
          <w:t>500 м</w:t>
        </w:r>
      </w:smartTag>
      <w:r w:rsidR="0046503F" w:rsidRPr="00FA5D72">
        <w:t>;</w:t>
      </w:r>
    </w:p>
    <w:p w:rsidR="0046503F" w:rsidRPr="00FA5D72" w:rsidRDefault="00FA2C1D" w:rsidP="00B74705">
      <w:pPr>
        <w:pStyle w:val="2"/>
        <w:numPr>
          <w:ilvl w:val="0"/>
          <w:numId w:val="0"/>
        </w:numPr>
        <w:ind w:firstLine="567"/>
      </w:pPr>
      <w:r w:rsidRPr="00FA5D72">
        <w:t xml:space="preserve">- </w:t>
      </w:r>
      <w:r w:rsidR="0046503F" w:rsidRPr="00FA5D72">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0046503F" w:rsidRPr="00FA5D72">
          <w:t>700 м</w:t>
        </w:r>
      </w:smartTag>
      <w:r w:rsidR="0046503F" w:rsidRPr="00FA5D72">
        <w:t>.</w:t>
      </w:r>
    </w:p>
    <w:p w:rsidR="0046503F" w:rsidRPr="00FA5D72" w:rsidRDefault="0046503F" w:rsidP="00B74705">
      <w:pPr>
        <w:pStyle w:val="a6"/>
        <w:spacing w:after="0"/>
        <w:rPr>
          <w:rFonts w:ascii="Times New Roman" w:hAnsi="Times New Roman" w:cs="Times New Roman"/>
        </w:rPr>
      </w:pP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 xml:space="preserve">3.4.15. Радиус обслуживания спортивными центрами и физкультурно-оздоровительными учреждениями жилых районов – </w:t>
      </w:r>
      <w:smartTag w:uri="urn:schemas-microsoft-com:office:smarttags" w:element="metricconverter">
        <w:smartTagPr>
          <w:attr w:name="ProductID" w:val="1500 м"/>
        </w:smartTagPr>
        <w:r w:rsidRPr="00FA5D72">
          <w:rPr>
            <w:rFonts w:ascii="Times New Roman" w:hAnsi="Times New Roman" w:cs="Times New Roman"/>
          </w:rPr>
          <w:t>1500 м</w:t>
        </w:r>
      </w:smartTag>
      <w:r w:rsidRPr="00FA5D72">
        <w:rPr>
          <w:rFonts w:ascii="Times New Roman" w:hAnsi="Times New Roman" w:cs="Times New Roman"/>
        </w:rPr>
        <w:t>.</w:t>
      </w: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3.4.16. Норма обеспеченности учреждениями культуры для сельских населенных пунктов или их групп</w:t>
      </w: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5"/>
        <w:gridCol w:w="2184"/>
        <w:gridCol w:w="1717"/>
        <w:gridCol w:w="2341"/>
        <w:gridCol w:w="1874"/>
      </w:tblGrid>
      <w:tr w:rsidR="00FA5D72" w:rsidRPr="00FA5D72" w:rsidTr="00FA2C1D">
        <w:tc>
          <w:tcPr>
            <w:tcW w:w="1106"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Учреждение</w:t>
            </w:r>
          </w:p>
        </w:tc>
        <w:tc>
          <w:tcPr>
            <w:tcW w:w="1048"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Размер населенного пункта</w:t>
            </w:r>
          </w:p>
        </w:tc>
        <w:tc>
          <w:tcPr>
            <w:tcW w:w="824"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Единица измерения</w:t>
            </w:r>
          </w:p>
        </w:tc>
        <w:tc>
          <w:tcPr>
            <w:tcW w:w="1123"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Норма обеспеченности</w:t>
            </w:r>
          </w:p>
        </w:tc>
        <w:tc>
          <w:tcPr>
            <w:tcW w:w="899"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FA2C1D">
        <w:tc>
          <w:tcPr>
            <w:tcW w:w="1106" w:type="pct"/>
            <w:shd w:val="clear" w:color="auto" w:fill="auto"/>
            <w:vAlign w:val="center"/>
          </w:tcPr>
          <w:p w:rsidR="0046503F" w:rsidRPr="00FA5D72" w:rsidRDefault="0046503F" w:rsidP="00B74705">
            <w:pPr>
              <w:snapToGrid w:val="0"/>
              <w:rPr>
                <w:rFonts w:ascii="Times New Roman" w:hAnsi="Times New Roman" w:cs="Times New Roman"/>
                <w:spacing w:val="-10"/>
              </w:rPr>
            </w:pPr>
            <w:r w:rsidRPr="00FA5D72">
              <w:rPr>
                <w:rFonts w:ascii="Times New Roman" w:hAnsi="Times New Roman" w:cs="Times New Roman"/>
                <w:spacing w:val="-10"/>
              </w:rPr>
              <w:t>Помещения для организации досуга населения, детей и подростков (в жилой застройке)</w:t>
            </w:r>
          </w:p>
        </w:tc>
        <w:tc>
          <w:tcPr>
            <w:tcW w:w="1048" w:type="pct"/>
            <w:shd w:val="clear" w:color="auto" w:fill="auto"/>
            <w:vAlign w:val="center"/>
          </w:tcPr>
          <w:p w:rsidR="0046503F" w:rsidRPr="00FA5D72" w:rsidRDefault="0046503F" w:rsidP="00B74705">
            <w:pPr>
              <w:snapToGrid w:val="0"/>
              <w:jc w:val="center"/>
              <w:rPr>
                <w:rFonts w:ascii="Times New Roman" w:hAnsi="Times New Roman" w:cs="Times New Roman"/>
              </w:rPr>
            </w:pPr>
          </w:p>
        </w:tc>
        <w:tc>
          <w:tcPr>
            <w:tcW w:w="824" w:type="pct"/>
            <w:shd w:val="clear" w:color="auto" w:fill="auto"/>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м</w:t>
            </w:r>
            <w:proofErr w:type="gramStart"/>
            <w:r w:rsidRPr="00FA5D72">
              <w:rPr>
                <w:rFonts w:ascii="Times New Roman" w:hAnsi="Times New Roman" w:cs="Times New Roman"/>
                <w:vertAlign w:val="superscript"/>
              </w:rPr>
              <w:t>2</w:t>
            </w:r>
            <w:proofErr w:type="gramEnd"/>
            <w:r w:rsidRPr="00FA5D72">
              <w:rPr>
                <w:rFonts w:ascii="Times New Roman" w:hAnsi="Times New Roman" w:cs="Times New Roman"/>
              </w:rPr>
              <w:t xml:space="preserve"> площади пола на 1000 чел.</w:t>
            </w:r>
          </w:p>
        </w:tc>
        <w:tc>
          <w:tcPr>
            <w:tcW w:w="1123" w:type="pct"/>
            <w:shd w:val="clear" w:color="auto" w:fill="auto"/>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50-60</w:t>
            </w:r>
          </w:p>
        </w:tc>
        <w:tc>
          <w:tcPr>
            <w:tcW w:w="899" w:type="pct"/>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Возможна организация на базе школы</w:t>
            </w:r>
          </w:p>
        </w:tc>
      </w:tr>
      <w:tr w:rsidR="00FA5D72" w:rsidRPr="00FA5D72" w:rsidTr="00FA2C1D">
        <w:trPr>
          <w:trHeight w:val="161"/>
        </w:trPr>
        <w:tc>
          <w:tcPr>
            <w:tcW w:w="1106" w:type="pct"/>
            <w:vMerge w:val="restart"/>
            <w:shd w:val="clear" w:color="auto" w:fill="auto"/>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Клубы, дома культуры</w:t>
            </w:r>
          </w:p>
        </w:tc>
        <w:tc>
          <w:tcPr>
            <w:tcW w:w="1048"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до 0,5 тыс. чел.</w:t>
            </w:r>
          </w:p>
        </w:tc>
        <w:tc>
          <w:tcPr>
            <w:tcW w:w="824" w:type="pct"/>
            <w:vMerge w:val="restart"/>
            <w:shd w:val="clear" w:color="auto" w:fill="auto"/>
            <w:vAlign w:val="center"/>
          </w:tcPr>
          <w:p w:rsidR="0046503F" w:rsidRPr="00FA5D72" w:rsidRDefault="0046503F" w:rsidP="00B74705">
            <w:pPr>
              <w:jc w:val="center"/>
              <w:rPr>
                <w:rFonts w:ascii="Times New Roman" w:hAnsi="Times New Roman" w:cs="Times New Roman"/>
              </w:rPr>
            </w:pPr>
            <w:proofErr w:type="spellStart"/>
            <w:r w:rsidRPr="00FA5D72">
              <w:rPr>
                <w:rFonts w:ascii="Times New Roman" w:hAnsi="Times New Roman" w:cs="Times New Roman"/>
              </w:rPr>
              <w:t>посет</w:t>
            </w:r>
            <w:proofErr w:type="spellEnd"/>
            <w:r w:rsidRPr="00FA5D72">
              <w:rPr>
                <w:rFonts w:ascii="Times New Roman" w:hAnsi="Times New Roman" w:cs="Times New Roman"/>
              </w:rPr>
              <w:t xml:space="preserve">. мест </w:t>
            </w:r>
            <w:proofErr w:type="gramStart"/>
            <w:r w:rsidRPr="00FA5D72">
              <w:rPr>
                <w:rFonts w:ascii="Times New Roman" w:hAnsi="Times New Roman" w:cs="Times New Roman"/>
              </w:rPr>
              <w:t>на</w:t>
            </w:r>
            <w:proofErr w:type="gramEnd"/>
          </w:p>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 xml:space="preserve"> 1 тыс. чел.</w:t>
            </w:r>
          </w:p>
        </w:tc>
        <w:tc>
          <w:tcPr>
            <w:tcW w:w="1123"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200</w:t>
            </w:r>
          </w:p>
        </w:tc>
        <w:tc>
          <w:tcPr>
            <w:tcW w:w="899" w:type="pct"/>
            <w:vMerge w:val="restart"/>
          </w:tcPr>
          <w:p w:rsidR="0046503F" w:rsidRPr="00FA5D72" w:rsidRDefault="0046503F" w:rsidP="00B74705">
            <w:pPr>
              <w:jc w:val="center"/>
              <w:rPr>
                <w:rFonts w:ascii="Times New Roman" w:hAnsi="Times New Roman" w:cs="Times New Roman"/>
              </w:rPr>
            </w:pPr>
          </w:p>
        </w:tc>
      </w:tr>
      <w:tr w:rsidR="00FA5D72" w:rsidRPr="00FA5D72" w:rsidTr="00FA2C1D">
        <w:tc>
          <w:tcPr>
            <w:tcW w:w="1106" w:type="pct"/>
            <w:vMerge/>
            <w:shd w:val="clear" w:color="auto" w:fill="auto"/>
          </w:tcPr>
          <w:p w:rsidR="0046503F" w:rsidRPr="00FA5D72" w:rsidRDefault="0046503F" w:rsidP="00B74705">
            <w:pPr>
              <w:rPr>
                <w:rFonts w:ascii="Times New Roman" w:hAnsi="Times New Roman" w:cs="Times New Roman"/>
              </w:rPr>
            </w:pPr>
          </w:p>
        </w:tc>
        <w:tc>
          <w:tcPr>
            <w:tcW w:w="1048"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от 0,5 до 1,0 тыс</w:t>
            </w:r>
            <w:proofErr w:type="gramStart"/>
            <w:r w:rsidRPr="00FA5D72">
              <w:rPr>
                <w:rFonts w:ascii="Times New Roman" w:hAnsi="Times New Roman" w:cs="Times New Roman"/>
              </w:rPr>
              <w:t>.ч</w:t>
            </w:r>
            <w:proofErr w:type="gramEnd"/>
            <w:r w:rsidRPr="00FA5D72">
              <w:rPr>
                <w:rFonts w:ascii="Times New Roman" w:hAnsi="Times New Roman" w:cs="Times New Roman"/>
              </w:rPr>
              <w:t>ел.</w:t>
            </w:r>
          </w:p>
        </w:tc>
        <w:tc>
          <w:tcPr>
            <w:tcW w:w="824" w:type="pct"/>
            <w:vMerge/>
            <w:shd w:val="clear" w:color="auto" w:fill="auto"/>
            <w:vAlign w:val="center"/>
          </w:tcPr>
          <w:p w:rsidR="0046503F" w:rsidRPr="00FA5D72" w:rsidRDefault="0046503F" w:rsidP="00B74705">
            <w:pPr>
              <w:jc w:val="center"/>
              <w:rPr>
                <w:rFonts w:ascii="Times New Roman" w:hAnsi="Times New Roman" w:cs="Times New Roman"/>
              </w:rPr>
            </w:pPr>
          </w:p>
        </w:tc>
        <w:tc>
          <w:tcPr>
            <w:tcW w:w="1123"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175</w:t>
            </w:r>
          </w:p>
        </w:tc>
        <w:tc>
          <w:tcPr>
            <w:tcW w:w="899" w:type="pct"/>
            <w:vMerge/>
          </w:tcPr>
          <w:p w:rsidR="0046503F" w:rsidRPr="00FA5D72" w:rsidRDefault="0046503F" w:rsidP="00B74705">
            <w:pPr>
              <w:jc w:val="center"/>
              <w:rPr>
                <w:rFonts w:ascii="Times New Roman" w:hAnsi="Times New Roman" w:cs="Times New Roman"/>
              </w:rPr>
            </w:pPr>
          </w:p>
        </w:tc>
      </w:tr>
      <w:tr w:rsidR="00FA5D72" w:rsidRPr="00FA5D72" w:rsidTr="00FA2C1D">
        <w:tc>
          <w:tcPr>
            <w:tcW w:w="1106" w:type="pct"/>
            <w:vMerge/>
            <w:shd w:val="clear" w:color="auto" w:fill="auto"/>
          </w:tcPr>
          <w:p w:rsidR="0046503F" w:rsidRPr="00FA5D72" w:rsidRDefault="0046503F" w:rsidP="00B74705">
            <w:pPr>
              <w:rPr>
                <w:rFonts w:ascii="Times New Roman" w:hAnsi="Times New Roman" w:cs="Times New Roman"/>
              </w:rPr>
            </w:pPr>
          </w:p>
        </w:tc>
        <w:tc>
          <w:tcPr>
            <w:tcW w:w="1048"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от 1,0 до 2,0 тыс</w:t>
            </w:r>
            <w:proofErr w:type="gramStart"/>
            <w:r w:rsidRPr="00FA5D72">
              <w:rPr>
                <w:rFonts w:ascii="Times New Roman" w:hAnsi="Times New Roman" w:cs="Times New Roman"/>
              </w:rPr>
              <w:t>.ч</w:t>
            </w:r>
            <w:proofErr w:type="gramEnd"/>
            <w:r w:rsidRPr="00FA5D72">
              <w:rPr>
                <w:rFonts w:ascii="Times New Roman" w:hAnsi="Times New Roman" w:cs="Times New Roman"/>
              </w:rPr>
              <w:t>ел.</w:t>
            </w:r>
          </w:p>
        </w:tc>
        <w:tc>
          <w:tcPr>
            <w:tcW w:w="824" w:type="pct"/>
            <w:vMerge/>
            <w:shd w:val="clear" w:color="auto" w:fill="auto"/>
            <w:vAlign w:val="center"/>
          </w:tcPr>
          <w:p w:rsidR="0046503F" w:rsidRPr="00FA5D72" w:rsidRDefault="0046503F" w:rsidP="00B74705">
            <w:pPr>
              <w:jc w:val="center"/>
              <w:rPr>
                <w:rFonts w:ascii="Times New Roman" w:hAnsi="Times New Roman" w:cs="Times New Roman"/>
              </w:rPr>
            </w:pPr>
          </w:p>
        </w:tc>
        <w:tc>
          <w:tcPr>
            <w:tcW w:w="1123"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150</w:t>
            </w:r>
          </w:p>
        </w:tc>
        <w:tc>
          <w:tcPr>
            <w:tcW w:w="899" w:type="pct"/>
            <w:vMerge/>
          </w:tcPr>
          <w:p w:rsidR="0046503F" w:rsidRPr="00FA5D72" w:rsidRDefault="0046503F" w:rsidP="00B74705">
            <w:pPr>
              <w:jc w:val="center"/>
              <w:rPr>
                <w:rFonts w:ascii="Times New Roman" w:hAnsi="Times New Roman" w:cs="Times New Roman"/>
              </w:rPr>
            </w:pPr>
          </w:p>
        </w:tc>
      </w:tr>
      <w:tr w:rsidR="00FA5D72" w:rsidRPr="00FA5D72" w:rsidTr="00FA2C1D">
        <w:trPr>
          <w:trHeight w:val="177"/>
        </w:trPr>
        <w:tc>
          <w:tcPr>
            <w:tcW w:w="1106" w:type="pct"/>
            <w:shd w:val="clear" w:color="auto" w:fill="auto"/>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Дискотеки</w:t>
            </w:r>
          </w:p>
        </w:tc>
        <w:tc>
          <w:tcPr>
            <w:tcW w:w="1048" w:type="pct"/>
            <w:shd w:val="clear" w:color="auto" w:fill="auto"/>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св. 1 тыс</w:t>
            </w:r>
            <w:proofErr w:type="gramStart"/>
            <w:r w:rsidRPr="00FA5D72">
              <w:rPr>
                <w:rFonts w:ascii="Times New Roman" w:hAnsi="Times New Roman" w:cs="Times New Roman"/>
              </w:rPr>
              <w:t>.ч</w:t>
            </w:r>
            <w:proofErr w:type="gramEnd"/>
            <w:r w:rsidRPr="00FA5D72">
              <w:rPr>
                <w:rFonts w:ascii="Times New Roman" w:hAnsi="Times New Roman" w:cs="Times New Roman"/>
              </w:rPr>
              <w:t>ел.</w:t>
            </w:r>
          </w:p>
        </w:tc>
        <w:tc>
          <w:tcPr>
            <w:tcW w:w="824" w:type="pct"/>
            <w:shd w:val="clear" w:color="auto" w:fill="auto"/>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мест на 1000 чел.</w:t>
            </w:r>
          </w:p>
        </w:tc>
        <w:tc>
          <w:tcPr>
            <w:tcW w:w="1123" w:type="pct"/>
            <w:shd w:val="clear" w:color="auto" w:fill="auto"/>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 xml:space="preserve">6 </w:t>
            </w:r>
          </w:p>
        </w:tc>
        <w:tc>
          <w:tcPr>
            <w:tcW w:w="899" w:type="pct"/>
          </w:tcPr>
          <w:p w:rsidR="0046503F" w:rsidRPr="00FA5D72" w:rsidRDefault="0046503F" w:rsidP="00B74705">
            <w:pPr>
              <w:snapToGrid w:val="0"/>
              <w:rPr>
                <w:rFonts w:ascii="Times New Roman" w:hAnsi="Times New Roman" w:cs="Times New Roman"/>
              </w:rPr>
            </w:pPr>
          </w:p>
        </w:tc>
      </w:tr>
      <w:tr w:rsidR="00FA5D72" w:rsidRPr="00FA5D72" w:rsidTr="00FA2C1D">
        <w:trPr>
          <w:trHeight w:val="568"/>
        </w:trPr>
        <w:tc>
          <w:tcPr>
            <w:tcW w:w="1106" w:type="pct"/>
            <w:vMerge w:val="restart"/>
            <w:shd w:val="clear" w:color="auto" w:fill="auto"/>
          </w:tcPr>
          <w:p w:rsidR="0046503F" w:rsidRPr="00FA5D72" w:rsidRDefault="0046503F" w:rsidP="00B74705">
            <w:pPr>
              <w:rPr>
                <w:rFonts w:ascii="Times New Roman" w:hAnsi="Times New Roman" w:cs="Times New Roman"/>
              </w:rPr>
            </w:pPr>
            <w:r w:rsidRPr="00FA5D72">
              <w:rPr>
                <w:rFonts w:ascii="Times New Roman" w:hAnsi="Times New Roman" w:cs="Times New Roman"/>
              </w:rPr>
              <w:t>Сельские массовые библиотеки (из расчета 30-мин. доступности)</w:t>
            </w:r>
          </w:p>
        </w:tc>
        <w:tc>
          <w:tcPr>
            <w:tcW w:w="1048"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до 1,0 тыс</w:t>
            </w:r>
            <w:proofErr w:type="gramStart"/>
            <w:r w:rsidRPr="00FA5D72">
              <w:rPr>
                <w:rFonts w:ascii="Times New Roman" w:hAnsi="Times New Roman" w:cs="Times New Roman"/>
              </w:rPr>
              <w:t>.ч</w:t>
            </w:r>
            <w:proofErr w:type="gramEnd"/>
            <w:r w:rsidRPr="00FA5D72">
              <w:rPr>
                <w:rFonts w:ascii="Times New Roman" w:hAnsi="Times New Roman" w:cs="Times New Roman"/>
              </w:rPr>
              <w:t>ел.</w:t>
            </w:r>
          </w:p>
        </w:tc>
        <w:tc>
          <w:tcPr>
            <w:tcW w:w="824" w:type="pct"/>
            <w:vMerge w:val="restart"/>
            <w:shd w:val="clear" w:color="auto" w:fill="auto"/>
            <w:vAlign w:val="center"/>
          </w:tcPr>
          <w:p w:rsidR="0046503F" w:rsidRPr="00FA5D72" w:rsidRDefault="0046503F" w:rsidP="00B74705">
            <w:pPr>
              <w:rPr>
                <w:rFonts w:ascii="Times New Roman" w:hAnsi="Times New Roman" w:cs="Times New Roman"/>
                <w:spacing w:val="-6"/>
              </w:rPr>
            </w:pPr>
            <w:r w:rsidRPr="00FA5D72">
              <w:rPr>
                <w:rFonts w:ascii="Times New Roman" w:hAnsi="Times New Roman" w:cs="Times New Roman"/>
                <w:spacing w:val="-6"/>
              </w:rPr>
              <w:t>кол</w:t>
            </w:r>
            <w:proofErr w:type="gramStart"/>
            <w:r w:rsidRPr="00FA5D72">
              <w:rPr>
                <w:rFonts w:ascii="Times New Roman" w:hAnsi="Times New Roman" w:cs="Times New Roman"/>
                <w:spacing w:val="-6"/>
              </w:rPr>
              <w:t>.</w:t>
            </w:r>
            <w:proofErr w:type="gramEnd"/>
            <w:r w:rsidRPr="00FA5D72">
              <w:rPr>
                <w:rFonts w:ascii="Times New Roman" w:hAnsi="Times New Roman" w:cs="Times New Roman"/>
                <w:spacing w:val="-6"/>
              </w:rPr>
              <w:t xml:space="preserve"> </w:t>
            </w:r>
            <w:proofErr w:type="gramStart"/>
            <w:r w:rsidRPr="00FA5D72">
              <w:rPr>
                <w:rFonts w:ascii="Times New Roman" w:hAnsi="Times New Roman" w:cs="Times New Roman"/>
                <w:spacing w:val="-6"/>
              </w:rPr>
              <w:t>о</w:t>
            </w:r>
            <w:proofErr w:type="gramEnd"/>
            <w:r w:rsidRPr="00FA5D72">
              <w:rPr>
                <w:rFonts w:ascii="Times New Roman" w:hAnsi="Times New Roman" w:cs="Times New Roman"/>
                <w:spacing w:val="-6"/>
              </w:rPr>
              <w:t>бъектов. или</w:t>
            </w:r>
          </w:p>
          <w:p w:rsidR="0046503F" w:rsidRPr="00FA5D72" w:rsidRDefault="0046503F" w:rsidP="00B74705">
            <w:pPr>
              <w:jc w:val="center"/>
              <w:rPr>
                <w:rFonts w:ascii="Times New Roman" w:hAnsi="Times New Roman" w:cs="Times New Roman"/>
              </w:rPr>
            </w:pPr>
            <w:r w:rsidRPr="00FA5D72">
              <w:rPr>
                <w:rFonts w:ascii="Times New Roman" w:hAnsi="Times New Roman" w:cs="Times New Roman"/>
                <w:spacing w:val="-6"/>
              </w:rPr>
              <w:t>кол</w:t>
            </w:r>
            <w:proofErr w:type="gramStart"/>
            <w:r w:rsidRPr="00FA5D72">
              <w:rPr>
                <w:rFonts w:ascii="Times New Roman" w:hAnsi="Times New Roman" w:cs="Times New Roman"/>
                <w:spacing w:val="-6"/>
              </w:rPr>
              <w:t>.</w:t>
            </w:r>
            <w:proofErr w:type="gramEnd"/>
            <w:r w:rsidRPr="00FA5D72">
              <w:rPr>
                <w:rFonts w:ascii="Times New Roman" w:hAnsi="Times New Roman" w:cs="Times New Roman"/>
                <w:spacing w:val="-6"/>
              </w:rPr>
              <w:t xml:space="preserve"> </w:t>
            </w:r>
            <w:proofErr w:type="gramStart"/>
            <w:r w:rsidRPr="00FA5D72">
              <w:rPr>
                <w:rFonts w:ascii="Times New Roman" w:hAnsi="Times New Roman" w:cs="Times New Roman"/>
                <w:spacing w:val="-6"/>
              </w:rPr>
              <w:t>е</w:t>
            </w:r>
            <w:proofErr w:type="gramEnd"/>
            <w:r w:rsidRPr="00FA5D72">
              <w:rPr>
                <w:rFonts w:ascii="Times New Roman" w:hAnsi="Times New Roman" w:cs="Times New Roman"/>
                <w:spacing w:val="-6"/>
              </w:rPr>
              <w:t>д. хранения/кол. читательских мест на 1 тыс. чел.</w:t>
            </w:r>
          </w:p>
        </w:tc>
        <w:tc>
          <w:tcPr>
            <w:tcW w:w="1123"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 xml:space="preserve">1 </w:t>
            </w:r>
          </w:p>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6000-7500/5-6</w:t>
            </w:r>
          </w:p>
        </w:tc>
        <w:tc>
          <w:tcPr>
            <w:tcW w:w="899" w:type="pct"/>
            <w:vMerge w:val="restart"/>
          </w:tcPr>
          <w:p w:rsidR="0046503F" w:rsidRPr="00FA5D72" w:rsidRDefault="0046503F" w:rsidP="00B74705">
            <w:pPr>
              <w:rPr>
                <w:rFonts w:ascii="Times New Roman" w:hAnsi="Times New Roman" w:cs="Times New Roman"/>
              </w:rPr>
            </w:pPr>
            <w:r w:rsidRPr="00FA5D72">
              <w:rPr>
                <w:rFonts w:ascii="Times New Roman" w:hAnsi="Times New Roman" w:cs="Times New Roman"/>
              </w:rPr>
              <w:t>Дополнительно в центральной библиотеке местной системе расселения на 1 тыс. чел. 4500-5000/3-4 ед. хранен</w:t>
            </w:r>
            <w:proofErr w:type="gramStart"/>
            <w:r w:rsidRPr="00FA5D72">
              <w:rPr>
                <w:rFonts w:ascii="Times New Roman" w:hAnsi="Times New Roman" w:cs="Times New Roman"/>
              </w:rPr>
              <w:t>.</w:t>
            </w:r>
            <w:proofErr w:type="gramEnd"/>
            <w:r w:rsidRPr="00FA5D72">
              <w:rPr>
                <w:rFonts w:ascii="Times New Roman" w:hAnsi="Times New Roman" w:cs="Times New Roman"/>
              </w:rPr>
              <w:t>/</w:t>
            </w:r>
            <w:proofErr w:type="spellStart"/>
            <w:proofErr w:type="gramStart"/>
            <w:r w:rsidRPr="00FA5D72">
              <w:rPr>
                <w:rFonts w:ascii="Times New Roman" w:hAnsi="Times New Roman" w:cs="Times New Roman"/>
              </w:rPr>
              <w:t>ч</w:t>
            </w:r>
            <w:proofErr w:type="gramEnd"/>
            <w:r w:rsidRPr="00FA5D72">
              <w:rPr>
                <w:rFonts w:ascii="Times New Roman" w:hAnsi="Times New Roman" w:cs="Times New Roman"/>
              </w:rPr>
              <w:t>ит</w:t>
            </w:r>
            <w:proofErr w:type="spellEnd"/>
            <w:r w:rsidRPr="00FA5D72">
              <w:rPr>
                <w:rFonts w:ascii="Times New Roman" w:hAnsi="Times New Roman" w:cs="Times New Roman"/>
              </w:rPr>
              <w:t>. места</w:t>
            </w:r>
          </w:p>
        </w:tc>
      </w:tr>
      <w:tr w:rsidR="00FA5D72" w:rsidRPr="00FA5D72" w:rsidTr="00FA2C1D">
        <w:trPr>
          <w:trHeight w:val="770"/>
        </w:trPr>
        <w:tc>
          <w:tcPr>
            <w:tcW w:w="1106" w:type="pct"/>
            <w:vMerge/>
            <w:shd w:val="clear" w:color="auto" w:fill="auto"/>
          </w:tcPr>
          <w:p w:rsidR="0046503F" w:rsidRPr="00FA5D72" w:rsidRDefault="0046503F" w:rsidP="00B74705">
            <w:pPr>
              <w:rPr>
                <w:rFonts w:ascii="Times New Roman" w:hAnsi="Times New Roman" w:cs="Times New Roman"/>
              </w:rPr>
            </w:pPr>
          </w:p>
        </w:tc>
        <w:tc>
          <w:tcPr>
            <w:tcW w:w="1048"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более 1,0 тыс</w:t>
            </w:r>
            <w:proofErr w:type="gramStart"/>
            <w:r w:rsidRPr="00FA5D72">
              <w:rPr>
                <w:rFonts w:ascii="Times New Roman" w:hAnsi="Times New Roman" w:cs="Times New Roman"/>
              </w:rPr>
              <w:t>.ч</w:t>
            </w:r>
            <w:proofErr w:type="gramEnd"/>
            <w:r w:rsidRPr="00FA5D72">
              <w:rPr>
                <w:rFonts w:ascii="Times New Roman" w:hAnsi="Times New Roman" w:cs="Times New Roman"/>
              </w:rPr>
              <w:t>ел.</w:t>
            </w:r>
          </w:p>
        </w:tc>
        <w:tc>
          <w:tcPr>
            <w:tcW w:w="824" w:type="pct"/>
            <w:vMerge/>
            <w:shd w:val="clear" w:color="auto" w:fill="auto"/>
            <w:vAlign w:val="center"/>
          </w:tcPr>
          <w:p w:rsidR="0046503F" w:rsidRPr="00FA5D72" w:rsidRDefault="0046503F" w:rsidP="00B74705">
            <w:pPr>
              <w:jc w:val="center"/>
              <w:rPr>
                <w:rFonts w:ascii="Times New Roman" w:hAnsi="Times New Roman" w:cs="Times New Roman"/>
              </w:rPr>
            </w:pPr>
          </w:p>
        </w:tc>
        <w:tc>
          <w:tcPr>
            <w:tcW w:w="1123" w:type="pct"/>
            <w:shd w:val="clear" w:color="auto" w:fill="auto"/>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1 на 1 тыс. чел. 5000-6000/4-5</w:t>
            </w:r>
          </w:p>
        </w:tc>
        <w:tc>
          <w:tcPr>
            <w:tcW w:w="899" w:type="pct"/>
            <w:vMerge/>
          </w:tcPr>
          <w:p w:rsidR="0046503F" w:rsidRPr="00FA5D72" w:rsidRDefault="0046503F" w:rsidP="00B74705">
            <w:pPr>
              <w:jc w:val="center"/>
              <w:rPr>
                <w:rFonts w:ascii="Times New Roman" w:hAnsi="Times New Roman" w:cs="Times New Roman"/>
              </w:rPr>
            </w:pPr>
          </w:p>
        </w:tc>
      </w:tr>
    </w:tbl>
    <w:p w:rsidR="0046503F" w:rsidRPr="00FA5D72" w:rsidRDefault="0046503F" w:rsidP="00B74705">
      <w:pPr>
        <w:pStyle w:val="a7"/>
        <w:rPr>
          <w:b w:val="0"/>
          <w:szCs w:val="24"/>
        </w:rPr>
      </w:pPr>
      <w:r w:rsidRPr="00FA5D72">
        <w:rPr>
          <w:b w:val="0"/>
          <w:szCs w:val="24"/>
          <w:u w:val="single"/>
        </w:rPr>
        <w:t>Примечания</w:t>
      </w:r>
      <w:r w:rsidRPr="00FA5D72">
        <w:rPr>
          <w:b w:val="0"/>
          <w:szCs w:val="24"/>
        </w:rPr>
        <w:t xml:space="preserve">:  </w:t>
      </w:r>
    </w:p>
    <w:p w:rsidR="0046503F" w:rsidRPr="00FA5D72" w:rsidRDefault="0046503F" w:rsidP="00B74705">
      <w:pPr>
        <w:pStyle w:val="a7"/>
        <w:rPr>
          <w:b w:val="0"/>
          <w:szCs w:val="24"/>
        </w:rPr>
      </w:pPr>
      <w:r w:rsidRPr="00FA5D72">
        <w:rPr>
          <w:b w:val="0"/>
          <w:szCs w:val="24"/>
        </w:rPr>
        <w:t>1. Приведенные нормы не распространяются на специализированные библиотеки.</w:t>
      </w:r>
    </w:p>
    <w:p w:rsidR="0046503F" w:rsidRPr="00FA5D72" w:rsidRDefault="0046503F" w:rsidP="00B74705">
      <w:pPr>
        <w:pStyle w:val="22"/>
        <w:ind w:left="0" w:firstLine="0"/>
        <w:rPr>
          <w:rFonts w:ascii="Times New Roman" w:hAnsi="Times New Roman" w:cs="Times New Roman"/>
        </w:rPr>
      </w:pPr>
      <w:r w:rsidRPr="00FA5D72">
        <w:rPr>
          <w:rFonts w:ascii="Times New Roman" w:hAnsi="Times New Roman" w:cs="Times New Roman"/>
          <w:sz w:val="20"/>
        </w:rPr>
        <w:t>2. Размеры земельных участков учреждений культуры принимаются в соответствии с техническими регламентами</w:t>
      </w:r>
      <w:r w:rsidRPr="00FA5D72">
        <w:rPr>
          <w:rFonts w:ascii="Times New Roman" w:hAnsi="Times New Roman" w:cs="Times New Roman"/>
        </w:rPr>
        <w:t>.</w:t>
      </w: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3.4.17. Норма обеспеченности учреждениями здравоохранения и размер их земельного участка</w:t>
      </w:r>
    </w:p>
    <w:p w:rsidR="00FA2C1D" w:rsidRPr="00FA5D72" w:rsidRDefault="00FA2C1D"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17</w:t>
      </w:r>
    </w:p>
    <w:tbl>
      <w:tblPr>
        <w:tblW w:w="5000" w:type="pct"/>
        <w:tblLook w:val="0000"/>
      </w:tblPr>
      <w:tblGrid>
        <w:gridCol w:w="2172"/>
        <w:gridCol w:w="1962"/>
        <w:gridCol w:w="1618"/>
        <w:gridCol w:w="2572"/>
        <w:gridCol w:w="2097"/>
      </w:tblGrid>
      <w:tr w:rsidR="00FA5D72" w:rsidRPr="00FA5D72" w:rsidTr="00FA2C1D">
        <w:tc>
          <w:tcPr>
            <w:tcW w:w="88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Учреждение</w:t>
            </w:r>
          </w:p>
        </w:tc>
        <w:tc>
          <w:tcPr>
            <w:tcW w:w="980"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817"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274"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1046"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FA2C1D">
        <w:tc>
          <w:tcPr>
            <w:tcW w:w="88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Стационары всех типов со вспомогательными зданиями и сооружениями</w:t>
            </w:r>
          </w:p>
        </w:tc>
        <w:tc>
          <w:tcPr>
            <w:tcW w:w="980" w:type="pct"/>
            <w:vMerge w:val="restart"/>
            <w:tcBorders>
              <w:top w:val="single" w:sz="4" w:space="0" w:color="000000"/>
              <w:left w:val="single" w:sz="4" w:space="0" w:color="000000"/>
            </w:tcBorders>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Вместимость и структура устанавливается органами здравоохранения и определяется заданием на проектирование</w:t>
            </w:r>
          </w:p>
        </w:tc>
        <w:tc>
          <w:tcPr>
            <w:tcW w:w="817" w:type="pct"/>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коек на 10000 чел.</w:t>
            </w:r>
          </w:p>
        </w:tc>
        <w:tc>
          <w:tcPr>
            <w:tcW w:w="1274" w:type="pct"/>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r w:rsidRPr="00FA5D72">
              <w:rPr>
                <w:rFonts w:ascii="Times New Roman" w:hAnsi="Times New Roman" w:cs="Times New Roman"/>
              </w:rPr>
              <w:t>На одно койко-место при вместимости учреждений:</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до 50 коек – </w:t>
            </w:r>
            <w:smartTag w:uri="urn:schemas-microsoft-com:office:smarttags" w:element="metricconverter">
              <w:smartTagPr>
                <w:attr w:name="ProductID" w:val="150 м2"/>
              </w:smartTagPr>
              <w:r w:rsidRPr="00FA5D72">
                <w:rPr>
                  <w:rFonts w:ascii="Times New Roman" w:hAnsi="Times New Roman" w:cs="Times New Roman"/>
                </w:rPr>
                <w:t>150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50-100 коек – 150-</w:t>
            </w:r>
            <w:smartTag w:uri="urn:schemas-microsoft-com:office:smarttags" w:element="metricconverter">
              <w:smartTagPr>
                <w:attr w:name="ProductID" w:val="100 м2"/>
              </w:smartTagPr>
              <w:r w:rsidRPr="00FA5D72">
                <w:rPr>
                  <w:rFonts w:ascii="Times New Roman" w:hAnsi="Times New Roman" w:cs="Times New Roman"/>
                </w:rPr>
                <w:t>100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w:t>
            </w:r>
          </w:p>
          <w:p w:rsidR="0046503F" w:rsidRPr="00FA5D72" w:rsidRDefault="0046503F" w:rsidP="00B74705">
            <w:pPr>
              <w:rPr>
                <w:rFonts w:ascii="Times New Roman" w:hAnsi="Times New Roman" w:cs="Times New Roman"/>
                <w:spacing w:val="-2"/>
              </w:rPr>
            </w:pPr>
            <w:r w:rsidRPr="00FA5D72">
              <w:rPr>
                <w:rFonts w:ascii="Times New Roman" w:hAnsi="Times New Roman" w:cs="Times New Roman"/>
                <w:spacing w:val="-2"/>
              </w:rPr>
              <w:t>100-200 коек – 100-</w:t>
            </w:r>
            <w:smartTag w:uri="urn:schemas-microsoft-com:office:smarttags" w:element="metricconverter">
              <w:smartTagPr>
                <w:attr w:name="ProductID" w:val="80 м2"/>
              </w:smartTagPr>
              <w:r w:rsidRPr="00FA5D72">
                <w:rPr>
                  <w:rFonts w:ascii="Times New Roman" w:hAnsi="Times New Roman" w:cs="Times New Roman"/>
                  <w:spacing w:val="-2"/>
                </w:rPr>
                <w:t>80 м</w:t>
              </w:r>
              <w:proofErr w:type="gramStart"/>
              <w:r w:rsidRPr="00FA5D72">
                <w:rPr>
                  <w:rFonts w:ascii="Times New Roman" w:hAnsi="Times New Roman" w:cs="Times New Roman"/>
                  <w:spacing w:val="-2"/>
                </w:rPr>
                <w:t>2</w:t>
              </w:r>
            </w:smartTag>
            <w:proofErr w:type="gramEnd"/>
            <w:r w:rsidRPr="00FA5D72">
              <w:rPr>
                <w:rFonts w:ascii="Times New Roman" w:hAnsi="Times New Roman" w:cs="Times New Roman"/>
                <w:spacing w:val="-2"/>
              </w:rPr>
              <w:t>;</w:t>
            </w:r>
          </w:p>
          <w:p w:rsidR="0046503F" w:rsidRPr="00FA5D72" w:rsidRDefault="0046503F" w:rsidP="00B74705">
            <w:pPr>
              <w:rPr>
                <w:rFonts w:ascii="Times New Roman" w:hAnsi="Times New Roman" w:cs="Times New Roman"/>
                <w:spacing w:val="-2"/>
              </w:rPr>
            </w:pPr>
            <w:r w:rsidRPr="00FA5D72">
              <w:rPr>
                <w:rFonts w:ascii="Times New Roman" w:hAnsi="Times New Roman" w:cs="Times New Roman"/>
                <w:spacing w:val="-2"/>
              </w:rPr>
              <w:t>200-400 коек – 80-</w:t>
            </w:r>
            <w:smartTag w:uri="urn:schemas-microsoft-com:office:smarttags" w:element="metricconverter">
              <w:smartTagPr>
                <w:attr w:name="ProductID" w:val="75 м2"/>
              </w:smartTagPr>
              <w:r w:rsidRPr="00FA5D72">
                <w:rPr>
                  <w:rFonts w:ascii="Times New Roman" w:hAnsi="Times New Roman" w:cs="Times New Roman"/>
                  <w:spacing w:val="-2"/>
                </w:rPr>
                <w:t>75 м</w:t>
              </w:r>
              <w:proofErr w:type="gramStart"/>
              <w:r w:rsidRPr="00FA5D72">
                <w:rPr>
                  <w:rFonts w:ascii="Times New Roman" w:hAnsi="Times New Roman" w:cs="Times New Roman"/>
                  <w:spacing w:val="-2"/>
                </w:rPr>
                <w:t>2</w:t>
              </w:r>
            </w:smartTag>
            <w:proofErr w:type="gramEnd"/>
            <w:r w:rsidRPr="00FA5D72">
              <w:rPr>
                <w:rFonts w:ascii="Times New Roman" w:hAnsi="Times New Roman" w:cs="Times New Roman"/>
                <w:spacing w:val="-2"/>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400-800 коек – 75-</w:t>
            </w:r>
            <w:smartTag w:uri="urn:schemas-microsoft-com:office:smarttags" w:element="metricconverter">
              <w:smartTagPr>
                <w:attr w:name="ProductID" w:val="70 м2"/>
              </w:smartTagPr>
              <w:r w:rsidRPr="00FA5D72">
                <w:rPr>
                  <w:rFonts w:ascii="Times New Roman" w:hAnsi="Times New Roman" w:cs="Times New Roman"/>
                </w:rPr>
                <w:t>70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spacing w:val="-6"/>
              </w:rPr>
            </w:pPr>
            <w:r w:rsidRPr="00FA5D72">
              <w:rPr>
                <w:rFonts w:ascii="Times New Roman" w:hAnsi="Times New Roman" w:cs="Times New Roman"/>
                <w:spacing w:val="-6"/>
              </w:rPr>
              <w:t>Территория больницы должна отделяться от окружающей застройки защитной зеленой полосой шириной не менее 10м.</w:t>
            </w:r>
          </w:p>
          <w:p w:rsidR="0046503F" w:rsidRPr="00FA5D72" w:rsidRDefault="0046503F" w:rsidP="00B74705">
            <w:pPr>
              <w:rPr>
                <w:rFonts w:ascii="Times New Roman" w:hAnsi="Times New Roman" w:cs="Times New Roman"/>
              </w:rPr>
            </w:pPr>
            <w:r w:rsidRPr="00FA5D72">
              <w:rPr>
                <w:rFonts w:ascii="Times New Roman" w:hAnsi="Times New Roman" w:cs="Times New Roman"/>
                <w:spacing w:val="-6"/>
              </w:rPr>
              <w:t xml:space="preserve">Площадь зеленых насаждений должна составлять не менее 60% общей площади </w:t>
            </w:r>
            <w:r w:rsidRPr="00FA5D72">
              <w:rPr>
                <w:rFonts w:ascii="Times New Roman" w:hAnsi="Times New Roman" w:cs="Times New Roman"/>
                <w:spacing w:val="-6"/>
              </w:rPr>
              <w:lastRenderedPageBreak/>
              <w:t>участка.</w:t>
            </w:r>
          </w:p>
        </w:tc>
      </w:tr>
      <w:tr w:rsidR="00FA5D72" w:rsidRPr="00FA5D72" w:rsidTr="00FA2C1D">
        <w:tc>
          <w:tcPr>
            <w:tcW w:w="88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lastRenderedPageBreak/>
              <w:t>Поликлиника, амбулатория, диспансер (без стационара)</w:t>
            </w:r>
          </w:p>
        </w:tc>
        <w:tc>
          <w:tcPr>
            <w:tcW w:w="980" w:type="pct"/>
            <w:vMerge/>
            <w:tcBorders>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p>
        </w:tc>
        <w:tc>
          <w:tcPr>
            <w:tcW w:w="817"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посещений в смену на 1000 чел. населения</w:t>
            </w:r>
          </w:p>
        </w:tc>
        <w:tc>
          <w:tcPr>
            <w:tcW w:w="127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0,1га на 100 посещений в смену, но не менее 0,3га</w:t>
            </w:r>
          </w:p>
        </w:tc>
        <w:tc>
          <w:tcPr>
            <w:tcW w:w="1046"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Не допускается непосредственное соседство поликлиник с детскими дошкольными учреждениями.</w:t>
            </w:r>
          </w:p>
        </w:tc>
      </w:tr>
      <w:tr w:rsidR="00FA5D72" w:rsidRPr="00FA5D72" w:rsidTr="00FA2C1D">
        <w:tc>
          <w:tcPr>
            <w:tcW w:w="88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Станция скорой медицинской помощи</w:t>
            </w:r>
          </w:p>
        </w:tc>
        <w:tc>
          <w:tcPr>
            <w:tcW w:w="980"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 авт.</w:t>
            </w:r>
          </w:p>
        </w:tc>
        <w:tc>
          <w:tcPr>
            <w:tcW w:w="817"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с</w:t>
            </w:r>
            <w:proofErr w:type="gramEnd"/>
            <w:r w:rsidRPr="00FA5D72">
              <w:rPr>
                <w:rFonts w:ascii="Times New Roman" w:hAnsi="Times New Roman" w:cs="Times New Roman"/>
              </w:rPr>
              <w:t xml:space="preserve">пец. автомашин на 10 тыс. чел. </w:t>
            </w:r>
          </w:p>
        </w:tc>
        <w:tc>
          <w:tcPr>
            <w:tcW w:w="127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smartTag w:uri="urn:schemas-microsoft-com:office:smarttags" w:element="metricconverter">
              <w:smartTagPr>
                <w:attr w:name="ProductID" w:val="0,05 га"/>
              </w:smartTagPr>
              <w:r w:rsidRPr="00FA5D72">
                <w:rPr>
                  <w:rFonts w:ascii="Times New Roman" w:hAnsi="Times New Roman" w:cs="Times New Roman"/>
                </w:rPr>
                <w:t>0,05 га</w:t>
              </w:r>
            </w:smartTag>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н</w:t>
            </w:r>
            <w:proofErr w:type="gramEnd"/>
            <w:r w:rsidRPr="00FA5D72">
              <w:rPr>
                <w:rFonts w:ascii="Times New Roman" w:hAnsi="Times New Roman" w:cs="Times New Roman"/>
              </w:rPr>
              <w:t xml:space="preserve">а 1 автомашину, но не менее </w:t>
            </w:r>
            <w:smartTag w:uri="urn:schemas-microsoft-com:office:smarttags" w:element="metricconverter">
              <w:smartTagPr>
                <w:attr w:name="ProductID" w:val="0,1 га"/>
              </w:smartTagPr>
              <w:r w:rsidRPr="00FA5D72">
                <w:rPr>
                  <w:rFonts w:ascii="Times New Roman" w:hAnsi="Times New Roman" w:cs="Times New Roman"/>
                </w:rPr>
                <w:t>0,1 га</w:t>
              </w:r>
            </w:smartTag>
            <w:r w:rsidRPr="00FA5D72">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В пределах зоны 15-ти минутной доступности </w:t>
            </w:r>
            <w:proofErr w:type="gramStart"/>
            <w:r w:rsidRPr="00FA5D72">
              <w:rPr>
                <w:rFonts w:ascii="Times New Roman" w:hAnsi="Times New Roman" w:cs="Times New Roman"/>
              </w:rPr>
              <w:t>на</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спец</w:t>
            </w:r>
            <w:proofErr w:type="gramEnd"/>
            <w:r w:rsidRPr="00FA5D72">
              <w:rPr>
                <w:rFonts w:ascii="Times New Roman" w:hAnsi="Times New Roman" w:cs="Times New Roman"/>
              </w:rPr>
              <w:t>. автомашине.</w:t>
            </w:r>
          </w:p>
        </w:tc>
      </w:tr>
      <w:tr w:rsidR="00FA5D72" w:rsidRPr="00FA5D72" w:rsidTr="00FA2C1D">
        <w:tc>
          <w:tcPr>
            <w:tcW w:w="88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Выдвижные пункты скорой мед</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п</w:t>
            </w:r>
            <w:proofErr w:type="gramEnd"/>
            <w:r w:rsidRPr="00FA5D72">
              <w:rPr>
                <w:rFonts w:ascii="Times New Roman" w:hAnsi="Times New Roman" w:cs="Times New Roman"/>
              </w:rPr>
              <w:t>омощи</w:t>
            </w:r>
          </w:p>
        </w:tc>
        <w:tc>
          <w:tcPr>
            <w:tcW w:w="980"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 авт.</w:t>
            </w:r>
          </w:p>
        </w:tc>
        <w:tc>
          <w:tcPr>
            <w:tcW w:w="817"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с</w:t>
            </w:r>
            <w:proofErr w:type="gramEnd"/>
            <w:r w:rsidRPr="00FA5D72">
              <w:rPr>
                <w:rFonts w:ascii="Times New Roman" w:hAnsi="Times New Roman" w:cs="Times New Roman"/>
              </w:rPr>
              <w:t xml:space="preserve">пец. автомашин на 5 тыс. чел. </w:t>
            </w:r>
          </w:p>
        </w:tc>
        <w:tc>
          <w:tcPr>
            <w:tcW w:w="127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smartTag w:uri="urn:schemas-microsoft-com:office:smarttags" w:element="metricconverter">
              <w:smartTagPr>
                <w:attr w:name="ProductID" w:val="0,05 га"/>
              </w:smartTagPr>
              <w:r w:rsidRPr="00FA5D72">
                <w:rPr>
                  <w:rFonts w:ascii="Times New Roman" w:hAnsi="Times New Roman" w:cs="Times New Roman"/>
                </w:rPr>
                <w:t>0,05 га</w:t>
              </w:r>
            </w:smartTag>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н</w:t>
            </w:r>
            <w:proofErr w:type="gramEnd"/>
            <w:r w:rsidRPr="00FA5D72">
              <w:rPr>
                <w:rFonts w:ascii="Times New Roman" w:hAnsi="Times New Roman" w:cs="Times New Roman"/>
              </w:rPr>
              <w:t xml:space="preserve">а 1 автомашину, но не менее </w:t>
            </w:r>
            <w:smartTag w:uri="urn:schemas-microsoft-com:office:smarttags" w:element="metricconverter">
              <w:smartTagPr>
                <w:attr w:name="ProductID" w:val="0,1 га"/>
              </w:smartTagPr>
              <w:r w:rsidRPr="00FA5D72">
                <w:rPr>
                  <w:rFonts w:ascii="Times New Roman" w:hAnsi="Times New Roman" w:cs="Times New Roman"/>
                </w:rPr>
                <w:t>0,1 га</w:t>
              </w:r>
            </w:smartTag>
            <w:r w:rsidRPr="00FA5D72">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В пределах зоны 30-минутной доступности </w:t>
            </w:r>
            <w:proofErr w:type="gramStart"/>
            <w:r w:rsidRPr="00FA5D72">
              <w:rPr>
                <w:rFonts w:ascii="Times New Roman" w:hAnsi="Times New Roman" w:cs="Times New Roman"/>
              </w:rPr>
              <w:t>на</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спец</w:t>
            </w:r>
            <w:proofErr w:type="gramEnd"/>
            <w:r w:rsidRPr="00FA5D72">
              <w:rPr>
                <w:rFonts w:ascii="Times New Roman" w:hAnsi="Times New Roman" w:cs="Times New Roman"/>
              </w:rPr>
              <w:t>. автомобиле</w:t>
            </w:r>
          </w:p>
        </w:tc>
      </w:tr>
      <w:tr w:rsidR="00FA5D72" w:rsidRPr="00FA5D72" w:rsidTr="00FA2C1D">
        <w:tc>
          <w:tcPr>
            <w:tcW w:w="883" w:type="pct"/>
            <w:tcBorders>
              <w:top w:val="single" w:sz="4" w:space="0" w:color="000000"/>
              <w:left w:val="single" w:sz="4" w:space="0" w:color="000000"/>
              <w:bottom w:val="single" w:sz="4" w:space="0" w:color="000000"/>
            </w:tcBorders>
          </w:tcPr>
          <w:p w:rsidR="0046503F" w:rsidRPr="00FA5D72" w:rsidRDefault="0046503F" w:rsidP="00B74705">
            <w:pPr>
              <w:snapToGrid w:val="0"/>
              <w:ind w:right="-53"/>
              <w:rPr>
                <w:rFonts w:ascii="Times New Roman" w:hAnsi="Times New Roman" w:cs="Times New Roman"/>
                <w:spacing w:val="-8"/>
              </w:rPr>
            </w:pPr>
            <w:r w:rsidRPr="00FA5D72">
              <w:rPr>
                <w:rFonts w:ascii="Times New Roman" w:hAnsi="Times New Roman" w:cs="Times New Roman"/>
                <w:spacing w:val="-8"/>
              </w:rPr>
              <w:t>Фельдшерские или фельдшерско-акушерские пункты</w:t>
            </w:r>
          </w:p>
        </w:tc>
        <w:tc>
          <w:tcPr>
            <w:tcW w:w="980"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c>
          <w:tcPr>
            <w:tcW w:w="817"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spacing w:val="-4"/>
              </w:rPr>
              <w:t>объект</w:t>
            </w:r>
          </w:p>
        </w:tc>
        <w:tc>
          <w:tcPr>
            <w:tcW w:w="1274"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smartTag w:uri="urn:schemas-microsoft-com:office:smarttags" w:element="metricconverter">
              <w:smartTagPr>
                <w:attr w:name="ProductID" w:val="0,2 га"/>
              </w:smartTagPr>
              <w:r w:rsidRPr="00FA5D72">
                <w:rPr>
                  <w:rFonts w:ascii="Times New Roman" w:hAnsi="Times New Roman" w:cs="Times New Roman"/>
                </w:rPr>
                <w:t>0,2 га</w:t>
              </w:r>
            </w:smartTag>
          </w:p>
        </w:tc>
        <w:tc>
          <w:tcPr>
            <w:tcW w:w="1046"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p>
        </w:tc>
      </w:tr>
      <w:tr w:rsidR="00FA5D72" w:rsidRPr="00FA5D72" w:rsidTr="00FA2C1D">
        <w:tc>
          <w:tcPr>
            <w:tcW w:w="88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Аптеки</w:t>
            </w:r>
          </w:p>
        </w:tc>
        <w:tc>
          <w:tcPr>
            <w:tcW w:w="980"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c>
          <w:tcPr>
            <w:tcW w:w="817"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p>
        </w:tc>
        <w:tc>
          <w:tcPr>
            <w:tcW w:w="127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lang w:val="en-US"/>
              </w:rPr>
              <w:t>I</w:t>
            </w:r>
            <w:r w:rsidRPr="00FA5D72">
              <w:rPr>
                <w:rFonts w:ascii="Times New Roman" w:hAnsi="Times New Roman" w:cs="Times New Roman"/>
              </w:rPr>
              <w:t>-</w:t>
            </w:r>
            <w:r w:rsidRPr="00FA5D72">
              <w:rPr>
                <w:rFonts w:ascii="Times New Roman" w:hAnsi="Times New Roman" w:cs="Times New Roman"/>
                <w:lang w:val="en-US"/>
              </w:rPr>
              <w:t>II</w:t>
            </w:r>
            <w:r w:rsidRPr="00FA5D72">
              <w:rPr>
                <w:rFonts w:ascii="Times New Roman" w:hAnsi="Times New Roman" w:cs="Times New Roman"/>
              </w:rPr>
              <w:t xml:space="preserve"> группа - </w:t>
            </w:r>
            <w:smartTag w:uri="urn:schemas-microsoft-com:office:smarttags" w:element="metricconverter">
              <w:smartTagPr>
                <w:attr w:name="ProductID" w:val="0,3 га"/>
              </w:smartTagPr>
              <w:r w:rsidRPr="00FA5D72">
                <w:rPr>
                  <w:rFonts w:ascii="Times New Roman" w:hAnsi="Times New Roman" w:cs="Times New Roman"/>
                </w:rPr>
                <w:t>0,3 га</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lang w:val="en-US"/>
              </w:rPr>
              <w:t>III</w:t>
            </w:r>
            <w:r w:rsidRPr="00FA5D72">
              <w:rPr>
                <w:rFonts w:ascii="Times New Roman" w:hAnsi="Times New Roman" w:cs="Times New Roman"/>
              </w:rPr>
              <w:t>–</w:t>
            </w:r>
            <w:r w:rsidRPr="00FA5D72">
              <w:rPr>
                <w:rFonts w:ascii="Times New Roman" w:hAnsi="Times New Roman" w:cs="Times New Roman"/>
                <w:lang w:val="en-US"/>
              </w:rPr>
              <w:t>V</w:t>
            </w:r>
            <w:r w:rsidRPr="00FA5D72">
              <w:rPr>
                <w:rFonts w:ascii="Times New Roman" w:hAnsi="Times New Roman" w:cs="Times New Roman"/>
              </w:rPr>
              <w:t xml:space="preserve"> группа - </w:t>
            </w:r>
            <w:smartTag w:uri="urn:schemas-microsoft-com:office:smarttags" w:element="metricconverter">
              <w:smartTagPr>
                <w:attr w:name="ProductID" w:val="0,25 га"/>
              </w:smartTagPr>
              <w:r w:rsidRPr="00FA5D72">
                <w:rPr>
                  <w:rFonts w:ascii="Times New Roman" w:hAnsi="Times New Roman" w:cs="Times New Roman"/>
                </w:rPr>
                <w:t>0,25 га</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lang w:val="en-US"/>
              </w:rPr>
              <w:t xml:space="preserve">VI-VII </w:t>
            </w:r>
            <w:r w:rsidRPr="00FA5D72">
              <w:rPr>
                <w:rFonts w:ascii="Times New Roman" w:hAnsi="Times New Roman" w:cs="Times New Roman"/>
              </w:rPr>
              <w:t xml:space="preserve">группа – </w:t>
            </w:r>
            <w:smartTag w:uri="urn:schemas-microsoft-com:office:smarttags" w:element="metricconverter">
              <w:smartTagPr>
                <w:attr w:name="ProductID" w:val="0,2 га"/>
              </w:smartTagPr>
              <w:r w:rsidRPr="00FA5D72">
                <w:rPr>
                  <w:rFonts w:ascii="Times New Roman" w:hAnsi="Times New Roman" w:cs="Times New Roman"/>
                </w:rPr>
                <w:t>0</w:t>
              </w:r>
              <w:proofErr w:type="gramStart"/>
              <w:r w:rsidRPr="00FA5D72">
                <w:rPr>
                  <w:rFonts w:ascii="Times New Roman" w:hAnsi="Times New Roman" w:cs="Times New Roman"/>
                </w:rPr>
                <w:t>,2</w:t>
              </w:r>
              <w:proofErr w:type="gramEnd"/>
              <w:r w:rsidRPr="00FA5D72">
                <w:rPr>
                  <w:rFonts w:ascii="Times New Roman" w:hAnsi="Times New Roman" w:cs="Times New Roman"/>
                </w:rPr>
                <w:t xml:space="preserve"> га</w:t>
              </w:r>
            </w:smartTag>
            <w:r w:rsidRPr="00FA5D72">
              <w:rPr>
                <w:rFonts w:ascii="Times New Roman" w:hAnsi="Times New Roman" w:cs="Times New Roman"/>
              </w:rPr>
              <w:t>.</w:t>
            </w:r>
          </w:p>
        </w:tc>
        <w:tc>
          <w:tcPr>
            <w:tcW w:w="1046"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Могут быть встроенными в жилые и общественные здания.</w:t>
            </w:r>
          </w:p>
        </w:tc>
      </w:tr>
    </w:tbl>
    <w:p w:rsidR="0046503F" w:rsidRPr="00FA5D72" w:rsidRDefault="0046503F" w:rsidP="00B74705">
      <w:pPr>
        <w:pStyle w:val="a7"/>
        <w:rPr>
          <w:b w:val="0"/>
          <w:szCs w:val="24"/>
          <w:u w:val="single"/>
        </w:rPr>
      </w:pPr>
      <w:r w:rsidRPr="00FA5D72">
        <w:rPr>
          <w:b w:val="0"/>
          <w:szCs w:val="24"/>
          <w:u w:val="single"/>
        </w:rPr>
        <w:t xml:space="preserve">Примечания: </w:t>
      </w:r>
    </w:p>
    <w:p w:rsidR="0046503F" w:rsidRPr="00FA5D72" w:rsidRDefault="0046503F" w:rsidP="00B74705">
      <w:pPr>
        <w:pStyle w:val="22"/>
        <w:rPr>
          <w:rFonts w:ascii="Times New Roman" w:hAnsi="Times New Roman" w:cs="Times New Roman"/>
          <w:sz w:val="20"/>
        </w:rPr>
      </w:pPr>
      <w:r w:rsidRPr="00FA5D72">
        <w:rPr>
          <w:rFonts w:ascii="Times New Roman" w:hAnsi="Times New Roman" w:cs="Times New Roman"/>
          <w:sz w:val="20"/>
        </w:rPr>
        <w:t>1.</w:t>
      </w:r>
      <w:r w:rsidRPr="00FA5D72">
        <w:rPr>
          <w:rFonts w:ascii="Times New Roman" w:hAnsi="Times New Roman" w:cs="Times New Roman"/>
          <w:sz w:val="20"/>
        </w:rPr>
        <w:tab/>
        <w:t>На одну койку для детей следует принимать норму всего стационара с коэффициентом 1,5.</w:t>
      </w:r>
    </w:p>
    <w:p w:rsidR="0046503F" w:rsidRPr="00FA5D72" w:rsidRDefault="0046503F" w:rsidP="00B74705">
      <w:pPr>
        <w:pStyle w:val="22"/>
        <w:rPr>
          <w:rFonts w:ascii="Times New Roman" w:hAnsi="Times New Roman" w:cs="Times New Roman"/>
          <w:sz w:val="20"/>
        </w:rPr>
      </w:pPr>
      <w:r w:rsidRPr="00FA5D72">
        <w:rPr>
          <w:rFonts w:ascii="Times New Roman" w:hAnsi="Times New Roman" w:cs="Times New Roman"/>
          <w:sz w:val="20"/>
        </w:rPr>
        <w:t>2.</w:t>
      </w:r>
      <w:r w:rsidRPr="00FA5D72">
        <w:rPr>
          <w:rFonts w:ascii="Times New Roman" w:hAnsi="Times New Roman" w:cs="Times New Roman"/>
          <w:sz w:val="20"/>
        </w:rPr>
        <w:tab/>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46503F" w:rsidRPr="00FA5D72" w:rsidRDefault="0046503F" w:rsidP="00B74705">
      <w:pPr>
        <w:pStyle w:val="22"/>
        <w:rPr>
          <w:rFonts w:ascii="Times New Roman" w:hAnsi="Times New Roman" w:cs="Times New Roman"/>
          <w:sz w:val="20"/>
        </w:rPr>
      </w:pPr>
      <w:r w:rsidRPr="00FA5D72">
        <w:rPr>
          <w:rFonts w:ascii="Times New Roman" w:hAnsi="Times New Roman" w:cs="Times New Roman"/>
          <w:sz w:val="20"/>
        </w:rPr>
        <w:t>3.</w:t>
      </w:r>
      <w:r w:rsidRPr="00FA5D72">
        <w:rPr>
          <w:rFonts w:ascii="Times New Roman" w:hAnsi="Times New Roman" w:cs="Times New Roman"/>
          <w:sz w:val="20"/>
        </w:rPr>
        <w:tab/>
        <w:t>Площадь земельного участка родильных домов следует принимать по нормативам стационаров с коэффициентом 0,7.</w:t>
      </w:r>
    </w:p>
    <w:p w:rsidR="0046503F" w:rsidRPr="00FA5D72" w:rsidRDefault="0046503F" w:rsidP="00B74705">
      <w:pPr>
        <w:pStyle w:val="22"/>
        <w:rPr>
          <w:rFonts w:ascii="Times New Roman" w:hAnsi="Times New Roman" w:cs="Times New Roman"/>
          <w:sz w:val="20"/>
        </w:rPr>
      </w:pPr>
      <w:r w:rsidRPr="00FA5D72">
        <w:rPr>
          <w:rFonts w:ascii="Times New Roman" w:hAnsi="Times New Roman" w:cs="Times New Roman"/>
          <w:sz w:val="20"/>
        </w:rPr>
        <w:t>4.</w:t>
      </w:r>
      <w:r w:rsidRPr="00FA5D72">
        <w:rPr>
          <w:rFonts w:ascii="Times New Roman" w:hAnsi="Times New Roman" w:cs="Times New Roman"/>
          <w:sz w:val="20"/>
        </w:rPr>
        <w:tab/>
        <w:t>В условиях реконструкции земельные участки больниц допускается уменьшать на 25%.</w:t>
      </w:r>
    </w:p>
    <w:p w:rsidR="0046503F" w:rsidRPr="00FA5D72" w:rsidRDefault="0046503F" w:rsidP="00B74705">
      <w:pPr>
        <w:pStyle w:val="32"/>
        <w:spacing w:after="0" w:line="240" w:lineRule="auto"/>
        <w:ind w:left="0" w:firstLine="567"/>
        <w:rPr>
          <w:rFonts w:ascii="Times New Roman" w:hAnsi="Times New Roman" w:cs="Times New Roman"/>
          <w:sz w:val="24"/>
          <w:szCs w:val="24"/>
        </w:rPr>
      </w:pPr>
      <w:r w:rsidRPr="00FA5D72">
        <w:rPr>
          <w:rFonts w:ascii="Times New Roman" w:hAnsi="Times New Roman" w:cs="Times New Roman"/>
          <w:sz w:val="24"/>
          <w:szCs w:val="24"/>
        </w:rPr>
        <w:t xml:space="preserve">3.4.18.  Радиус обслуживания учреждениями здравоохранения на территории населенных пунктов </w:t>
      </w:r>
    </w:p>
    <w:p w:rsidR="0046503F" w:rsidRPr="00FA5D72" w:rsidRDefault="0046503F" w:rsidP="00B74705">
      <w:pPr>
        <w:pStyle w:val="32"/>
        <w:spacing w:after="0" w:line="240" w:lineRule="auto"/>
        <w:ind w:left="0" w:firstLine="0"/>
        <w:jc w:val="right"/>
        <w:rPr>
          <w:rFonts w:ascii="Times New Roman" w:hAnsi="Times New Roman" w:cs="Times New Roman"/>
          <w:sz w:val="24"/>
          <w:szCs w:val="24"/>
        </w:rPr>
      </w:pPr>
      <w:r w:rsidRPr="00FA5D72">
        <w:rPr>
          <w:rFonts w:ascii="Times New Roman" w:hAnsi="Times New Roman" w:cs="Times New Roman"/>
          <w:sz w:val="24"/>
          <w:szCs w:val="24"/>
        </w:rPr>
        <w:t>Таблица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2"/>
        <w:gridCol w:w="938"/>
        <w:gridCol w:w="4058"/>
        <w:gridCol w:w="2653"/>
      </w:tblGrid>
      <w:tr w:rsidR="00FA5D72" w:rsidRPr="00FA5D72" w:rsidTr="00FA2C1D">
        <w:tc>
          <w:tcPr>
            <w:tcW w:w="1330" w:type="pct"/>
            <w:vMerge w:val="restar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Учреждение</w:t>
            </w:r>
          </w:p>
        </w:tc>
        <w:tc>
          <w:tcPr>
            <w:tcW w:w="450" w:type="pct"/>
            <w:vMerge w:val="restar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 xml:space="preserve">Ед. </w:t>
            </w:r>
            <w:proofErr w:type="spellStart"/>
            <w:r w:rsidRPr="00FA5D72">
              <w:rPr>
                <w:rFonts w:ascii="Times New Roman" w:hAnsi="Times New Roman" w:cs="Times New Roman"/>
              </w:rPr>
              <w:t>изм</w:t>
            </w:r>
            <w:proofErr w:type="spellEnd"/>
            <w:r w:rsidRPr="00FA5D72">
              <w:rPr>
                <w:rFonts w:ascii="Times New Roman" w:hAnsi="Times New Roman" w:cs="Times New Roman"/>
              </w:rPr>
              <w:t>.</w:t>
            </w:r>
          </w:p>
        </w:tc>
        <w:tc>
          <w:tcPr>
            <w:tcW w:w="3220" w:type="pct"/>
            <w:gridSpan w:val="2"/>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Максимальный расчетный показатель</w:t>
            </w:r>
          </w:p>
        </w:tc>
      </w:tr>
      <w:tr w:rsidR="00FA5D72" w:rsidRPr="00FA5D72" w:rsidTr="00FA2C1D">
        <w:trPr>
          <w:trHeight w:val="243"/>
        </w:trPr>
        <w:tc>
          <w:tcPr>
            <w:tcW w:w="1330" w:type="pct"/>
            <w:vMerge/>
          </w:tcPr>
          <w:p w:rsidR="0046503F" w:rsidRPr="00FA5D72" w:rsidRDefault="0046503F" w:rsidP="00B74705">
            <w:pPr>
              <w:jc w:val="both"/>
              <w:rPr>
                <w:rFonts w:ascii="Times New Roman" w:hAnsi="Times New Roman" w:cs="Times New Roman"/>
              </w:rPr>
            </w:pPr>
          </w:p>
        </w:tc>
        <w:tc>
          <w:tcPr>
            <w:tcW w:w="450" w:type="pct"/>
            <w:vMerge/>
          </w:tcPr>
          <w:p w:rsidR="0046503F" w:rsidRPr="00FA5D72" w:rsidRDefault="0046503F" w:rsidP="00B74705">
            <w:pPr>
              <w:jc w:val="center"/>
              <w:rPr>
                <w:rFonts w:ascii="Times New Roman" w:hAnsi="Times New Roman" w:cs="Times New Roman"/>
              </w:rPr>
            </w:pPr>
          </w:p>
        </w:tc>
        <w:tc>
          <w:tcPr>
            <w:tcW w:w="1947"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зона многоквартирной и малоэтажной жилой застройки</w:t>
            </w:r>
          </w:p>
        </w:tc>
        <w:tc>
          <w:tcPr>
            <w:tcW w:w="1273"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зона индивидуальной жилой застройки</w:t>
            </w:r>
          </w:p>
        </w:tc>
      </w:tr>
      <w:tr w:rsidR="00FA5D72" w:rsidRPr="00FA5D72" w:rsidTr="00FA2C1D">
        <w:trPr>
          <w:trHeight w:val="243"/>
        </w:trPr>
        <w:tc>
          <w:tcPr>
            <w:tcW w:w="1330" w:type="pct"/>
          </w:tcPr>
          <w:p w:rsidR="0046503F" w:rsidRPr="00FA5D72" w:rsidRDefault="0046503F" w:rsidP="00B74705">
            <w:pPr>
              <w:jc w:val="both"/>
              <w:rPr>
                <w:rFonts w:ascii="Times New Roman" w:hAnsi="Times New Roman" w:cs="Times New Roman"/>
              </w:rPr>
            </w:pPr>
            <w:r w:rsidRPr="00FA5D72">
              <w:rPr>
                <w:rFonts w:ascii="Times New Roman" w:hAnsi="Times New Roman" w:cs="Times New Roman"/>
              </w:rPr>
              <w:t>Поликлиника</w:t>
            </w:r>
          </w:p>
        </w:tc>
        <w:tc>
          <w:tcPr>
            <w:tcW w:w="450"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м</w:t>
            </w:r>
          </w:p>
        </w:tc>
        <w:tc>
          <w:tcPr>
            <w:tcW w:w="1947"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800</w:t>
            </w:r>
          </w:p>
        </w:tc>
        <w:tc>
          <w:tcPr>
            <w:tcW w:w="1273"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1000</w:t>
            </w:r>
          </w:p>
        </w:tc>
      </w:tr>
      <w:tr w:rsidR="0046503F" w:rsidRPr="00FA5D72" w:rsidTr="00FA2C1D">
        <w:tc>
          <w:tcPr>
            <w:tcW w:w="1330" w:type="pct"/>
          </w:tcPr>
          <w:p w:rsidR="0046503F" w:rsidRPr="00FA5D72" w:rsidRDefault="0046503F" w:rsidP="00B74705">
            <w:pPr>
              <w:jc w:val="both"/>
              <w:rPr>
                <w:rFonts w:ascii="Times New Roman" w:hAnsi="Times New Roman" w:cs="Times New Roman"/>
              </w:rPr>
            </w:pPr>
            <w:r w:rsidRPr="00FA5D72">
              <w:rPr>
                <w:rFonts w:ascii="Times New Roman" w:hAnsi="Times New Roman" w:cs="Times New Roman"/>
              </w:rPr>
              <w:t>Аптека</w:t>
            </w:r>
          </w:p>
        </w:tc>
        <w:tc>
          <w:tcPr>
            <w:tcW w:w="450"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м</w:t>
            </w:r>
          </w:p>
        </w:tc>
        <w:tc>
          <w:tcPr>
            <w:tcW w:w="1947"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300</w:t>
            </w:r>
          </w:p>
        </w:tc>
        <w:tc>
          <w:tcPr>
            <w:tcW w:w="1273"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600</w:t>
            </w:r>
          </w:p>
        </w:tc>
      </w:tr>
    </w:tbl>
    <w:p w:rsidR="0046503F" w:rsidRPr="00FA5D72" w:rsidRDefault="0046503F" w:rsidP="00B74705">
      <w:pPr>
        <w:jc w:val="both"/>
        <w:rPr>
          <w:rFonts w:ascii="Times New Roman" w:hAnsi="Times New Roman" w:cs="Times New Roman"/>
        </w:rPr>
      </w:pP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3.4.19.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30-мин. доступности на транспорте.</w:t>
      </w:r>
    </w:p>
    <w:p w:rsidR="0046503F" w:rsidRPr="00FA5D72" w:rsidRDefault="0046503F" w:rsidP="00B74705">
      <w:pPr>
        <w:pStyle w:val="a6"/>
        <w:spacing w:after="0"/>
        <w:ind w:firstLine="567"/>
        <w:rPr>
          <w:rFonts w:ascii="Times New Roman" w:hAnsi="Times New Roman" w:cs="Times New Roman"/>
        </w:rPr>
      </w:pP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t>3.4.20. Расстояние от стен зданий учреждений здравоохранения до красной линии:</w:t>
      </w:r>
    </w:p>
    <w:p w:rsidR="0046503F" w:rsidRPr="00FA5D72" w:rsidRDefault="00FA2C1D" w:rsidP="00B74705">
      <w:pPr>
        <w:pStyle w:val="3"/>
        <w:numPr>
          <w:ilvl w:val="0"/>
          <w:numId w:val="0"/>
        </w:numPr>
        <w:suppressAutoHyphens/>
        <w:spacing w:after="0" w:line="240" w:lineRule="auto"/>
        <w:ind w:left="567"/>
        <w:contextualSpacing w:val="0"/>
        <w:rPr>
          <w:rFonts w:ascii="Times New Roman" w:hAnsi="Times New Roman" w:cs="Times New Roman"/>
          <w:sz w:val="24"/>
          <w:szCs w:val="24"/>
        </w:rPr>
      </w:pPr>
      <w:r w:rsidRPr="00FA5D72">
        <w:rPr>
          <w:rFonts w:ascii="Times New Roman" w:hAnsi="Times New Roman" w:cs="Times New Roman"/>
          <w:sz w:val="24"/>
          <w:szCs w:val="24"/>
        </w:rPr>
        <w:t xml:space="preserve">- </w:t>
      </w:r>
      <w:r w:rsidR="0046503F" w:rsidRPr="00FA5D72">
        <w:rPr>
          <w:rFonts w:ascii="Times New Roman" w:hAnsi="Times New Roman" w:cs="Times New Roman"/>
          <w:sz w:val="24"/>
          <w:szCs w:val="24"/>
        </w:rPr>
        <w:t xml:space="preserve">больничные корпуса (не менее) – </w:t>
      </w:r>
      <w:smartTag w:uri="urn:schemas-microsoft-com:office:smarttags" w:element="metricconverter">
        <w:smartTagPr>
          <w:attr w:name="ProductID" w:val="30 м"/>
        </w:smartTagPr>
        <w:r w:rsidR="0046503F" w:rsidRPr="00FA5D72">
          <w:rPr>
            <w:rFonts w:ascii="Times New Roman" w:hAnsi="Times New Roman" w:cs="Times New Roman"/>
            <w:sz w:val="24"/>
            <w:szCs w:val="24"/>
          </w:rPr>
          <w:t>30 м</w:t>
        </w:r>
      </w:smartTag>
      <w:r w:rsidR="0046503F" w:rsidRPr="00FA5D72">
        <w:rPr>
          <w:rFonts w:ascii="Times New Roman" w:hAnsi="Times New Roman" w:cs="Times New Roman"/>
          <w:sz w:val="24"/>
          <w:szCs w:val="24"/>
        </w:rPr>
        <w:t>;</w:t>
      </w:r>
    </w:p>
    <w:p w:rsidR="0046503F" w:rsidRPr="00FA5D72" w:rsidRDefault="00FA2C1D" w:rsidP="00B74705">
      <w:pPr>
        <w:pStyle w:val="3"/>
        <w:numPr>
          <w:ilvl w:val="0"/>
          <w:numId w:val="0"/>
        </w:numPr>
        <w:suppressAutoHyphens/>
        <w:spacing w:after="0" w:line="240" w:lineRule="auto"/>
        <w:ind w:left="567"/>
        <w:contextualSpacing w:val="0"/>
        <w:rPr>
          <w:rFonts w:ascii="Times New Roman" w:hAnsi="Times New Roman" w:cs="Times New Roman"/>
          <w:sz w:val="24"/>
          <w:szCs w:val="24"/>
        </w:rPr>
      </w:pPr>
      <w:r w:rsidRPr="00FA5D72">
        <w:rPr>
          <w:rFonts w:ascii="Times New Roman" w:hAnsi="Times New Roman" w:cs="Times New Roman"/>
          <w:sz w:val="24"/>
          <w:szCs w:val="24"/>
        </w:rPr>
        <w:t xml:space="preserve">- </w:t>
      </w:r>
      <w:r w:rsidR="0046503F" w:rsidRPr="00FA5D72">
        <w:rPr>
          <w:rFonts w:ascii="Times New Roman" w:hAnsi="Times New Roman" w:cs="Times New Roman"/>
          <w:sz w:val="24"/>
          <w:szCs w:val="24"/>
        </w:rPr>
        <w:t xml:space="preserve">поликлиники (не менее) – </w:t>
      </w:r>
      <w:smartTag w:uri="urn:schemas-microsoft-com:office:smarttags" w:element="metricconverter">
        <w:smartTagPr>
          <w:attr w:name="ProductID" w:val="15 м"/>
        </w:smartTagPr>
        <w:r w:rsidR="0046503F" w:rsidRPr="00FA5D72">
          <w:rPr>
            <w:rFonts w:ascii="Times New Roman" w:hAnsi="Times New Roman" w:cs="Times New Roman"/>
            <w:sz w:val="24"/>
            <w:szCs w:val="24"/>
          </w:rPr>
          <w:t>15 м</w:t>
        </w:r>
      </w:smartTag>
      <w:r w:rsidR="0046503F" w:rsidRPr="00FA5D72">
        <w:rPr>
          <w:rFonts w:ascii="Times New Roman" w:hAnsi="Times New Roman" w:cs="Times New Roman"/>
          <w:sz w:val="24"/>
          <w:szCs w:val="24"/>
        </w:rPr>
        <w:t>.</w:t>
      </w:r>
    </w:p>
    <w:p w:rsidR="0046503F" w:rsidRPr="00FA5D72" w:rsidRDefault="0046503F" w:rsidP="00B74705">
      <w:pPr>
        <w:jc w:val="both"/>
        <w:rPr>
          <w:rFonts w:ascii="Times New Roman" w:hAnsi="Times New Roman" w:cs="Times New Roman"/>
        </w:rPr>
      </w:pP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 xml:space="preserve">3.4.21. Норма обеспеченности предприятиями торговли и общественного питания и размер их земельного участка </w:t>
      </w:r>
    </w:p>
    <w:p w:rsidR="00FA2C1D" w:rsidRPr="00FA5D72" w:rsidRDefault="00FA2C1D" w:rsidP="00B74705">
      <w:pPr>
        <w:pStyle w:val="a6"/>
        <w:spacing w:after="0"/>
        <w:jc w:val="right"/>
        <w:rPr>
          <w:rFonts w:ascii="Times New Roman" w:hAnsi="Times New Roman" w:cs="Times New Roman"/>
        </w:rPr>
      </w:pPr>
    </w:p>
    <w:p w:rsidR="00FA2C1D" w:rsidRPr="00FA5D72" w:rsidRDefault="00FA2C1D" w:rsidP="00B74705">
      <w:pPr>
        <w:pStyle w:val="a6"/>
        <w:spacing w:after="0"/>
        <w:jc w:val="right"/>
        <w:rPr>
          <w:rFonts w:ascii="Times New Roman" w:hAnsi="Times New Roman" w:cs="Times New Roman"/>
        </w:rPr>
      </w:pP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lastRenderedPageBreak/>
        <w:t>Таблица 19</w:t>
      </w:r>
    </w:p>
    <w:tbl>
      <w:tblPr>
        <w:tblW w:w="5000" w:type="pct"/>
        <w:tblLook w:val="0000"/>
      </w:tblPr>
      <w:tblGrid>
        <w:gridCol w:w="1776"/>
        <w:gridCol w:w="1851"/>
        <w:gridCol w:w="1796"/>
        <w:gridCol w:w="2419"/>
        <w:gridCol w:w="2579"/>
      </w:tblGrid>
      <w:tr w:rsidR="00FA5D72" w:rsidRPr="00FA5D72" w:rsidTr="00FA2C1D">
        <w:trPr>
          <w:trHeight w:val="444"/>
        </w:trPr>
        <w:tc>
          <w:tcPr>
            <w:tcW w:w="65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Учреждение</w:t>
            </w:r>
          </w:p>
        </w:tc>
        <w:tc>
          <w:tcPr>
            <w:tcW w:w="749"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97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272"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1348"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FA2C1D">
        <w:trPr>
          <w:cantSplit/>
          <w:trHeight w:hRule="exact" w:val="1513"/>
        </w:trPr>
        <w:tc>
          <w:tcPr>
            <w:tcW w:w="65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Магазины, </w:t>
            </w:r>
          </w:p>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том числе:</w:t>
            </w:r>
          </w:p>
        </w:tc>
        <w:tc>
          <w:tcPr>
            <w:tcW w:w="749"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300</w:t>
            </w:r>
          </w:p>
        </w:tc>
        <w:tc>
          <w:tcPr>
            <w:tcW w:w="973" w:type="pct"/>
            <w:vMerge w:val="restart"/>
            <w:tcBorders>
              <w:top w:val="single" w:sz="4" w:space="0" w:color="000000"/>
              <w:left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м</w:t>
            </w:r>
            <w:proofErr w:type="gramStart"/>
            <w:r w:rsidRPr="00FA5D72">
              <w:rPr>
                <w:rFonts w:ascii="Times New Roman" w:hAnsi="Times New Roman" w:cs="Times New Roman"/>
                <w:vertAlign w:val="superscript"/>
              </w:rPr>
              <w:t>2</w:t>
            </w:r>
            <w:proofErr w:type="gramEnd"/>
            <w:r w:rsidRPr="00FA5D72">
              <w:rPr>
                <w:rFonts w:ascii="Times New Roman" w:hAnsi="Times New Roman" w:cs="Times New Roman"/>
              </w:rPr>
              <w:t xml:space="preserve"> торговой площади на 1 тыс. чел.</w:t>
            </w:r>
          </w:p>
        </w:tc>
        <w:tc>
          <w:tcPr>
            <w:tcW w:w="1272" w:type="pct"/>
            <w:vMerge w:val="restart"/>
            <w:tcBorders>
              <w:top w:val="single" w:sz="4" w:space="0" w:color="000000"/>
              <w:lef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Торговые центры сельских поселений с числом жителей, тыс. чел.:</w:t>
            </w:r>
          </w:p>
          <w:p w:rsidR="0046503F" w:rsidRPr="00FA5D72" w:rsidRDefault="0046503F" w:rsidP="00B74705">
            <w:pPr>
              <w:rPr>
                <w:rFonts w:ascii="Times New Roman" w:hAnsi="Times New Roman" w:cs="Times New Roman"/>
              </w:rPr>
            </w:pPr>
            <w:r w:rsidRPr="00FA5D72">
              <w:rPr>
                <w:rFonts w:ascii="Times New Roman" w:hAnsi="Times New Roman" w:cs="Times New Roman"/>
              </w:rPr>
              <w:t>до 1 тыс</w:t>
            </w:r>
            <w:proofErr w:type="gramStart"/>
            <w:r w:rsidRPr="00FA5D72">
              <w:rPr>
                <w:rFonts w:ascii="Times New Roman" w:hAnsi="Times New Roman" w:cs="Times New Roman"/>
              </w:rPr>
              <w:t>.ч</w:t>
            </w:r>
            <w:proofErr w:type="gramEnd"/>
            <w:r w:rsidRPr="00FA5D72">
              <w:rPr>
                <w:rFonts w:ascii="Times New Roman" w:hAnsi="Times New Roman" w:cs="Times New Roman"/>
              </w:rPr>
              <w:t xml:space="preserve">ел. – 0,1 - </w:t>
            </w:r>
            <w:smartTag w:uri="urn:schemas-microsoft-com:office:smarttags" w:element="metricconverter">
              <w:smartTagPr>
                <w:attr w:name="ProductID" w:val="0,2 га"/>
              </w:smartTagPr>
              <w:r w:rsidRPr="00FA5D72">
                <w:rPr>
                  <w:rFonts w:ascii="Times New Roman" w:hAnsi="Times New Roman" w:cs="Times New Roman"/>
                </w:rPr>
                <w:t>0,2 га</w:t>
              </w:r>
            </w:smartTag>
            <w:r w:rsidRPr="00FA5D72">
              <w:rPr>
                <w:rFonts w:ascii="Times New Roman" w:hAnsi="Times New Roman" w:cs="Times New Roman"/>
              </w:rPr>
              <w:t xml:space="preserve"> на объект;</w:t>
            </w:r>
          </w:p>
          <w:p w:rsidR="0046503F" w:rsidRPr="00FA5D72" w:rsidRDefault="0046503F" w:rsidP="00B74705">
            <w:pPr>
              <w:rPr>
                <w:rFonts w:ascii="Times New Roman" w:hAnsi="Times New Roman" w:cs="Times New Roman"/>
              </w:rPr>
            </w:pPr>
            <w:r w:rsidRPr="00FA5D72">
              <w:rPr>
                <w:rFonts w:ascii="Times New Roman" w:hAnsi="Times New Roman" w:cs="Times New Roman"/>
              </w:rPr>
              <w:t>св.1 до 3 – 0,2-</w:t>
            </w:r>
            <w:smartTag w:uri="urn:schemas-microsoft-com:office:smarttags" w:element="metricconverter">
              <w:smartTagPr>
                <w:attr w:name="ProductID" w:val="0,4 га"/>
              </w:smartTagPr>
              <w:r w:rsidRPr="00FA5D72">
                <w:rPr>
                  <w:rFonts w:ascii="Times New Roman" w:hAnsi="Times New Roman" w:cs="Times New Roman"/>
                </w:rPr>
                <w:t>0,4 га</w:t>
              </w:r>
            </w:smartTag>
            <w:r w:rsidRPr="00FA5D72">
              <w:rPr>
                <w:rFonts w:ascii="Times New Roman" w:hAnsi="Times New Roman" w:cs="Times New Roman"/>
              </w:rPr>
              <w:t>.</w:t>
            </w:r>
          </w:p>
        </w:tc>
        <w:tc>
          <w:tcPr>
            <w:tcW w:w="1348" w:type="pct"/>
            <w:vMerge w:val="restart"/>
            <w:tcBorders>
              <w:top w:val="single" w:sz="4" w:space="0" w:color="000000"/>
              <w:left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FA5D72" w:rsidRPr="00FA5D72" w:rsidTr="00FA2C1D">
        <w:trPr>
          <w:cantSplit/>
          <w:trHeight w:hRule="exact" w:val="613"/>
        </w:trPr>
        <w:tc>
          <w:tcPr>
            <w:tcW w:w="65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proofErr w:type="spellStart"/>
            <w:proofErr w:type="gramStart"/>
            <w:r w:rsidRPr="00FA5D72">
              <w:rPr>
                <w:rFonts w:ascii="Times New Roman" w:hAnsi="Times New Roman" w:cs="Times New Roman"/>
              </w:rPr>
              <w:t>Продовольст-венные</w:t>
            </w:r>
            <w:proofErr w:type="spellEnd"/>
            <w:proofErr w:type="gramEnd"/>
          </w:p>
        </w:tc>
        <w:tc>
          <w:tcPr>
            <w:tcW w:w="749"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100</w:t>
            </w:r>
          </w:p>
        </w:tc>
        <w:tc>
          <w:tcPr>
            <w:tcW w:w="973" w:type="pct"/>
            <w:vMerge/>
            <w:tcBorders>
              <w:left w:val="single" w:sz="4" w:space="0" w:color="000000"/>
            </w:tcBorders>
            <w:vAlign w:val="center"/>
          </w:tcPr>
          <w:p w:rsidR="0046503F" w:rsidRPr="00FA5D72" w:rsidRDefault="0046503F" w:rsidP="00B74705">
            <w:pPr>
              <w:rPr>
                <w:rFonts w:ascii="Times New Roman" w:hAnsi="Times New Roman" w:cs="Times New Roman"/>
              </w:rPr>
            </w:pPr>
          </w:p>
        </w:tc>
        <w:tc>
          <w:tcPr>
            <w:tcW w:w="1272" w:type="pct"/>
            <w:vMerge/>
            <w:tcBorders>
              <w:left w:val="single" w:sz="4" w:space="0" w:color="000000"/>
            </w:tcBorders>
          </w:tcPr>
          <w:p w:rsidR="0046503F" w:rsidRPr="00FA5D72" w:rsidRDefault="0046503F" w:rsidP="00B74705">
            <w:pPr>
              <w:rPr>
                <w:rFonts w:ascii="Times New Roman" w:hAnsi="Times New Roman" w:cs="Times New Roman"/>
              </w:rPr>
            </w:pPr>
          </w:p>
        </w:tc>
        <w:tc>
          <w:tcPr>
            <w:tcW w:w="1348" w:type="pct"/>
            <w:vMerge/>
            <w:tcBorders>
              <w:left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rPr>
          <w:cantSplit/>
          <w:trHeight w:hRule="exact" w:val="2408"/>
        </w:trPr>
        <w:tc>
          <w:tcPr>
            <w:tcW w:w="65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proofErr w:type="spellStart"/>
            <w:proofErr w:type="gramStart"/>
            <w:r w:rsidRPr="00FA5D72">
              <w:rPr>
                <w:rFonts w:ascii="Times New Roman" w:hAnsi="Times New Roman" w:cs="Times New Roman"/>
              </w:rPr>
              <w:t>Непродоволь-ственные</w:t>
            </w:r>
            <w:proofErr w:type="spellEnd"/>
            <w:proofErr w:type="gramEnd"/>
            <w:r w:rsidRPr="00FA5D72">
              <w:rPr>
                <w:rFonts w:ascii="Times New Roman" w:hAnsi="Times New Roman" w:cs="Times New Roman"/>
              </w:rPr>
              <w:t xml:space="preserve"> </w:t>
            </w:r>
          </w:p>
        </w:tc>
        <w:tc>
          <w:tcPr>
            <w:tcW w:w="749"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200</w:t>
            </w:r>
          </w:p>
        </w:tc>
        <w:tc>
          <w:tcPr>
            <w:tcW w:w="973" w:type="pct"/>
            <w:vMerge/>
            <w:tcBorders>
              <w:left w:val="single" w:sz="4" w:space="0" w:color="000000"/>
            </w:tcBorders>
            <w:vAlign w:val="center"/>
          </w:tcPr>
          <w:p w:rsidR="0046503F" w:rsidRPr="00FA5D72" w:rsidRDefault="0046503F" w:rsidP="00B74705">
            <w:pPr>
              <w:rPr>
                <w:rFonts w:ascii="Times New Roman" w:hAnsi="Times New Roman" w:cs="Times New Roman"/>
              </w:rPr>
            </w:pPr>
          </w:p>
        </w:tc>
        <w:tc>
          <w:tcPr>
            <w:tcW w:w="1272" w:type="pct"/>
            <w:vMerge/>
            <w:tcBorders>
              <w:left w:val="single" w:sz="4" w:space="0" w:color="000000"/>
            </w:tcBorders>
          </w:tcPr>
          <w:p w:rsidR="0046503F" w:rsidRPr="00FA5D72" w:rsidRDefault="0046503F" w:rsidP="00B74705">
            <w:pPr>
              <w:rPr>
                <w:rFonts w:ascii="Times New Roman" w:hAnsi="Times New Roman" w:cs="Times New Roman"/>
              </w:rPr>
            </w:pPr>
          </w:p>
        </w:tc>
        <w:tc>
          <w:tcPr>
            <w:tcW w:w="1348" w:type="pct"/>
            <w:vMerge/>
            <w:tcBorders>
              <w:left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rPr>
          <w:trHeight w:val="3675"/>
        </w:trPr>
        <w:tc>
          <w:tcPr>
            <w:tcW w:w="65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Рыночные комплексы</w:t>
            </w:r>
          </w:p>
        </w:tc>
        <w:tc>
          <w:tcPr>
            <w:tcW w:w="749"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24-40</w:t>
            </w:r>
          </w:p>
        </w:tc>
        <w:tc>
          <w:tcPr>
            <w:tcW w:w="97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м</w:t>
            </w:r>
            <w:proofErr w:type="gramStart"/>
            <w:r w:rsidRPr="00FA5D72">
              <w:rPr>
                <w:rFonts w:ascii="Times New Roman" w:hAnsi="Times New Roman" w:cs="Times New Roman"/>
                <w:vertAlign w:val="superscript"/>
              </w:rPr>
              <w:t>2</w:t>
            </w:r>
            <w:proofErr w:type="gramEnd"/>
            <w:r w:rsidRPr="00FA5D72">
              <w:rPr>
                <w:rFonts w:ascii="Times New Roman" w:hAnsi="Times New Roman" w:cs="Times New Roman"/>
              </w:rPr>
              <w:t xml:space="preserve"> торговой площади на 1 тыс. чел. </w:t>
            </w:r>
          </w:p>
        </w:tc>
        <w:tc>
          <w:tcPr>
            <w:tcW w:w="1272"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При торговой площади рыночного комплекса:</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до </w:t>
            </w:r>
            <w:smartTag w:uri="urn:schemas-microsoft-com:office:smarttags" w:element="metricconverter">
              <w:smartTagPr>
                <w:attr w:name="ProductID" w:val="600 м2"/>
              </w:smartTagPr>
              <w:r w:rsidRPr="00FA5D72">
                <w:rPr>
                  <w:rFonts w:ascii="Times New Roman" w:hAnsi="Times New Roman" w:cs="Times New Roman"/>
                </w:rPr>
                <w:t>600 м</w:t>
              </w:r>
              <w:proofErr w:type="gramStart"/>
              <w:r w:rsidRPr="00FA5D72">
                <w:rPr>
                  <w:rFonts w:ascii="Times New Roman" w:hAnsi="Times New Roman" w:cs="Times New Roman"/>
                  <w:vertAlign w:val="superscript"/>
                </w:rPr>
                <w:t>2</w:t>
              </w:r>
            </w:smartTag>
            <w:proofErr w:type="gramEnd"/>
            <w:r w:rsidRPr="00FA5D72">
              <w:rPr>
                <w:rFonts w:ascii="Times New Roman" w:hAnsi="Times New Roman" w:cs="Times New Roman"/>
              </w:rPr>
              <w:t xml:space="preserve"> – </w:t>
            </w:r>
            <w:smartTag w:uri="urn:schemas-microsoft-com:office:smarttags" w:element="metricconverter">
              <w:smartTagPr>
                <w:attr w:name="ProductID" w:val="14 м2"/>
              </w:smartTagPr>
              <w:r w:rsidRPr="00FA5D72">
                <w:rPr>
                  <w:rFonts w:ascii="Times New Roman" w:hAnsi="Times New Roman" w:cs="Times New Roman"/>
                </w:rPr>
                <w:t>14 м2</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св.3000 м</w:t>
            </w:r>
            <w:proofErr w:type="gramStart"/>
            <w:r w:rsidRPr="00FA5D72">
              <w:rPr>
                <w:rFonts w:ascii="Times New Roman" w:hAnsi="Times New Roman" w:cs="Times New Roman"/>
              </w:rPr>
              <w:t>2</w:t>
            </w:r>
            <w:proofErr w:type="gramEnd"/>
            <w:r w:rsidRPr="00FA5D72">
              <w:rPr>
                <w:rFonts w:ascii="Times New Roman" w:hAnsi="Times New Roman" w:cs="Times New Roman"/>
              </w:rPr>
              <w:t xml:space="preserve"> – </w:t>
            </w:r>
            <w:smartTag w:uri="urn:schemas-microsoft-com:office:smarttags" w:element="metricconverter">
              <w:smartTagPr>
                <w:attr w:name="ProductID" w:val="7 м2"/>
              </w:smartTagPr>
              <w:r w:rsidRPr="00FA5D72">
                <w:rPr>
                  <w:rFonts w:ascii="Times New Roman" w:hAnsi="Times New Roman" w:cs="Times New Roman"/>
                </w:rPr>
                <w:t>7 м2</w:t>
              </w:r>
            </w:smartTag>
            <w:r w:rsidRPr="00FA5D72">
              <w:rPr>
                <w:rFonts w:ascii="Times New Roman" w:hAnsi="Times New Roman" w:cs="Times New Roman"/>
              </w:rPr>
              <w:t>.</w:t>
            </w:r>
          </w:p>
        </w:tc>
        <w:tc>
          <w:tcPr>
            <w:tcW w:w="1348"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Минимальная площадь  торгового места составляет </w:t>
            </w:r>
            <w:smartTag w:uri="urn:schemas-microsoft-com:office:smarttags" w:element="metricconverter">
              <w:smartTagPr>
                <w:attr w:name="ProductID" w:val="6 м2"/>
              </w:smartTagPr>
              <w:r w:rsidRPr="00FA5D72">
                <w:rPr>
                  <w:rFonts w:ascii="Times New Roman" w:hAnsi="Times New Roman" w:cs="Times New Roman"/>
                </w:rPr>
                <w:t>6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Соотношение площади для круглогодичной и сезонной торговли устанавливается заданием на проектирование.</w:t>
            </w:r>
          </w:p>
        </w:tc>
      </w:tr>
      <w:tr w:rsidR="0046503F" w:rsidRPr="00FA5D72" w:rsidTr="00FA2C1D">
        <w:trPr>
          <w:trHeight w:val="5227"/>
        </w:trPr>
        <w:tc>
          <w:tcPr>
            <w:tcW w:w="658" w:type="pct"/>
            <w:tcBorders>
              <w:top w:val="single" w:sz="4" w:space="0" w:color="000000"/>
              <w:left w:val="single" w:sz="4" w:space="0" w:color="000000"/>
              <w:bottom w:val="single" w:sz="4" w:space="0" w:color="000000"/>
            </w:tcBorders>
          </w:tcPr>
          <w:p w:rsidR="0046503F" w:rsidRPr="00FA5D72" w:rsidRDefault="00FA2C1D" w:rsidP="00B74705">
            <w:pPr>
              <w:snapToGrid w:val="0"/>
              <w:rPr>
                <w:rFonts w:ascii="Times New Roman" w:hAnsi="Times New Roman" w:cs="Times New Roman"/>
              </w:rPr>
            </w:pPr>
            <w:r w:rsidRPr="00FA5D72">
              <w:rPr>
                <w:rFonts w:ascii="Times New Roman" w:hAnsi="Times New Roman" w:cs="Times New Roman"/>
              </w:rPr>
              <w:t>П</w:t>
            </w:r>
            <w:r w:rsidR="0046503F" w:rsidRPr="00FA5D72">
              <w:rPr>
                <w:rFonts w:ascii="Times New Roman" w:hAnsi="Times New Roman" w:cs="Times New Roman"/>
              </w:rPr>
              <w:t>редприятия общественного питания</w:t>
            </w:r>
          </w:p>
        </w:tc>
        <w:tc>
          <w:tcPr>
            <w:tcW w:w="749"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40</w:t>
            </w:r>
          </w:p>
        </w:tc>
        <w:tc>
          <w:tcPr>
            <w:tcW w:w="97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кол. мест на 1 тыс</w:t>
            </w:r>
            <w:proofErr w:type="gramStart"/>
            <w:r w:rsidRPr="00FA5D72">
              <w:rPr>
                <w:rFonts w:ascii="Times New Roman" w:hAnsi="Times New Roman" w:cs="Times New Roman"/>
              </w:rPr>
              <w:t>.ч</w:t>
            </w:r>
            <w:proofErr w:type="gramEnd"/>
            <w:r w:rsidRPr="00FA5D72">
              <w:rPr>
                <w:rFonts w:ascii="Times New Roman" w:hAnsi="Times New Roman" w:cs="Times New Roman"/>
              </w:rPr>
              <w:t>ел.</w:t>
            </w:r>
          </w:p>
        </w:tc>
        <w:tc>
          <w:tcPr>
            <w:tcW w:w="1272" w:type="pct"/>
            <w:tcBorders>
              <w:top w:val="single" w:sz="4" w:space="0" w:color="000000"/>
              <w:left w:val="single" w:sz="4" w:space="0" w:color="000000"/>
              <w:bottom w:val="single" w:sz="4" w:space="0" w:color="000000"/>
            </w:tcBorders>
          </w:tcPr>
          <w:p w:rsidR="0046503F" w:rsidRPr="00FA5D72" w:rsidRDefault="0046503F" w:rsidP="00B74705">
            <w:pPr>
              <w:snapToGrid w:val="0"/>
              <w:jc w:val="both"/>
              <w:rPr>
                <w:rFonts w:ascii="Times New Roman" w:hAnsi="Times New Roman" w:cs="Times New Roman"/>
              </w:rPr>
            </w:pPr>
            <w:r w:rsidRPr="00FA5D72">
              <w:rPr>
                <w:rFonts w:ascii="Times New Roman" w:hAnsi="Times New Roman" w:cs="Times New Roman"/>
              </w:rPr>
              <w:t>На 100 мест, при числе мест:</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до </w:t>
            </w:r>
            <w:smartTag w:uri="urn:schemas-microsoft-com:office:smarttags" w:element="metricconverter">
              <w:smartTagPr>
                <w:attr w:name="ProductID" w:val="50 м2"/>
              </w:smartTagPr>
              <w:r w:rsidRPr="00FA5D72">
                <w:rPr>
                  <w:rFonts w:ascii="Times New Roman" w:hAnsi="Times New Roman" w:cs="Times New Roman"/>
                </w:rPr>
                <w:t>50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 xml:space="preserve"> – 0,2 - </w:t>
            </w:r>
            <w:smartTag w:uri="urn:schemas-microsoft-com:office:smarttags" w:element="metricconverter">
              <w:smartTagPr>
                <w:attr w:name="ProductID" w:val="0,25 га"/>
              </w:smartTagPr>
              <w:r w:rsidRPr="00FA5D72">
                <w:rPr>
                  <w:rFonts w:ascii="Times New Roman" w:hAnsi="Times New Roman" w:cs="Times New Roman"/>
                </w:rPr>
                <w:t>0,25 га</w:t>
              </w:r>
            </w:smartTag>
            <w:r w:rsidRPr="00FA5D72">
              <w:rPr>
                <w:rFonts w:ascii="Times New Roman" w:hAnsi="Times New Roman" w:cs="Times New Roman"/>
              </w:rPr>
              <w:t xml:space="preserve"> на объект;</w:t>
            </w:r>
          </w:p>
          <w:p w:rsidR="0046503F" w:rsidRPr="00FA5D72" w:rsidRDefault="0046503F" w:rsidP="00B74705">
            <w:pPr>
              <w:rPr>
                <w:rFonts w:ascii="Times New Roman" w:hAnsi="Times New Roman" w:cs="Times New Roman"/>
              </w:rPr>
            </w:pPr>
            <w:r w:rsidRPr="00FA5D72">
              <w:rPr>
                <w:rFonts w:ascii="Times New Roman" w:hAnsi="Times New Roman" w:cs="Times New Roman"/>
              </w:rPr>
              <w:t>св.50 до 150 – 0,2-</w:t>
            </w:r>
            <w:smartTag w:uri="urn:schemas-microsoft-com:office:smarttags" w:element="metricconverter">
              <w:smartTagPr>
                <w:attr w:name="ProductID" w:val="0,15 га"/>
              </w:smartTagPr>
              <w:r w:rsidRPr="00FA5D72">
                <w:rPr>
                  <w:rFonts w:ascii="Times New Roman" w:hAnsi="Times New Roman" w:cs="Times New Roman"/>
                </w:rPr>
                <w:t>0,15 га</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св.150 – </w:t>
            </w:r>
            <w:smartTag w:uri="urn:schemas-microsoft-com:office:smarttags" w:element="metricconverter">
              <w:smartTagPr>
                <w:attr w:name="ProductID" w:val="0,1 га"/>
              </w:smartTagPr>
              <w:r w:rsidRPr="00FA5D72">
                <w:rPr>
                  <w:rFonts w:ascii="Times New Roman" w:hAnsi="Times New Roman" w:cs="Times New Roman"/>
                </w:rPr>
                <w:t>0,1 га</w:t>
              </w:r>
            </w:smartTag>
            <w:r w:rsidRPr="00FA5D72">
              <w:rPr>
                <w:rFonts w:ascii="Times New Roman" w:hAnsi="Times New Roman" w:cs="Times New Roman"/>
              </w:rPr>
              <w:t>.</w:t>
            </w:r>
          </w:p>
        </w:tc>
        <w:tc>
          <w:tcPr>
            <w:tcW w:w="1348"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spacing w:val="-12"/>
              </w:rPr>
            </w:pPr>
            <w:r w:rsidRPr="00FA5D72">
              <w:rPr>
                <w:rFonts w:ascii="Times New Roman" w:hAnsi="Times New Roman" w:cs="Times New Roman"/>
                <w:spacing w:val="-12"/>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rsidR="0046503F" w:rsidRPr="00FA5D72" w:rsidRDefault="0046503F" w:rsidP="00B74705">
            <w:pPr>
              <w:rPr>
                <w:rFonts w:ascii="Times New Roman" w:hAnsi="Times New Roman" w:cs="Times New Roman"/>
                <w:spacing w:val="-12"/>
              </w:rPr>
            </w:pPr>
            <w:r w:rsidRPr="00FA5D72">
              <w:rPr>
                <w:rFonts w:ascii="Times New Roman" w:hAnsi="Times New Roman" w:cs="Times New Roman"/>
                <w:spacing w:val="-12"/>
              </w:rPr>
              <w:t xml:space="preserve">Заготовочные предприятия общественного питания рассчитываются по норме — </w:t>
            </w:r>
            <w:smartTag w:uri="urn:schemas-microsoft-com:office:smarttags" w:element="metricconverter">
              <w:smartTagPr>
                <w:attr w:name="ProductID" w:val="300 кг"/>
              </w:smartTagPr>
              <w:r w:rsidRPr="00FA5D72">
                <w:rPr>
                  <w:rFonts w:ascii="Times New Roman" w:hAnsi="Times New Roman" w:cs="Times New Roman"/>
                  <w:spacing w:val="-12"/>
                </w:rPr>
                <w:t>300 кг</w:t>
              </w:r>
            </w:smartTag>
            <w:r w:rsidRPr="00FA5D72">
              <w:rPr>
                <w:rFonts w:ascii="Times New Roman" w:hAnsi="Times New Roman" w:cs="Times New Roman"/>
                <w:spacing w:val="-12"/>
              </w:rPr>
              <w:t xml:space="preserve"> в сутки на 1 тыс. чел.</w:t>
            </w:r>
          </w:p>
        </w:tc>
      </w:tr>
    </w:tbl>
    <w:p w:rsidR="0046503F" w:rsidRPr="00FA5D72" w:rsidRDefault="0046503F" w:rsidP="00B74705">
      <w:pPr>
        <w:pStyle w:val="a6"/>
        <w:spacing w:after="0"/>
        <w:rPr>
          <w:rFonts w:ascii="Times New Roman" w:hAnsi="Times New Roman" w:cs="Times New Roman"/>
          <w:b/>
        </w:rPr>
      </w:pP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3.4.22 Норма обеспеченности школами-интернатами и размер их земельного участка</w:t>
      </w: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20</w:t>
      </w:r>
    </w:p>
    <w:tbl>
      <w:tblPr>
        <w:tblW w:w="5000" w:type="pct"/>
        <w:tblLook w:val="0000"/>
      </w:tblPr>
      <w:tblGrid>
        <w:gridCol w:w="2695"/>
        <w:gridCol w:w="4293"/>
        <w:gridCol w:w="3433"/>
      </w:tblGrid>
      <w:tr w:rsidR="00FA5D72" w:rsidRPr="00FA5D72" w:rsidTr="00FA2C1D">
        <w:tc>
          <w:tcPr>
            <w:tcW w:w="129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2060"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1647"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46503F" w:rsidRPr="00FA5D72" w:rsidTr="00FA2C1D">
        <w:tc>
          <w:tcPr>
            <w:tcW w:w="129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c>
          <w:tcPr>
            <w:tcW w:w="2060" w:type="pct"/>
            <w:tcBorders>
              <w:top w:val="single" w:sz="4" w:space="0" w:color="000000"/>
              <w:left w:val="single" w:sz="4" w:space="0" w:color="000000"/>
              <w:bottom w:val="single" w:sz="4" w:space="0" w:color="000000"/>
            </w:tcBorders>
          </w:tcPr>
          <w:p w:rsidR="0046503F" w:rsidRPr="00FA5D72" w:rsidRDefault="0046503F" w:rsidP="00B74705">
            <w:pPr>
              <w:snapToGrid w:val="0"/>
              <w:jc w:val="both"/>
              <w:rPr>
                <w:rFonts w:ascii="Times New Roman" w:hAnsi="Times New Roman" w:cs="Times New Roman"/>
              </w:rPr>
            </w:pPr>
            <w:r w:rsidRPr="00FA5D72">
              <w:rPr>
                <w:rFonts w:ascii="Times New Roman" w:hAnsi="Times New Roman" w:cs="Times New Roman"/>
              </w:rPr>
              <w:t>На одно место при вместимости учреждений:</w:t>
            </w:r>
          </w:p>
          <w:p w:rsidR="0046503F" w:rsidRPr="00FA5D72" w:rsidRDefault="0046503F" w:rsidP="00B74705">
            <w:pPr>
              <w:tabs>
                <w:tab w:val="right" w:pos="4464"/>
              </w:tabs>
              <w:rPr>
                <w:rFonts w:ascii="Times New Roman" w:hAnsi="Times New Roman" w:cs="Times New Roman"/>
              </w:rPr>
            </w:pPr>
            <w:r w:rsidRPr="00FA5D72">
              <w:rPr>
                <w:rFonts w:ascii="Times New Roman" w:hAnsi="Times New Roman" w:cs="Times New Roman"/>
              </w:rPr>
              <w:t xml:space="preserve">до 200 до 300 - </w:t>
            </w:r>
            <w:smartTag w:uri="urn:schemas-microsoft-com:office:smarttags" w:element="metricconverter">
              <w:smartTagPr>
                <w:attr w:name="ProductID" w:val="70 м2"/>
              </w:smartTagPr>
              <w:r w:rsidRPr="00FA5D72">
                <w:rPr>
                  <w:rFonts w:ascii="Times New Roman" w:hAnsi="Times New Roman" w:cs="Times New Roman"/>
                </w:rPr>
                <w:t>70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w:t>
            </w:r>
            <w:r w:rsidRPr="00FA5D72">
              <w:rPr>
                <w:rFonts w:ascii="Times New Roman" w:hAnsi="Times New Roman" w:cs="Times New Roman"/>
              </w:rPr>
              <w:tab/>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св. 300 до 500 – </w:t>
            </w:r>
            <w:smartTag w:uri="urn:schemas-microsoft-com:office:smarttags" w:element="metricconverter">
              <w:smartTagPr>
                <w:attr w:name="ProductID" w:val="65 м2"/>
              </w:smartTagPr>
              <w:r w:rsidRPr="00FA5D72">
                <w:rPr>
                  <w:rFonts w:ascii="Times New Roman" w:hAnsi="Times New Roman" w:cs="Times New Roman"/>
                </w:rPr>
                <w:t>65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св. 500 и более – </w:t>
            </w:r>
            <w:smartTag w:uri="urn:schemas-microsoft-com:office:smarttags" w:element="metricconverter">
              <w:smartTagPr>
                <w:attr w:name="ProductID" w:val="45 м2"/>
              </w:smartTagPr>
              <w:r w:rsidRPr="00FA5D72">
                <w:rPr>
                  <w:rFonts w:ascii="Times New Roman" w:hAnsi="Times New Roman" w:cs="Times New Roman"/>
                </w:rPr>
                <w:t>45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w:t>
            </w:r>
          </w:p>
        </w:tc>
        <w:tc>
          <w:tcPr>
            <w:tcW w:w="1647"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При размещении на участке спального корпуса интерната площадь участка увеличивается на </w:t>
            </w:r>
            <w:smartTag w:uri="urn:schemas-microsoft-com:office:smarttags" w:element="metricconverter">
              <w:smartTagPr>
                <w:attr w:name="ProductID" w:val="0,2 га"/>
              </w:smartTagPr>
              <w:r w:rsidRPr="00FA5D72">
                <w:rPr>
                  <w:rFonts w:ascii="Times New Roman" w:hAnsi="Times New Roman" w:cs="Times New Roman"/>
                </w:rPr>
                <w:t>0,2 га</w:t>
              </w:r>
            </w:smartTag>
            <w:r w:rsidRPr="00FA5D72">
              <w:rPr>
                <w:rFonts w:ascii="Times New Roman" w:hAnsi="Times New Roman" w:cs="Times New Roman"/>
              </w:rPr>
              <w:t>, относительно основного участка</w:t>
            </w:r>
          </w:p>
        </w:tc>
      </w:tr>
    </w:tbl>
    <w:p w:rsidR="0046503F" w:rsidRPr="00FA5D72" w:rsidRDefault="0046503F" w:rsidP="00B74705">
      <w:pPr>
        <w:rPr>
          <w:rFonts w:ascii="Times New Roman" w:hAnsi="Times New Roman" w:cs="Times New Roman"/>
        </w:rPr>
      </w:pPr>
    </w:p>
    <w:p w:rsidR="0046503F" w:rsidRPr="00FA5D72" w:rsidRDefault="00FA2C1D" w:rsidP="00B74705">
      <w:pPr>
        <w:pStyle w:val="a6"/>
        <w:spacing w:after="0"/>
        <w:ind w:firstLine="567"/>
        <w:rPr>
          <w:rFonts w:ascii="Times New Roman" w:hAnsi="Times New Roman" w:cs="Times New Roman"/>
        </w:rPr>
      </w:pPr>
      <w:r w:rsidRPr="00FA5D72">
        <w:rPr>
          <w:rFonts w:ascii="Times New Roman" w:hAnsi="Times New Roman" w:cs="Times New Roman"/>
        </w:rPr>
        <w:t>3.4.23</w:t>
      </w:r>
      <w:r w:rsidR="0046503F" w:rsidRPr="00FA5D72">
        <w:rPr>
          <w:rFonts w:ascii="Times New Roman" w:hAnsi="Times New Roman" w:cs="Times New Roman"/>
        </w:rPr>
        <w:t>.</w:t>
      </w:r>
      <w:r w:rsidR="0046503F" w:rsidRPr="00FA5D72">
        <w:rPr>
          <w:rFonts w:ascii="Times New Roman" w:hAnsi="Times New Roman" w:cs="Times New Roman"/>
        </w:rPr>
        <w:tab/>
        <w:t>Норма обеспеченности специализированными объектами социального обеспечения и размер их земельного участка</w:t>
      </w: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2"/>
        <w:gridCol w:w="1851"/>
        <w:gridCol w:w="1493"/>
        <w:gridCol w:w="3235"/>
      </w:tblGrid>
      <w:tr w:rsidR="00FA5D72" w:rsidRPr="00FA5D72" w:rsidTr="00FA2C1D">
        <w:tc>
          <w:tcPr>
            <w:tcW w:w="1854"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Учреждение</w:t>
            </w:r>
          </w:p>
        </w:tc>
        <w:tc>
          <w:tcPr>
            <w:tcW w:w="856"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Норма обеспеченности</w:t>
            </w:r>
          </w:p>
        </w:tc>
        <w:tc>
          <w:tcPr>
            <w:tcW w:w="727" w:type="pct"/>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Единица измерения</w:t>
            </w:r>
          </w:p>
        </w:tc>
        <w:tc>
          <w:tcPr>
            <w:tcW w:w="1562"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Размер земельного участка</w:t>
            </w:r>
          </w:p>
        </w:tc>
      </w:tr>
      <w:tr w:rsidR="00FA5D72" w:rsidRPr="00FA5D72" w:rsidTr="00FA2C1D">
        <w:tc>
          <w:tcPr>
            <w:tcW w:w="1854" w:type="pct"/>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Дом-интернат для престарелых, ветеранов войны и труда (с 60 лет)</w:t>
            </w:r>
          </w:p>
        </w:tc>
        <w:tc>
          <w:tcPr>
            <w:tcW w:w="856"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30</w:t>
            </w:r>
          </w:p>
        </w:tc>
        <w:tc>
          <w:tcPr>
            <w:tcW w:w="727" w:type="pct"/>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ест на 10000 чел.</w:t>
            </w:r>
          </w:p>
        </w:tc>
        <w:tc>
          <w:tcPr>
            <w:tcW w:w="1562"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r>
      <w:tr w:rsidR="00FA5D72" w:rsidRPr="00FA5D72" w:rsidTr="00FA2C1D">
        <w:tc>
          <w:tcPr>
            <w:tcW w:w="1854" w:type="pct"/>
            <w:vAlign w:val="center"/>
          </w:tcPr>
          <w:p w:rsidR="0046503F" w:rsidRPr="00FA5D72" w:rsidRDefault="0046503F" w:rsidP="00B74705">
            <w:pPr>
              <w:snapToGrid w:val="0"/>
              <w:rPr>
                <w:rFonts w:ascii="Times New Roman" w:hAnsi="Times New Roman" w:cs="Times New Roman"/>
                <w:spacing w:val="-4"/>
              </w:rPr>
            </w:pPr>
            <w:r w:rsidRPr="00FA5D72">
              <w:rPr>
                <w:rFonts w:ascii="Times New Roman" w:hAnsi="Times New Roman" w:cs="Times New Roman"/>
                <w:spacing w:val="-4"/>
              </w:rPr>
              <w:t>Дом-интернат для взрослых с физическими нарушениями (с 18 лет)</w:t>
            </w:r>
          </w:p>
        </w:tc>
        <w:tc>
          <w:tcPr>
            <w:tcW w:w="856"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28</w:t>
            </w:r>
          </w:p>
        </w:tc>
        <w:tc>
          <w:tcPr>
            <w:tcW w:w="727" w:type="pct"/>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ест на 1000 чел.</w:t>
            </w:r>
          </w:p>
        </w:tc>
        <w:tc>
          <w:tcPr>
            <w:tcW w:w="1562"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r>
      <w:tr w:rsidR="00FA5D72" w:rsidRPr="00FA5D72" w:rsidTr="00FA2C1D">
        <w:tc>
          <w:tcPr>
            <w:tcW w:w="1854" w:type="pct"/>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Дом-интернат для детей инвалидов</w:t>
            </w:r>
          </w:p>
        </w:tc>
        <w:tc>
          <w:tcPr>
            <w:tcW w:w="856"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20</w:t>
            </w:r>
          </w:p>
        </w:tc>
        <w:tc>
          <w:tcPr>
            <w:tcW w:w="727" w:type="pct"/>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ест на 10000 чел.</w:t>
            </w:r>
          </w:p>
        </w:tc>
        <w:tc>
          <w:tcPr>
            <w:tcW w:w="1562"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r>
      <w:tr w:rsidR="00FA5D72" w:rsidRPr="00FA5D72" w:rsidTr="00FA2C1D">
        <w:tc>
          <w:tcPr>
            <w:tcW w:w="1854" w:type="pct"/>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Детские дома-интернаты  </w:t>
            </w:r>
          </w:p>
          <w:p w:rsidR="0046503F" w:rsidRPr="00FA5D72" w:rsidRDefault="0046503F" w:rsidP="00B74705">
            <w:pPr>
              <w:rPr>
                <w:rFonts w:ascii="Times New Roman" w:hAnsi="Times New Roman" w:cs="Times New Roman"/>
              </w:rPr>
            </w:pPr>
            <w:r w:rsidRPr="00FA5D72">
              <w:rPr>
                <w:rFonts w:ascii="Times New Roman" w:hAnsi="Times New Roman" w:cs="Times New Roman"/>
              </w:rPr>
              <w:t>(от 4до17 лет)</w:t>
            </w:r>
          </w:p>
        </w:tc>
        <w:tc>
          <w:tcPr>
            <w:tcW w:w="856"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3</w:t>
            </w:r>
          </w:p>
        </w:tc>
        <w:tc>
          <w:tcPr>
            <w:tcW w:w="727" w:type="pct"/>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ест на 1000 чел.</w:t>
            </w:r>
          </w:p>
        </w:tc>
        <w:tc>
          <w:tcPr>
            <w:tcW w:w="1562"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На одного воспитанника (вне зависимости от вместимости): не менее </w:t>
            </w:r>
            <w:smartTag w:uri="urn:schemas-microsoft-com:office:smarttags" w:element="metricconverter">
              <w:smartTagPr>
                <w:attr w:name="ProductID" w:val="150 кв. м"/>
              </w:smartTagPr>
              <w:r w:rsidRPr="00FA5D72">
                <w:rPr>
                  <w:rFonts w:ascii="Times New Roman" w:hAnsi="Times New Roman" w:cs="Times New Roman"/>
                </w:rPr>
                <w:t>150 кв. м</w:t>
              </w:r>
            </w:smartTag>
            <w:r w:rsidRPr="00FA5D72">
              <w:rPr>
                <w:rFonts w:ascii="Times New Roman" w:hAnsi="Times New Roman" w:cs="Times New Roman"/>
              </w:rPr>
              <w:t>, не считая площади хозяйственной зоны и площади застройки.</w:t>
            </w:r>
          </w:p>
        </w:tc>
      </w:tr>
      <w:tr w:rsidR="00FA5D72" w:rsidRPr="00FA5D72" w:rsidTr="00FA2C1D">
        <w:tc>
          <w:tcPr>
            <w:tcW w:w="1854" w:type="pct"/>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Реабилитационный центр для детей и   подростков с ограниченными возможностями</w:t>
            </w:r>
          </w:p>
        </w:tc>
        <w:tc>
          <w:tcPr>
            <w:tcW w:w="856"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1</w:t>
            </w:r>
          </w:p>
        </w:tc>
        <w:tc>
          <w:tcPr>
            <w:tcW w:w="727" w:type="pct"/>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центров на 1000 детей</w:t>
            </w:r>
          </w:p>
        </w:tc>
        <w:tc>
          <w:tcPr>
            <w:tcW w:w="1562"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r>
      <w:tr w:rsidR="00FA5D72" w:rsidRPr="00FA5D72" w:rsidTr="00FA2C1D">
        <w:tc>
          <w:tcPr>
            <w:tcW w:w="1854" w:type="pct"/>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Территориальный центр социальной помощи семье и детям</w:t>
            </w:r>
          </w:p>
        </w:tc>
        <w:tc>
          <w:tcPr>
            <w:tcW w:w="856"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1</w:t>
            </w:r>
          </w:p>
        </w:tc>
        <w:tc>
          <w:tcPr>
            <w:tcW w:w="727" w:type="pct"/>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центров на 50000 чел.</w:t>
            </w:r>
          </w:p>
        </w:tc>
        <w:tc>
          <w:tcPr>
            <w:tcW w:w="1562"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r>
      <w:tr w:rsidR="0046503F" w:rsidRPr="00FA5D72" w:rsidTr="00FA2C1D">
        <w:tc>
          <w:tcPr>
            <w:tcW w:w="1854" w:type="pct"/>
          </w:tcPr>
          <w:p w:rsidR="0046503F" w:rsidRPr="00FA5D72" w:rsidRDefault="0046503F" w:rsidP="00B74705">
            <w:pPr>
              <w:snapToGrid w:val="0"/>
              <w:jc w:val="both"/>
              <w:rPr>
                <w:rFonts w:ascii="Times New Roman" w:hAnsi="Times New Roman" w:cs="Times New Roman"/>
              </w:rPr>
            </w:pPr>
            <w:r w:rsidRPr="00FA5D72">
              <w:rPr>
                <w:rFonts w:ascii="Times New Roman" w:hAnsi="Times New Roman" w:cs="Times New Roman"/>
              </w:rPr>
              <w:t>Психоневрологические интернаты  (с 18 лет)</w:t>
            </w:r>
          </w:p>
        </w:tc>
        <w:tc>
          <w:tcPr>
            <w:tcW w:w="856"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3</w:t>
            </w:r>
          </w:p>
        </w:tc>
        <w:tc>
          <w:tcPr>
            <w:tcW w:w="727" w:type="pct"/>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ест на 1000 чел.</w:t>
            </w:r>
          </w:p>
        </w:tc>
        <w:tc>
          <w:tcPr>
            <w:tcW w:w="1562"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На одно место при вместимости учреждений:</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до 200 - </w:t>
            </w:r>
            <w:smartTag w:uri="urn:schemas-microsoft-com:office:smarttags" w:element="metricconverter">
              <w:smartTagPr>
                <w:attr w:name="ProductID" w:val="125 м2"/>
              </w:smartTagPr>
              <w:r w:rsidRPr="00FA5D72">
                <w:rPr>
                  <w:rFonts w:ascii="Times New Roman" w:hAnsi="Times New Roman" w:cs="Times New Roman"/>
                </w:rPr>
                <w:t>125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св. 200 до 400 – </w:t>
            </w:r>
            <w:smartTag w:uri="urn:schemas-microsoft-com:office:smarttags" w:element="metricconverter">
              <w:smartTagPr>
                <w:attr w:name="ProductID" w:val="100 м2"/>
              </w:smartTagPr>
              <w:r w:rsidRPr="00FA5D72">
                <w:rPr>
                  <w:rFonts w:ascii="Times New Roman" w:hAnsi="Times New Roman" w:cs="Times New Roman"/>
                </w:rPr>
                <w:t>100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св. 400 до 600 – </w:t>
            </w:r>
            <w:smartTag w:uri="urn:schemas-microsoft-com:office:smarttags" w:element="metricconverter">
              <w:smartTagPr>
                <w:attr w:name="ProductID" w:val="80 м2"/>
              </w:smartTagPr>
              <w:r w:rsidRPr="00FA5D72">
                <w:rPr>
                  <w:rFonts w:ascii="Times New Roman" w:hAnsi="Times New Roman" w:cs="Times New Roman"/>
                </w:rPr>
                <w:t>80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w:t>
            </w:r>
          </w:p>
        </w:tc>
      </w:tr>
    </w:tbl>
    <w:p w:rsidR="0046503F" w:rsidRPr="00FA5D72" w:rsidRDefault="0046503F" w:rsidP="00B74705">
      <w:pPr>
        <w:jc w:val="both"/>
        <w:rPr>
          <w:rFonts w:ascii="Times New Roman" w:hAnsi="Times New Roman" w:cs="Times New Roman"/>
        </w:rPr>
      </w:pP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t>3.4.24. Норма обеспеченности предприятиями бытового обслуживания населения и размер их земельного участка</w:t>
      </w:r>
    </w:p>
    <w:p w:rsidR="0046503F" w:rsidRPr="00FA5D72" w:rsidRDefault="0046503F" w:rsidP="00B74705">
      <w:pPr>
        <w:pStyle w:val="22"/>
        <w:ind w:left="0" w:firstLine="0"/>
        <w:jc w:val="right"/>
        <w:rPr>
          <w:rFonts w:ascii="Times New Roman" w:hAnsi="Times New Roman" w:cs="Times New Roman"/>
        </w:rPr>
      </w:pPr>
      <w:r w:rsidRPr="00FA5D72">
        <w:rPr>
          <w:rFonts w:ascii="Times New Roman" w:hAnsi="Times New Roman" w:cs="Times New Roman"/>
        </w:rPr>
        <w:t>Таблица 22</w:t>
      </w:r>
    </w:p>
    <w:tbl>
      <w:tblPr>
        <w:tblW w:w="5000" w:type="pct"/>
        <w:tblLook w:val="0000"/>
      </w:tblPr>
      <w:tblGrid>
        <w:gridCol w:w="1746"/>
        <w:gridCol w:w="1686"/>
        <w:gridCol w:w="1851"/>
        <w:gridCol w:w="1292"/>
        <w:gridCol w:w="1713"/>
        <w:gridCol w:w="2133"/>
      </w:tblGrid>
      <w:tr w:rsidR="00FA5D72" w:rsidRPr="00FA5D72" w:rsidTr="00FA2C1D">
        <w:tc>
          <w:tcPr>
            <w:tcW w:w="1632" w:type="pct"/>
            <w:gridSpan w:val="2"/>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Учреждение</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66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13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715"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FA2C1D">
        <w:tc>
          <w:tcPr>
            <w:tcW w:w="817" w:type="pct"/>
            <w:vMerge w:val="restar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Предприятия бытового обслуживания,</w:t>
            </w:r>
          </w:p>
        </w:tc>
        <w:tc>
          <w:tcPr>
            <w:tcW w:w="81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том числе</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7</w:t>
            </w:r>
          </w:p>
        </w:tc>
        <w:tc>
          <w:tcPr>
            <w:tcW w:w="665"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р</w:t>
            </w:r>
            <w:proofErr w:type="gramEnd"/>
            <w:r w:rsidRPr="00FA5D72">
              <w:rPr>
                <w:rFonts w:ascii="Times New Roman" w:hAnsi="Times New Roman" w:cs="Times New Roman"/>
              </w:rPr>
              <w:t>абочих мест на 1 тыс. чел.</w:t>
            </w:r>
          </w:p>
        </w:tc>
        <w:tc>
          <w:tcPr>
            <w:tcW w:w="1133" w:type="pct"/>
            <w:vMerge w:val="restar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На 10 рабочих мест для предприятий мощностью:</w:t>
            </w:r>
          </w:p>
          <w:p w:rsidR="0046503F" w:rsidRPr="00FA5D72" w:rsidRDefault="0046503F" w:rsidP="00B74705">
            <w:pPr>
              <w:rPr>
                <w:rFonts w:ascii="Times New Roman" w:hAnsi="Times New Roman" w:cs="Times New Roman"/>
                <w:spacing w:val="-6"/>
              </w:rPr>
            </w:pPr>
            <w:r w:rsidRPr="00FA5D72">
              <w:rPr>
                <w:rFonts w:ascii="Times New Roman" w:hAnsi="Times New Roman" w:cs="Times New Roman"/>
                <w:spacing w:val="-6"/>
              </w:rPr>
              <w:t>от 10 до 50 – 0,1-</w:t>
            </w:r>
            <w:smartTag w:uri="urn:schemas-microsoft-com:office:smarttags" w:element="metricconverter">
              <w:smartTagPr>
                <w:attr w:name="ProductID" w:val="0,2 га"/>
              </w:smartTagPr>
              <w:r w:rsidRPr="00FA5D72">
                <w:rPr>
                  <w:rFonts w:ascii="Times New Roman" w:hAnsi="Times New Roman" w:cs="Times New Roman"/>
                  <w:spacing w:val="-6"/>
                </w:rPr>
                <w:t>0,2 га</w:t>
              </w:r>
            </w:smartTag>
            <w:r w:rsidRPr="00FA5D72">
              <w:rPr>
                <w:rFonts w:ascii="Times New Roman" w:hAnsi="Times New Roman" w:cs="Times New Roman"/>
                <w:spacing w:val="-6"/>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lastRenderedPageBreak/>
              <w:t>от 50 до 150 – 0,05-</w:t>
            </w:r>
            <w:smartTag w:uri="urn:schemas-microsoft-com:office:smarttags" w:element="metricconverter">
              <w:smartTagPr>
                <w:attr w:name="ProductID" w:val="0,08 га"/>
              </w:smartTagPr>
              <w:r w:rsidRPr="00FA5D72">
                <w:rPr>
                  <w:rFonts w:ascii="Times New Roman" w:hAnsi="Times New Roman" w:cs="Times New Roman"/>
                </w:rPr>
                <w:t>0,08 га</w:t>
              </w:r>
            </w:smartTag>
          </w:p>
          <w:p w:rsidR="0046503F" w:rsidRPr="00FA5D72" w:rsidRDefault="0046503F" w:rsidP="00B74705">
            <w:pPr>
              <w:rPr>
                <w:rFonts w:ascii="Times New Roman" w:hAnsi="Times New Roman" w:cs="Times New Roman"/>
              </w:rPr>
            </w:pPr>
            <w:r w:rsidRPr="00FA5D72">
              <w:rPr>
                <w:rFonts w:ascii="Times New Roman" w:hAnsi="Times New Roman" w:cs="Times New Roman"/>
              </w:rPr>
              <w:t>св. 150 – 0,03-</w:t>
            </w:r>
            <w:smartTag w:uri="urn:schemas-microsoft-com:office:smarttags" w:element="metricconverter">
              <w:smartTagPr>
                <w:attr w:name="ProductID" w:val="0,04 га"/>
              </w:smartTagPr>
              <w:r w:rsidRPr="00FA5D72">
                <w:rPr>
                  <w:rFonts w:ascii="Times New Roman" w:hAnsi="Times New Roman" w:cs="Times New Roman"/>
                </w:rPr>
                <w:t>0,04 га</w:t>
              </w:r>
            </w:smartTag>
            <w:r w:rsidRPr="00FA5D72">
              <w:rPr>
                <w:rFonts w:ascii="Times New Roman" w:hAnsi="Times New Roman" w:cs="Times New Roman"/>
              </w:rPr>
              <w:t>.</w:t>
            </w:r>
          </w:p>
        </w:tc>
        <w:tc>
          <w:tcPr>
            <w:tcW w:w="715" w:type="pct"/>
            <w:vMerge w:val="restar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lastRenderedPageBreak/>
              <w:t xml:space="preserve">Для производственных предприятий и других мест приложения труда показатель </w:t>
            </w:r>
            <w:r w:rsidRPr="00FA5D72">
              <w:rPr>
                <w:rFonts w:ascii="Times New Roman" w:hAnsi="Times New Roman" w:cs="Times New Roman"/>
              </w:rPr>
              <w:lastRenderedPageBreak/>
              <w:t>расчета предприятий бытового обслуживания следует принимать 5-10 % от общей нормы.</w:t>
            </w:r>
          </w:p>
        </w:tc>
      </w:tr>
      <w:tr w:rsidR="00FA5D72" w:rsidRPr="00FA5D72" w:rsidTr="00FA2C1D">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для обслуживания населения</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4</w:t>
            </w: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rPr>
          <w:trHeight w:val="276"/>
        </w:trPr>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vMerge w:val="restar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для </w:t>
            </w:r>
            <w:r w:rsidRPr="00FA5D72">
              <w:rPr>
                <w:rFonts w:ascii="Times New Roman" w:hAnsi="Times New Roman" w:cs="Times New Roman"/>
              </w:rPr>
              <w:lastRenderedPageBreak/>
              <w:t>обслуживания предприятий</w:t>
            </w:r>
          </w:p>
        </w:tc>
        <w:tc>
          <w:tcPr>
            <w:tcW w:w="855"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lastRenderedPageBreak/>
              <w:t>3</w:t>
            </w: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5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0,5-</w:t>
            </w:r>
            <w:smartTag w:uri="urn:schemas-microsoft-com:office:smarttags" w:element="metricconverter">
              <w:smartTagPr>
                <w:attr w:name="ProductID" w:val="1,2 га"/>
              </w:smartTagPr>
              <w:r w:rsidRPr="00FA5D72">
                <w:rPr>
                  <w:rFonts w:ascii="Times New Roman" w:hAnsi="Times New Roman" w:cs="Times New Roman"/>
                </w:rPr>
                <w:t>1,2 га</w:t>
              </w:r>
            </w:smartTag>
            <w:r w:rsidRPr="00FA5D72">
              <w:rPr>
                <w:rFonts w:ascii="Times New Roman" w:hAnsi="Times New Roman" w:cs="Times New Roman"/>
              </w:rPr>
              <w:t xml:space="preserve"> на объект</w:t>
            </w:r>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c>
          <w:tcPr>
            <w:tcW w:w="817" w:type="pct"/>
            <w:vMerge w:val="restar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Прачечные</w:t>
            </w:r>
          </w:p>
        </w:tc>
        <w:tc>
          <w:tcPr>
            <w:tcW w:w="81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том числе</w:t>
            </w:r>
          </w:p>
        </w:tc>
        <w:tc>
          <w:tcPr>
            <w:tcW w:w="855" w:type="pct"/>
            <w:tcBorders>
              <w:top w:val="single" w:sz="4" w:space="0" w:color="000000"/>
              <w:left w:val="single" w:sz="4" w:space="0" w:color="000000"/>
              <w:bottom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60</w:t>
            </w:r>
          </w:p>
        </w:tc>
        <w:tc>
          <w:tcPr>
            <w:tcW w:w="665"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кг</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б</w:t>
            </w:r>
            <w:proofErr w:type="gramEnd"/>
            <w:r w:rsidRPr="00FA5D72">
              <w:rPr>
                <w:rFonts w:ascii="Times New Roman" w:hAnsi="Times New Roman" w:cs="Times New Roman"/>
              </w:rPr>
              <w:t>елья в смену на 1 тыс. чел.</w:t>
            </w:r>
          </w:p>
        </w:tc>
        <w:tc>
          <w:tcPr>
            <w:tcW w:w="1133"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0,1-</w:t>
            </w:r>
            <w:smartTag w:uri="urn:schemas-microsoft-com:office:smarttags" w:element="metricconverter">
              <w:smartTagPr>
                <w:attr w:name="ProductID" w:val="0,2 га"/>
              </w:smartTagPr>
              <w:r w:rsidRPr="00FA5D72">
                <w:rPr>
                  <w:rFonts w:ascii="Times New Roman" w:hAnsi="Times New Roman" w:cs="Times New Roman"/>
                </w:rPr>
                <w:t>0,2 га</w:t>
              </w:r>
            </w:smartTag>
            <w:r w:rsidRPr="00FA5D72">
              <w:rPr>
                <w:rFonts w:ascii="Times New Roman" w:hAnsi="Times New Roman" w:cs="Times New Roman"/>
              </w:rPr>
              <w:t xml:space="preserve"> на объект</w:t>
            </w:r>
          </w:p>
        </w:tc>
        <w:tc>
          <w:tcPr>
            <w:tcW w:w="715" w:type="pct"/>
            <w:vMerge w:val="restar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spacing w:val="-4"/>
              </w:rPr>
            </w:pPr>
            <w:r w:rsidRPr="00FA5D72">
              <w:rPr>
                <w:rFonts w:ascii="Times New Roman" w:hAnsi="Times New Roman" w:cs="Times New Roman"/>
                <w:spacing w:val="-4"/>
              </w:rP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rsidRPr="00FA5D72">
                <w:rPr>
                  <w:rFonts w:ascii="Times New Roman" w:hAnsi="Times New Roman" w:cs="Times New Roman"/>
                  <w:spacing w:val="-4"/>
                </w:rPr>
                <w:t>40 кг</w:t>
              </w:r>
            </w:smartTag>
            <w:proofErr w:type="gramStart"/>
            <w:r w:rsidRPr="00FA5D72">
              <w:rPr>
                <w:rFonts w:ascii="Times New Roman" w:hAnsi="Times New Roman" w:cs="Times New Roman"/>
                <w:spacing w:val="-4"/>
              </w:rPr>
              <w:t>.</w:t>
            </w:r>
            <w:proofErr w:type="gramEnd"/>
            <w:r w:rsidRPr="00FA5D72">
              <w:rPr>
                <w:rFonts w:ascii="Times New Roman" w:hAnsi="Times New Roman" w:cs="Times New Roman"/>
                <w:spacing w:val="-4"/>
              </w:rPr>
              <w:t xml:space="preserve"> </w:t>
            </w:r>
            <w:proofErr w:type="gramStart"/>
            <w:r w:rsidRPr="00FA5D72">
              <w:rPr>
                <w:rFonts w:ascii="Times New Roman" w:hAnsi="Times New Roman" w:cs="Times New Roman"/>
                <w:spacing w:val="-4"/>
              </w:rPr>
              <w:t>в</w:t>
            </w:r>
            <w:proofErr w:type="gramEnd"/>
            <w:r w:rsidRPr="00FA5D72">
              <w:rPr>
                <w:rFonts w:ascii="Times New Roman" w:hAnsi="Times New Roman" w:cs="Times New Roman"/>
                <w:spacing w:val="-4"/>
              </w:rPr>
              <w:t xml:space="preserve"> смену.</w:t>
            </w:r>
          </w:p>
        </w:tc>
      </w:tr>
      <w:tr w:rsidR="00FA5D72" w:rsidRPr="00FA5D72" w:rsidTr="00FA2C1D">
        <w:trPr>
          <w:trHeight w:val="276"/>
        </w:trPr>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vMerge w:val="restar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для обслуживания населения</w:t>
            </w:r>
          </w:p>
        </w:tc>
        <w:tc>
          <w:tcPr>
            <w:tcW w:w="855"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20</w:t>
            </w: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rPr>
          <w:trHeight w:val="276"/>
        </w:trPr>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5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0,5-</w:t>
            </w:r>
            <w:smartTag w:uri="urn:schemas-microsoft-com:office:smarttags" w:element="metricconverter">
              <w:smartTagPr>
                <w:attr w:name="ProductID" w:val="1,0 га"/>
              </w:smartTagPr>
              <w:r w:rsidRPr="00FA5D72">
                <w:rPr>
                  <w:rFonts w:ascii="Times New Roman" w:hAnsi="Times New Roman" w:cs="Times New Roman"/>
                </w:rPr>
                <w:t>1,0 га</w:t>
              </w:r>
            </w:smartTag>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фабрики-прачечные</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40</w:t>
            </w: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c>
          <w:tcPr>
            <w:tcW w:w="817" w:type="pct"/>
            <w:vMerge w:val="restar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Химчистки </w:t>
            </w:r>
          </w:p>
        </w:tc>
        <w:tc>
          <w:tcPr>
            <w:tcW w:w="81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том числе</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3,5</w:t>
            </w:r>
          </w:p>
        </w:tc>
        <w:tc>
          <w:tcPr>
            <w:tcW w:w="665"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кг</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в</w:t>
            </w:r>
            <w:proofErr w:type="gramEnd"/>
            <w:r w:rsidRPr="00FA5D72">
              <w:rPr>
                <w:rFonts w:ascii="Times New Roman" w:hAnsi="Times New Roman" w:cs="Times New Roman"/>
              </w:rPr>
              <w:t>ещей в смену на 1 тыс. чел.</w:t>
            </w:r>
          </w:p>
        </w:tc>
        <w:tc>
          <w:tcPr>
            <w:tcW w:w="1133"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0,1-</w:t>
            </w:r>
            <w:smartTag w:uri="urn:schemas-microsoft-com:office:smarttags" w:element="metricconverter">
              <w:smartTagPr>
                <w:attr w:name="ProductID" w:val="0,2 га"/>
              </w:smartTagPr>
              <w:r w:rsidRPr="00FA5D72">
                <w:rPr>
                  <w:rFonts w:ascii="Times New Roman" w:hAnsi="Times New Roman" w:cs="Times New Roman"/>
                </w:rPr>
                <w:t>0,2 га</w:t>
              </w:r>
            </w:smartTag>
            <w:r w:rsidRPr="00FA5D72">
              <w:rPr>
                <w:rFonts w:ascii="Times New Roman" w:hAnsi="Times New Roman" w:cs="Times New Roman"/>
              </w:rPr>
              <w:t xml:space="preserve"> на объект</w:t>
            </w:r>
          </w:p>
        </w:tc>
        <w:tc>
          <w:tcPr>
            <w:tcW w:w="715" w:type="pct"/>
            <w:vMerge w:val="restar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p>
        </w:tc>
      </w:tr>
      <w:tr w:rsidR="00FA5D72" w:rsidRPr="00FA5D72" w:rsidTr="00FA2C1D">
        <w:trPr>
          <w:trHeight w:val="276"/>
        </w:trPr>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vMerge w:val="restar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для обслуживания населения</w:t>
            </w:r>
          </w:p>
        </w:tc>
        <w:tc>
          <w:tcPr>
            <w:tcW w:w="855"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1,2</w:t>
            </w: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rPr>
          <w:trHeight w:val="276"/>
        </w:trPr>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5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0,5-1,0  га</w:t>
            </w:r>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c>
          <w:tcPr>
            <w:tcW w:w="817"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81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фабрики-химчистки</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2,3</w:t>
            </w:r>
          </w:p>
        </w:tc>
        <w:tc>
          <w:tcPr>
            <w:tcW w:w="665"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1133" w:type="pct"/>
            <w:vMerge/>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p>
        </w:tc>
        <w:tc>
          <w:tcPr>
            <w:tcW w:w="715" w:type="pct"/>
            <w:vMerge/>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rPr>
                <w:rFonts w:ascii="Times New Roman" w:hAnsi="Times New Roman" w:cs="Times New Roman"/>
              </w:rPr>
            </w:pPr>
          </w:p>
        </w:tc>
      </w:tr>
      <w:tr w:rsidR="00FA5D72" w:rsidRPr="00FA5D72" w:rsidTr="00FA2C1D">
        <w:tc>
          <w:tcPr>
            <w:tcW w:w="817"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Бани </w:t>
            </w:r>
          </w:p>
        </w:tc>
        <w:tc>
          <w:tcPr>
            <w:tcW w:w="814"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7</w:t>
            </w:r>
          </w:p>
        </w:tc>
        <w:tc>
          <w:tcPr>
            <w:tcW w:w="66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ест на 1 тыс. чел.</w:t>
            </w:r>
          </w:p>
        </w:tc>
        <w:tc>
          <w:tcPr>
            <w:tcW w:w="113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0,2-</w:t>
            </w:r>
            <w:smartTag w:uri="urn:schemas-microsoft-com:office:smarttags" w:element="metricconverter">
              <w:smartTagPr>
                <w:attr w:name="ProductID" w:val="0,4 га"/>
              </w:smartTagPr>
              <w:r w:rsidRPr="00FA5D72">
                <w:rPr>
                  <w:rFonts w:ascii="Times New Roman" w:hAnsi="Times New Roman" w:cs="Times New Roman"/>
                </w:rPr>
                <w:t>0,4 га</w:t>
              </w:r>
            </w:smartTag>
            <w:r w:rsidRPr="00FA5D72">
              <w:rPr>
                <w:rFonts w:ascii="Times New Roman" w:hAnsi="Times New Roman" w:cs="Times New Roman"/>
              </w:rPr>
              <w:t xml:space="preserve"> на объект</w:t>
            </w:r>
          </w:p>
        </w:tc>
        <w:tc>
          <w:tcPr>
            <w:tcW w:w="715"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p>
        </w:tc>
      </w:tr>
    </w:tbl>
    <w:p w:rsidR="0046503F" w:rsidRPr="00FA5D72" w:rsidRDefault="0046503F" w:rsidP="00B74705">
      <w:pPr>
        <w:pStyle w:val="a7"/>
        <w:rPr>
          <w:b w:val="0"/>
          <w:sz w:val="24"/>
          <w:szCs w:val="24"/>
        </w:rPr>
      </w:pPr>
      <w:r w:rsidRPr="00FA5D72">
        <w:rPr>
          <w:b w:val="0"/>
          <w:sz w:val="24"/>
          <w:szCs w:val="24"/>
          <w:u w:val="single"/>
        </w:rPr>
        <w:t>Примечание</w:t>
      </w:r>
      <w:r w:rsidRPr="00FA5D72">
        <w:rPr>
          <w:b w:val="0"/>
          <w:sz w:val="24"/>
          <w:szCs w:val="24"/>
        </w:rPr>
        <w:t xml:space="preserve">: </w:t>
      </w:r>
    </w:p>
    <w:p w:rsidR="0046503F" w:rsidRPr="00FA5D72" w:rsidRDefault="0046503F" w:rsidP="00B74705">
      <w:pPr>
        <w:pStyle w:val="a4"/>
        <w:spacing w:after="0"/>
      </w:pPr>
      <w:r w:rsidRPr="00FA5D72">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5 мест.</w:t>
      </w:r>
    </w:p>
    <w:p w:rsidR="0046503F" w:rsidRPr="00FA5D72" w:rsidRDefault="0046503F" w:rsidP="00B74705">
      <w:pPr>
        <w:pStyle w:val="a4"/>
        <w:spacing w:after="0"/>
      </w:pPr>
    </w:p>
    <w:p w:rsidR="0046503F" w:rsidRPr="00FA5D72" w:rsidRDefault="0046503F" w:rsidP="00B74705">
      <w:pPr>
        <w:pStyle w:val="a6"/>
        <w:spacing w:after="0"/>
        <w:rPr>
          <w:rFonts w:ascii="Times New Roman" w:hAnsi="Times New Roman" w:cs="Times New Roman"/>
        </w:rPr>
      </w:pPr>
      <w:r w:rsidRPr="00FA5D72">
        <w:rPr>
          <w:rFonts w:ascii="Times New Roman" w:hAnsi="Times New Roman" w:cs="Times New Roman"/>
        </w:rPr>
        <w:t xml:space="preserve">3.4.25. Радиус обслуживания учреждениями торговли и бытового обслуживания населения *: </w:t>
      </w: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23</w:t>
      </w:r>
    </w:p>
    <w:tbl>
      <w:tblPr>
        <w:tblW w:w="5000" w:type="pct"/>
        <w:tblLook w:val="0000"/>
      </w:tblPr>
      <w:tblGrid>
        <w:gridCol w:w="5896"/>
        <w:gridCol w:w="1872"/>
        <w:gridCol w:w="2653"/>
      </w:tblGrid>
      <w:tr w:rsidR="00FA5D72" w:rsidRPr="00FA5D72" w:rsidTr="00FA2C1D">
        <w:tc>
          <w:tcPr>
            <w:tcW w:w="2829"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Учреждение</w:t>
            </w:r>
          </w:p>
        </w:tc>
        <w:tc>
          <w:tcPr>
            <w:tcW w:w="89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273"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Макс. расчетный показатель для сельских населенных пунктов</w:t>
            </w:r>
          </w:p>
        </w:tc>
      </w:tr>
      <w:tr w:rsidR="00FA5D72" w:rsidRPr="00FA5D72" w:rsidTr="00FA2C1D">
        <w:trPr>
          <w:trHeight w:val="243"/>
        </w:trPr>
        <w:tc>
          <w:tcPr>
            <w:tcW w:w="2829"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Предприятия торговли, общественного питания и бытового обслуживания местного значения</w:t>
            </w:r>
          </w:p>
        </w:tc>
        <w:tc>
          <w:tcPr>
            <w:tcW w:w="89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м</w:t>
            </w:r>
          </w:p>
        </w:tc>
        <w:tc>
          <w:tcPr>
            <w:tcW w:w="1273"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800 - 2000</w:t>
            </w:r>
          </w:p>
        </w:tc>
      </w:tr>
    </w:tbl>
    <w:p w:rsidR="0046503F" w:rsidRPr="00FA5D72" w:rsidRDefault="0046503F" w:rsidP="00B74705">
      <w:pPr>
        <w:pStyle w:val="a7"/>
        <w:ind w:firstLine="567"/>
        <w:rPr>
          <w:b w:val="0"/>
          <w:szCs w:val="24"/>
        </w:rPr>
      </w:pPr>
      <w:r w:rsidRPr="00FA5D72">
        <w:rPr>
          <w:b w:val="0"/>
          <w:szCs w:val="24"/>
          <w:u w:val="single"/>
        </w:rPr>
        <w:t>Примечания</w:t>
      </w:r>
      <w:r w:rsidRPr="00FA5D72">
        <w:rPr>
          <w:b w:val="0"/>
          <w:szCs w:val="24"/>
        </w:rPr>
        <w:t xml:space="preserve">: </w:t>
      </w:r>
    </w:p>
    <w:p w:rsidR="0046503F" w:rsidRPr="00FA5D72" w:rsidRDefault="00FA2C1D" w:rsidP="00B74705">
      <w:pPr>
        <w:pStyle w:val="22"/>
        <w:ind w:left="0" w:firstLine="567"/>
        <w:rPr>
          <w:rFonts w:ascii="Times New Roman" w:hAnsi="Times New Roman" w:cs="Times New Roman"/>
          <w:sz w:val="20"/>
        </w:rPr>
      </w:pPr>
      <w:r w:rsidRPr="00FA5D72">
        <w:rPr>
          <w:rFonts w:ascii="Times New Roman" w:hAnsi="Times New Roman" w:cs="Times New Roman"/>
          <w:sz w:val="20"/>
        </w:rPr>
        <w:t>1.</w:t>
      </w:r>
      <w:r w:rsidR="0046503F" w:rsidRPr="00FA5D72">
        <w:rPr>
          <w:rFonts w:ascii="Times New Roman" w:hAnsi="Times New Roman" w:cs="Times New Roman"/>
          <w:sz w:val="20"/>
        </w:rPr>
        <w:t xml:space="preserve">Указанный радиус обслуживания не распространяется на специализированные учреждения. </w:t>
      </w:r>
    </w:p>
    <w:p w:rsidR="0046503F" w:rsidRPr="00FA5D72" w:rsidRDefault="00FA2C1D" w:rsidP="00B74705">
      <w:pPr>
        <w:pStyle w:val="22"/>
        <w:ind w:left="0" w:firstLine="567"/>
        <w:rPr>
          <w:rFonts w:ascii="Times New Roman" w:hAnsi="Times New Roman" w:cs="Times New Roman"/>
        </w:rPr>
      </w:pPr>
      <w:r w:rsidRPr="00FA5D72">
        <w:rPr>
          <w:rFonts w:ascii="Times New Roman" w:hAnsi="Times New Roman" w:cs="Times New Roman"/>
          <w:sz w:val="20"/>
        </w:rPr>
        <w:t>2.</w:t>
      </w:r>
      <w:r w:rsidR="0046503F" w:rsidRPr="00FA5D72">
        <w:rPr>
          <w:rFonts w:ascii="Times New Roman" w:hAnsi="Times New Roman" w:cs="Times New Roman"/>
          <w:sz w:val="20"/>
        </w:rPr>
        <w:t>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r w:rsidR="0046503F" w:rsidRPr="00FA5D72">
        <w:rPr>
          <w:rFonts w:ascii="Times New Roman" w:hAnsi="Times New Roman" w:cs="Times New Roman"/>
        </w:rPr>
        <w:t>.</w:t>
      </w: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3.4.26.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3.4.27.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FA2C1D" w:rsidRPr="00FA5D72" w:rsidRDefault="00FA2C1D" w:rsidP="00B74705">
      <w:pPr>
        <w:pStyle w:val="a6"/>
        <w:spacing w:after="0"/>
        <w:jc w:val="right"/>
        <w:rPr>
          <w:rFonts w:ascii="Times New Roman" w:hAnsi="Times New Roman" w:cs="Times New Roman"/>
        </w:rPr>
      </w:pPr>
    </w:p>
    <w:p w:rsidR="00FA2C1D" w:rsidRPr="00FA5D72" w:rsidRDefault="00FA2C1D" w:rsidP="00B74705">
      <w:pPr>
        <w:pStyle w:val="a6"/>
        <w:spacing w:after="0"/>
        <w:jc w:val="right"/>
        <w:rPr>
          <w:rFonts w:ascii="Times New Roman" w:hAnsi="Times New Roman" w:cs="Times New Roman"/>
        </w:rPr>
      </w:pPr>
    </w:p>
    <w:p w:rsidR="00FA2C1D" w:rsidRPr="00FA5D72" w:rsidRDefault="00FA2C1D" w:rsidP="00B74705">
      <w:pPr>
        <w:pStyle w:val="a6"/>
        <w:spacing w:after="0"/>
        <w:jc w:val="right"/>
        <w:rPr>
          <w:rFonts w:ascii="Times New Roman" w:hAnsi="Times New Roman" w:cs="Times New Roman"/>
        </w:rPr>
      </w:pPr>
    </w:p>
    <w:p w:rsidR="00FA2C1D" w:rsidRPr="00FA5D72" w:rsidRDefault="00FA2C1D" w:rsidP="00B74705">
      <w:pPr>
        <w:pStyle w:val="a6"/>
        <w:spacing w:after="0"/>
        <w:jc w:val="right"/>
        <w:rPr>
          <w:rFonts w:ascii="Times New Roman" w:hAnsi="Times New Roman" w:cs="Times New Roman"/>
        </w:rPr>
      </w:pP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24</w:t>
      </w:r>
    </w:p>
    <w:tbl>
      <w:tblPr>
        <w:tblW w:w="5000" w:type="pct"/>
        <w:tblLook w:val="0000"/>
      </w:tblPr>
      <w:tblGrid>
        <w:gridCol w:w="1834"/>
        <w:gridCol w:w="1851"/>
        <w:gridCol w:w="2113"/>
        <w:gridCol w:w="3086"/>
        <w:gridCol w:w="1537"/>
      </w:tblGrid>
      <w:tr w:rsidR="00FA5D72" w:rsidRPr="00FA5D72" w:rsidTr="00FA2C1D">
        <w:trPr>
          <w:trHeight w:val="460"/>
        </w:trPr>
        <w:tc>
          <w:tcPr>
            <w:tcW w:w="912"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Учреждение</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1046"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51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674"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FA2C1D">
        <w:tc>
          <w:tcPr>
            <w:tcW w:w="912"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lastRenderedPageBreak/>
              <w:t>Отделения и филиалы банков</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w:t>
            </w:r>
          </w:p>
        </w:tc>
        <w:tc>
          <w:tcPr>
            <w:tcW w:w="1046"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spellStart"/>
            <w:proofErr w:type="gramStart"/>
            <w:r w:rsidRPr="00FA5D72">
              <w:rPr>
                <w:rFonts w:ascii="Times New Roman" w:hAnsi="Times New Roman" w:cs="Times New Roman"/>
              </w:rPr>
              <w:t>о</w:t>
            </w:r>
            <w:proofErr w:type="gramEnd"/>
            <w:r w:rsidRPr="00FA5D72">
              <w:rPr>
                <w:rFonts w:ascii="Times New Roman" w:hAnsi="Times New Roman" w:cs="Times New Roman"/>
              </w:rPr>
              <w:t>перац</w:t>
            </w:r>
            <w:proofErr w:type="spellEnd"/>
            <w:r w:rsidRPr="00FA5D72">
              <w:rPr>
                <w:rFonts w:ascii="Times New Roman" w:hAnsi="Times New Roman" w:cs="Times New Roman"/>
              </w:rPr>
              <w:t>. мест (окон) на 1-2 тыс. чел.</w:t>
            </w:r>
          </w:p>
        </w:tc>
        <w:tc>
          <w:tcPr>
            <w:tcW w:w="151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При 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о</w:t>
            </w:r>
            <w:proofErr w:type="gramEnd"/>
            <w:r w:rsidRPr="00FA5D72">
              <w:rPr>
                <w:rFonts w:ascii="Times New Roman" w:hAnsi="Times New Roman" w:cs="Times New Roman"/>
              </w:rPr>
              <w:t>перационных касс, га на объект:</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3 кассы – </w:t>
            </w:r>
            <w:smartTag w:uri="urn:schemas-microsoft-com:office:smarttags" w:element="metricconverter">
              <w:smartTagPr>
                <w:attr w:name="ProductID" w:val="0,05 га"/>
              </w:smartTagPr>
              <w:r w:rsidRPr="00FA5D72">
                <w:rPr>
                  <w:rFonts w:ascii="Times New Roman" w:hAnsi="Times New Roman" w:cs="Times New Roman"/>
                </w:rPr>
                <w:t>0,05 га</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20 касс – </w:t>
            </w:r>
            <w:smartTag w:uri="urn:schemas-microsoft-com:office:smarttags" w:element="metricconverter">
              <w:smartTagPr>
                <w:attr w:name="ProductID" w:val="0,4 га"/>
              </w:smartTagPr>
              <w:r w:rsidRPr="00FA5D72">
                <w:rPr>
                  <w:rFonts w:ascii="Times New Roman" w:hAnsi="Times New Roman" w:cs="Times New Roman"/>
                </w:rPr>
                <w:t>0,4 га</w:t>
              </w:r>
            </w:smartTag>
            <w:r w:rsidRPr="00FA5D72">
              <w:rPr>
                <w:rFonts w:ascii="Times New Roman" w:hAnsi="Times New Roman" w:cs="Times New Roman"/>
              </w:rPr>
              <w:t>.</w:t>
            </w:r>
          </w:p>
        </w:tc>
        <w:tc>
          <w:tcPr>
            <w:tcW w:w="674"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p>
        </w:tc>
      </w:tr>
      <w:tr w:rsidR="00FA5D72" w:rsidRPr="00FA5D72" w:rsidTr="00FA2C1D">
        <w:tc>
          <w:tcPr>
            <w:tcW w:w="912"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Отделение связи</w:t>
            </w:r>
          </w:p>
        </w:tc>
        <w:tc>
          <w:tcPr>
            <w:tcW w:w="855"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w:t>
            </w:r>
          </w:p>
        </w:tc>
        <w:tc>
          <w:tcPr>
            <w:tcW w:w="1046"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 объект на 1-10 тыс</w:t>
            </w:r>
            <w:proofErr w:type="gramStart"/>
            <w:r w:rsidRPr="00FA5D72">
              <w:rPr>
                <w:rFonts w:ascii="Times New Roman" w:hAnsi="Times New Roman" w:cs="Times New Roman"/>
              </w:rPr>
              <w:t>.ч</w:t>
            </w:r>
            <w:proofErr w:type="gramEnd"/>
            <w:r w:rsidRPr="00FA5D72">
              <w:rPr>
                <w:rFonts w:ascii="Times New Roman" w:hAnsi="Times New Roman" w:cs="Times New Roman"/>
              </w:rPr>
              <w:t>ел.</w:t>
            </w:r>
          </w:p>
        </w:tc>
        <w:tc>
          <w:tcPr>
            <w:tcW w:w="151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Для населенного пункта численностью:</w:t>
            </w:r>
          </w:p>
          <w:p w:rsidR="0046503F" w:rsidRPr="00FA5D72" w:rsidRDefault="0046503F" w:rsidP="00B74705">
            <w:pPr>
              <w:rPr>
                <w:rFonts w:ascii="Times New Roman" w:hAnsi="Times New Roman" w:cs="Times New Roman"/>
              </w:rPr>
            </w:pPr>
            <w:r w:rsidRPr="00FA5D72">
              <w:rPr>
                <w:rFonts w:ascii="Times New Roman" w:hAnsi="Times New Roman" w:cs="Times New Roman"/>
              </w:rPr>
              <w:t>0,5-2 тыс</w:t>
            </w:r>
            <w:proofErr w:type="gramStart"/>
            <w:r w:rsidRPr="00FA5D72">
              <w:rPr>
                <w:rFonts w:ascii="Times New Roman" w:hAnsi="Times New Roman" w:cs="Times New Roman"/>
              </w:rPr>
              <w:t>.ч</w:t>
            </w:r>
            <w:proofErr w:type="gramEnd"/>
            <w:r w:rsidRPr="00FA5D72">
              <w:rPr>
                <w:rFonts w:ascii="Times New Roman" w:hAnsi="Times New Roman" w:cs="Times New Roman"/>
              </w:rPr>
              <w:t>ел. – 0,3-</w:t>
            </w:r>
            <w:smartTag w:uri="urn:schemas-microsoft-com:office:smarttags" w:element="metricconverter">
              <w:smartTagPr>
                <w:attr w:name="ProductID" w:val="0,35 га"/>
              </w:smartTagPr>
              <w:r w:rsidRPr="00FA5D72">
                <w:rPr>
                  <w:rFonts w:ascii="Times New Roman" w:hAnsi="Times New Roman" w:cs="Times New Roman"/>
                </w:rPr>
                <w:t>0,35 га</w:t>
              </w:r>
            </w:smartTag>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2-6 тыс</w:t>
            </w:r>
            <w:proofErr w:type="gramStart"/>
            <w:r w:rsidRPr="00FA5D72">
              <w:rPr>
                <w:rFonts w:ascii="Times New Roman" w:hAnsi="Times New Roman" w:cs="Times New Roman"/>
              </w:rPr>
              <w:t>.ч</w:t>
            </w:r>
            <w:proofErr w:type="gramEnd"/>
            <w:r w:rsidRPr="00FA5D72">
              <w:rPr>
                <w:rFonts w:ascii="Times New Roman" w:hAnsi="Times New Roman" w:cs="Times New Roman"/>
              </w:rPr>
              <w:t>ел. – 0,4-</w:t>
            </w:r>
            <w:smartTag w:uri="urn:schemas-microsoft-com:office:smarttags" w:element="metricconverter">
              <w:smartTagPr>
                <w:attr w:name="ProductID" w:val="0,45 га"/>
              </w:smartTagPr>
              <w:r w:rsidRPr="00FA5D72">
                <w:rPr>
                  <w:rFonts w:ascii="Times New Roman" w:hAnsi="Times New Roman" w:cs="Times New Roman"/>
                </w:rPr>
                <w:t>0,45 га</w:t>
              </w:r>
            </w:smartTag>
            <w:r w:rsidRPr="00FA5D72">
              <w:rPr>
                <w:rFonts w:ascii="Times New Roman" w:hAnsi="Times New Roman" w:cs="Times New Roman"/>
              </w:rPr>
              <w:t>.</w:t>
            </w:r>
          </w:p>
        </w:tc>
        <w:tc>
          <w:tcPr>
            <w:tcW w:w="674"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p>
        </w:tc>
      </w:tr>
      <w:tr w:rsidR="00FA5D72" w:rsidRPr="00FA5D72" w:rsidTr="00FA2C1D">
        <w:tc>
          <w:tcPr>
            <w:tcW w:w="912"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Организации и учреждения управления</w:t>
            </w:r>
          </w:p>
        </w:tc>
        <w:tc>
          <w:tcPr>
            <w:tcW w:w="855"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В соответствии с техническими регламентами</w:t>
            </w:r>
          </w:p>
        </w:tc>
        <w:tc>
          <w:tcPr>
            <w:tcW w:w="1046"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объект</w:t>
            </w:r>
          </w:p>
        </w:tc>
        <w:tc>
          <w:tcPr>
            <w:tcW w:w="1513"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Поселковых и сельских органов власти, м</w:t>
            </w:r>
            <w:proofErr w:type="gramStart"/>
            <w:r w:rsidRPr="00FA5D72">
              <w:rPr>
                <w:rFonts w:ascii="Times New Roman" w:hAnsi="Times New Roman" w:cs="Times New Roman"/>
              </w:rPr>
              <w:t>2</w:t>
            </w:r>
            <w:proofErr w:type="gramEnd"/>
            <w:r w:rsidRPr="00FA5D72">
              <w:rPr>
                <w:rFonts w:ascii="Times New Roman" w:hAnsi="Times New Roman" w:cs="Times New Roman"/>
              </w:rPr>
              <w:t xml:space="preserve"> на 1 сотрудника: </w:t>
            </w:r>
          </w:p>
          <w:p w:rsidR="0046503F" w:rsidRPr="00FA5D72" w:rsidRDefault="0046503F" w:rsidP="00B74705">
            <w:pPr>
              <w:rPr>
                <w:rFonts w:ascii="Times New Roman" w:hAnsi="Times New Roman" w:cs="Times New Roman"/>
              </w:rPr>
            </w:pPr>
            <w:r w:rsidRPr="00FA5D72">
              <w:rPr>
                <w:rFonts w:ascii="Times New Roman" w:hAnsi="Times New Roman" w:cs="Times New Roman"/>
              </w:rPr>
              <w:t>60-40 при этажности 2-3</w:t>
            </w:r>
          </w:p>
        </w:tc>
        <w:tc>
          <w:tcPr>
            <w:tcW w:w="674"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Большая площадь принимается для объектов меньшей этажности.</w:t>
            </w:r>
          </w:p>
        </w:tc>
      </w:tr>
    </w:tbl>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3.4.28. Радиус обслуживания филиалами банков и отделениями связи – 800 м.</w:t>
      </w: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3.4.29. Норма обеспеченности предприятиями жилищно-коммунального хозяйства и размер их земельного участка</w:t>
      </w: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25</w:t>
      </w:r>
    </w:p>
    <w:tbl>
      <w:tblPr>
        <w:tblW w:w="5000" w:type="pct"/>
        <w:tblLook w:val="0000"/>
      </w:tblPr>
      <w:tblGrid>
        <w:gridCol w:w="2130"/>
        <w:gridCol w:w="1851"/>
        <w:gridCol w:w="1980"/>
        <w:gridCol w:w="2617"/>
        <w:gridCol w:w="1843"/>
      </w:tblGrid>
      <w:tr w:rsidR="00FA5D72" w:rsidRPr="00FA5D72" w:rsidTr="00FA2C1D">
        <w:tc>
          <w:tcPr>
            <w:tcW w:w="95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Учреждение</w:t>
            </w:r>
          </w:p>
        </w:tc>
        <w:tc>
          <w:tcPr>
            <w:tcW w:w="89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97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272"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c>
          <w:tcPr>
            <w:tcW w:w="899"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FA2C1D">
        <w:tc>
          <w:tcPr>
            <w:tcW w:w="95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Гостиницы </w:t>
            </w:r>
          </w:p>
        </w:tc>
        <w:tc>
          <w:tcPr>
            <w:tcW w:w="89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3</w:t>
            </w:r>
          </w:p>
        </w:tc>
        <w:tc>
          <w:tcPr>
            <w:tcW w:w="97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ест на 1 тыс. чел.</w:t>
            </w:r>
          </w:p>
        </w:tc>
        <w:tc>
          <w:tcPr>
            <w:tcW w:w="1272"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м</w:t>
            </w:r>
            <w:proofErr w:type="gramStart"/>
            <w:r w:rsidRPr="00FA5D72">
              <w:rPr>
                <w:rFonts w:ascii="Times New Roman" w:hAnsi="Times New Roman" w:cs="Times New Roman"/>
              </w:rPr>
              <w:t>2</w:t>
            </w:r>
            <w:proofErr w:type="gramEnd"/>
            <w:r w:rsidRPr="00FA5D72">
              <w:rPr>
                <w:rFonts w:ascii="Times New Roman" w:hAnsi="Times New Roman" w:cs="Times New Roman"/>
              </w:rPr>
              <w:t xml:space="preserve"> на одно место при числе мест гостиницы:</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от 25 до 100 – </w:t>
            </w:r>
            <w:smartTag w:uri="urn:schemas-microsoft-com:office:smarttags" w:element="metricconverter">
              <w:smartTagPr>
                <w:attr w:name="ProductID" w:val="55 м2"/>
              </w:smartTagPr>
              <w:r w:rsidRPr="00FA5D72">
                <w:rPr>
                  <w:rFonts w:ascii="Times New Roman" w:hAnsi="Times New Roman" w:cs="Times New Roman"/>
                </w:rPr>
                <w:t>55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w:t>
            </w:r>
          </w:p>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св. 100 – </w:t>
            </w:r>
            <w:smartTag w:uri="urn:schemas-microsoft-com:office:smarttags" w:element="metricconverter">
              <w:smartTagPr>
                <w:attr w:name="ProductID" w:val="30 м2"/>
              </w:smartTagPr>
              <w:r w:rsidRPr="00FA5D72">
                <w:rPr>
                  <w:rFonts w:ascii="Times New Roman" w:hAnsi="Times New Roman" w:cs="Times New Roman"/>
                </w:rPr>
                <w:t>30 м</w:t>
              </w:r>
              <w:proofErr w:type="gramStart"/>
              <w:r w:rsidRPr="00FA5D72">
                <w:rPr>
                  <w:rFonts w:ascii="Times New Roman" w:hAnsi="Times New Roman" w:cs="Times New Roman"/>
                </w:rPr>
                <w:t>2</w:t>
              </w:r>
            </w:smartTag>
            <w:proofErr w:type="gramEnd"/>
            <w:r w:rsidRPr="00FA5D72">
              <w:rPr>
                <w:rFonts w:ascii="Times New Roman" w:hAnsi="Times New Roman" w:cs="Times New Roman"/>
              </w:rPr>
              <w:t>.</w:t>
            </w:r>
          </w:p>
        </w:tc>
        <w:tc>
          <w:tcPr>
            <w:tcW w:w="899"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p>
        </w:tc>
      </w:tr>
      <w:tr w:rsidR="00FA5D72" w:rsidRPr="00FA5D72" w:rsidTr="00FA2C1D">
        <w:tc>
          <w:tcPr>
            <w:tcW w:w="95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Жилищно-эксплуатационные организации</w:t>
            </w:r>
          </w:p>
        </w:tc>
        <w:tc>
          <w:tcPr>
            <w:tcW w:w="89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w:t>
            </w:r>
          </w:p>
        </w:tc>
        <w:tc>
          <w:tcPr>
            <w:tcW w:w="97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о</w:t>
            </w:r>
            <w:proofErr w:type="gramEnd"/>
            <w:r w:rsidRPr="00FA5D72">
              <w:rPr>
                <w:rFonts w:ascii="Times New Roman" w:hAnsi="Times New Roman" w:cs="Times New Roman"/>
              </w:rPr>
              <w:t>бъектов на 20 тыс. чел.</w:t>
            </w:r>
          </w:p>
        </w:tc>
        <w:tc>
          <w:tcPr>
            <w:tcW w:w="1272"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smartTag w:uri="urn:schemas-microsoft-com:office:smarttags" w:element="metricconverter">
              <w:smartTagPr>
                <w:attr w:name="ProductID" w:val="0,3 га"/>
              </w:smartTagPr>
              <w:r w:rsidRPr="00FA5D72">
                <w:rPr>
                  <w:rFonts w:ascii="Times New Roman" w:hAnsi="Times New Roman" w:cs="Times New Roman"/>
                </w:rPr>
                <w:t>0,3 га</w:t>
              </w:r>
            </w:smartTag>
            <w:r w:rsidRPr="00FA5D72">
              <w:rPr>
                <w:rFonts w:ascii="Times New Roman" w:hAnsi="Times New Roman" w:cs="Times New Roman"/>
              </w:rPr>
              <w:t xml:space="preserve"> на 1 объект</w:t>
            </w:r>
          </w:p>
        </w:tc>
        <w:tc>
          <w:tcPr>
            <w:tcW w:w="899"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p>
        </w:tc>
      </w:tr>
      <w:tr w:rsidR="00FA5D72" w:rsidRPr="00FA5D72" w:rsidTr="00FA2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58" w:type="pct"/>
          </w:tcPr>
          <w:p w:rsidR="0046503F" w:rsidRPr="00FA5D72" w:rsidRDefault="0046503F" w:rsidP="00B74705">
            <w:pPr>
              <w:rPr>
                <w:rFonts w:ascii="Times New Roman" w:hAnsi="Times New Roman" w:cs="Times New Roman"/>
              </w:rPr>
            </w:pPr>
            <w:r w:rsidRPr="00FA5D72">
              <w:rPr>
                <w:rFonts w:ascii="Times New Roman" w:hAnsi="Times New Roman" w:cs="Times New Roman"/>
              </w:rPr>
              <w:t>Пункты приема вторичного сырья</w:t>
            </w:r>
          </w:p>
        </w:tc>
        <w:tc>
          <w:tcPr>
            <w:tcW w:w="898" w:type="pct"/>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1</w:t>
            </w:r>
          </w:p>
        </w:tc>
        <w:tc>
          <w:tcPr>
            <w:tcW w:w="973" w:type="pct"/>
            <w:vAlign w:val="center"/>
          </w:tcPr>
          <w:p w:rsidR="0046503F" w:rsidRPr="00FA5D72" w:rsidRDefault="0046503F" w:rsidP="00B74705">
            <w:pP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о</w:t>
            </w:r>
            <w:proofErr w:type="gramEnd"/>
            <w:r w:rsidRPr="00FA5D72">
              <w:rPr>
                <w:rFonts w:ascii="Times New Roman" w:hAnsi="Times New Roman" w:cs="Times New Roman"/>
              </w:rPr>
              <w:t>бъектов на 20 тыс. чел.</w:t>
            </w:r>
          </w:p>
        </w:tc>
        <w:tc>
          <w:tcPr>
            <w:tcW w:w="1272" w:type="pct"/>
            <w:vAlign w:val="center"/>
          </w:tcPr>
          <w:p w:rsidR="0046503F" w:rsidRPr="00FA5D72" w:rsidRDefault="0046503F" w:rsidP="00B74705">
            <w:pPr>
              <w:jc w:val="center"/>
              <w:rPr>
                <w:rFonts w:ascii="Times New Roman" w:hAnsi="Times New Roman" w:cs="Times New Roman"/>
              </w:rPr>
            </w:pPr>
            <w:smartTag w:uri="urn:schemas-microsoft-com:office:smarttags" w:element="metricconverter">
              <w:smartTagPr>
                <w:attr w:name="ProductID" w:val="0,01 га"/>
              </w:smartTagPr>
              <w:r w:rsidRPr="00FA5D72">
                <w:rPr>
                  <w:rFonts w:ascii="Times New Roman" w:hAnsi="Times New Roman" w:cs="Times New Roman"/>
                </w:rPr>
                <w:t>0,01 га</w:t>
              </w:r>
            </w:smartTag>
            <w:r w:rsidRPr="00FA5D72">
              <w:rPr>
                <w:rFonts w:ascii="Times New Roman" w:hAnsi="Times New Roman" w:cs="Times New Roman"/>
              </w:rPr>
              <w:t xml:space="preserve"> на 1 объект</w:t>
            </w:r>
          </w:p>
        </w:tc>
        <w:tc>
          <w:tcPr>
            <w:tcW w:w="899" w:type="pct"/>
          </w:tcPr>
          <w:p w:rsidR="0046503F" w:rsidRPr="00FA5D72" w:rsidRDefault="0046503F" w:rsidP="00B74705">
            <w:pPr>
              <w:rPr>
                <w:rFonts w:ascii="Times New Roman" w:hAnsi="Times New Roman" w:cs="Times New Roman"/>
              </w:rPr>
            </w:pPr>
          </w:p>
        </w:tc>
      </w:tr>
      <w:tr w:rsidR="00FA5D72" w:rsidRPr="00FA5D72" w:rsidTr="00FA2C1D">
        <w:tc>
          <w:tcPr>
            <w:tcW w:w="95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Пожарные депо</w:t>
            </w:r>
          </w:p>
        </w:tc>
        <w:tc>
          <w:tcPr>
            <w:tcW w:w="89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w:t>
            </w:r>
          </w:p>
        </w:tc>
        <w:tc>
          <w:tcPr>
            <w:tcW w:w="97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spellStart"/>
            <w:proofErr w:type="gramStart"/>
            <w:r w:rsidRPr="00FA5D72">
              <w:rPr>
                <w:rFonts w:ascii="Times New Roman" w:hAnsi="Times New Roman" w:cs="Times New Roman"/>
              </w:rPr>
              <w:t>п</w:t>
            </w:r>
            <w:proofErr w:type="gramEnd"/>
            <w:r w:rsidRPr="00FA5D72">
              <w:rPr>
                <w:rFonts w:ascii="Times New Roman" w:hAnsi="Times New Roman" w:cs="Times New Roman"/>
              </w:rPr>
              <w:t>ож</w:t>
            </w:r>
            <w:proofErr w:type="spellEnd"/>
            <w:r w:rsidRPr="00FA5D72">
              <w:rPr>
                <w:rFonts w:ascii="Times New Roman" w:hAnsi="Times New Roman" w:cs="Times New Roman"/>
              </w:rPr>
              <w:t>. машин на 1 тыс. чел.</w:t>
            </w:r>
          </w:p>
        </w:tc>
        <w:tc>
          <w:tcPr>
            <w:tcW w:w="1272"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0,5-</w:t>
            </w:r>
            <w:smartTag w:uri="urn:schemas-microsoft-com:office:smarttags" w:element="metricconverter">
              <w:smartTagPr>
                <w:attr w:name="ProductID" w:val="2 га"/>
              </w:smartTagPr>
              <w:r w:rsidRPr="00FA5D72">
                <w:rPr>
                  <w:rFonts w:ascii="Times New Roman" w:hAnsi="Times New Roman" w:cs="Times New Roman"/>
                </w:rPr>
                <w:t>2 га</w:t>
              </w:r>
            </w:smartTag>
            <w:r w:rsidRPr="00FA5D72">
              <w:rPr>
                <w:rFonts w:ascii="Times New Roman" w:hAnsi="Times New Roman" w:cs="Times New Roman"/>
              </w:rPr>
              <w:t xml:space="preserve"> на объект</w:t>
            </w:r>
          </w:p>
        </w:tc>
        <w:tc>
          <w:tcPr>
            <w:tcW w:w="899"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Количество </w:t>
            </w:r>
            <w:proofErr w:type="spellStart"/>
            <w:r w:rsidRPr="00FA5D72">
              <w:rPr>
                <w:rFonts w:ascii="Times New Roman" w:hAnsi="Times New Roman" w:cs="Times New Roman"/>
              </w:rPr>
              <w:t>пож</w:t>
            </w:r>
            <w:proofErr w:type="spellEnd"/>
            <w:r w:rsidRPr="00FA5D72">
              <w:rPr>
                <w:rFonts w:ascii="Times New Roman" w:hAnsi="Times New Roman" w:cs="Times New Roman"/>
              </w:rPr>
              <w:t>. машин зависит от размера территории населенного пункта или их групп</w:t>
            </w:r>
          </w:p>
        </w:tc>
      </w:tr>
      <w:tr w:rsidR="0046503F" w:rsidRPr="00FA5D72" w:rsidTr="00FA2C1D">
        <w:tc>
          <w:tcPr>
            <w:tcW w:w="958"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Кладбища традиционного захоронения и крематории</w:t>
            </w:r>
          </w:p>
        </w:tc>
        <w:tc>
          <w:tcPr>
            <w:tcW w:w="89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w:t>
            </w:r>
          </w:p>
        </w:tc>
        <w:tc>
          <w:tcPr>
            <w:tcW w:w="97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proofErr w:type="gramStart"/>
            <w:r w:rsidRPr="00FA5D72">
              <w:rPr>
                <w:rFonts w:ascii="Times New Roman" w:hAnsi="Times New Roman" w:cs="Times New Roman"/>
              </w:rPr>
              <w:t>га</w:t>
            </w:r>
            <w:proofErr w:type="gramEnd"/>
            <w:r w:rsidRPr="00FA5D72">
              <w:rPr>
                <w:rFonts w:ascii="Times New Roman" w:hAnsi="Times New Roman" w:cs="Times New Roman"/>
              </w:rPr>
              <w:t xml:space="preserve"> </w:t>
            </w:r>
          </w:p>
        </w:tc>
        <w:tc>
          <w:tcPr>
            <w:tcW w:w="1272"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smartTag w:uri="urn:schemas-microsoft-com:office:smarttags" w:element="metricconverter">
              <w:smartTagPr>
                <w:attr w:name="ProductID" w:val="0,24 га"/>
              </w:smartTagPr>
              <w:r w:rsidRPr="00FA5D72">
                <w:rPr>
                  <w:rFonts w:ascii="Times New Roman" w:hAnsi="Times New Roman" w:cs="Times New Roman"/>
                </w:rPr>
                <w:t>0,24 га</w:t>
              </w:r>
            </w:smartTag>
            <w:r w:rsidRPr="00FA5D72">
              <w:rPr>
                <w:rFonts w:ascii="Times New Roman" w:hAnsi="Times New Roman" w:cs="Times New Roman"/>
              </w:rPr>
              <w:t xml:space="preserve"> на 1 тыс. чел., </w:t>
            </w:r>
          </w:p>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 xml:space="preserve">но не более </w:t>
            </w:r>
            <w:smartTag w:uri="urn:schemas-microsoft-com:office:smarttags" w:element="metricconverter">
              <w:smartTagPr>
                <w:attr w:name="ProductID" w:val="40 га"/>
              </w:smartTagPr>
              <w:r w:rsidRPr="00FA5D72">
                <w:rPr>
                  <w:rFonts w:ascii="Times New Roman" w:hAnsi="Times New Roman" w:cs="Times New Roman"/>
                </w:rPr>
                <w:t>40 га</w:t>
              </w:r>
            </w:smartTag>
            <w:r w:rsidRPr="00FA5D72">
              <w:rPr>
                <w:rFonts w:ascii="Times New Roman" w:hAnsi="Times New Roman" w:cs="Times New Roman"/>
              </w:rPr>
              <w:t>.</w:t>
            </w:r>
          </w:p>
        </w:tc>
        <w:tc>
          <w:tcPr>
            <w:tcW w:w="899" w:type="pct"/>
            <w:tcBorders>
              <w:top w:val="single" w:sz="4" w:space="0" w:color="000000"/>
              <w:left w:val="single" w:sz="4" w:space="0" w:color="000000"/>
              <w:bottom w:val="single" w:sz="4" w:space="0" w:color="000000"/>
              <w:right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Определяется с учетом количества жителей, перспективного роста численности населения и коэффициента смертности.</w:t>
            </w:r>
          </w:p>
        </w:tc>
      </w:tr>
    </w:tbl>
    <w:p w:rsidR="0046503F" w:rsidRPr="00FA5D72" w:rsidRDefault="0046503F" w:rsidP="00B74705">
      <w:pPr>
        <w:rPr>
          <w:rFonts w:ascii="Times New Roman" w:hAnsi="Times New Roman" w:cs="Times New Roman"/>
        </w:rPr>
      </w:pP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3.4.30. Радиус обслуживания пожарных депо –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- 20 минут.</w:t>
      </w: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lastRenderedPageBreak/>
        <w:t>3.4.31. Расстояние от похоронных бюро, бюро – магазинов похоронного обслуживания до жилых зданий, территорий лечебных, детских дошкольных и образовательных учреждений, спортивно – развлекательных, культурно – просветительных и учреждений социального обеспечения (не менее) – 50 м.</w:t>
      </w:r>
    </w:p>
    <w:p w:rsidR="0046503F" w:rsidRPr="00FA5D72" w:rsidRDefault="0046503F" w:rsidP="00B74705">
      <w:pPr>
        <w:ind w:firstLine="567"/>
        <w:rPr>
          <w:rFonts w:ascii="Times New Roman" w:hAnsi="Times New Roman" w:cs="Times New Roman"/>
        </w:rPr>
      </w:pPr>
      <w:r w:rsidRPr="00FA5D72">
        <w:rPr>
          <w:rFonts w:ascii="Times New Roman" w:hAnsi="Times New Roman" w:cs="Times New Roman"/>
        </w:rPr>
        <w:t>3.4.32. Расстояние от предприятий ритуальных услуг и домов траурных обрядов до жилых зданий, территорий лечебных, детских дошкольных и образовательных учреждений, спортивно – развлекательных, культурно – просветительных и учреждений социального обеспечения (не менее) – 100 м.</w:t>
      </w:r>
    </w:p>
    <w:p w:rsidR="0046503F" w:rsidRPr="00FA5D72" w:rsidRDefault="0046503F" w:rsidP="00B74705">
      <w:pPr>
        <w:pStyle w:val="a6"/>
        <w:spacing w:after="0"/>
        <w:ind w:firstLine="567"/>
        <w:rPr>
          <w:rFonts w:ascii="Times New Roman" w:hAnsi="Times New Roman" w:cs="Times New Roman"/>
        </w:rPr>
      </w:pPr>
      <w:r w:rsidRPr="00FA5D72">
        <w:rPr>
          <w:rFonts w:ascii="Times New Roman" w:hAnsi="Times New Roman" w:cs="Times New Roman"/>
        </w:rPr>
        <w:t>3.4.33.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p w:rsidR="0046503F" w:rsidRPr="00FA5D72" w:rsidRDefault="0046503F" w:rsidP="00B74705">
      <w:pPr>
        <w:pStyle w:val="a6"/>
        <w:spacing w:after="0"/>
        <w:jc w:val="right"/>
        <w:rPr>
          <w:rFonts w:ascii="Times New Roman" w:hAnsi="Times New Roman" w:cs="Times New Roman"/>
        </w:rPr>
      </w:pPr>
      <w:r w:rsidRPr="00FA5D72">
        <w:rPr>
          <w:rFonts w:ascii="Times New Roman" w:hAnsi="Times New Roman" w:cs="Times New Roman"/>
        </w:rPr>
        <w:t>Таблица 26</w:t>
      </w:r>
    </w:p>
    <w:tbl>
      <w:tblPr>
        <w:tblW w:w="5000" w:type="pct"/>
        <w:tblLook w:val="0000"/>
      </w:tblPr>
      <w:tblGrid>
        <w:gridCol w:w="3939"/>
        <w:gridCol w:w="1879"/>
        <w:gridCol w:w="2504"/>
        <w:gridCol w:w="2099"/>
      </w:tblGrid>
      <w:tr w:rsidR="00FA5D72" w:rsidRPr="00FA5D72" w:rsidTr="00FA2C1D">
        <w:trPr>
          <w:cantSplit/>
          <w:trHeight w:hRule="exact" w:val="982"/>
        </w:trPr>
        <w:tc>
          <w:tcPr>
            <w:tcW w:w="1931" w:type="pct"/>
            <w:vMerge w:val="restar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 xml:space="preserve">Здания (земельные участки) </w:t>
            </w:r>
          </w:p>
        </w:tc>
        <w:tc>
          <w:tcPr>
            <w:tcW w:w="3069" w:type="pct"/>
            <w:gridSpan w:val="3"/>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 xml:space="preserve">Расстояние от зданий (границ участков) предприятий жилищно-коммунального хозяйства, </w:t>
            </w:r>
            <w:proofErr w:type="gramStart"/>
            <w:r w:rsidRPr="00FA5D72">
              <w:rPr>
                <w:rFonts w:ascii="Times New Roman" w:hAnsi="Times New Roman" w:cs="Times New Roman"/>
              </w:rPr>
              <w:t>м</w:t>
            </w:r>
            <w:proofErr w:type="gramEnd"/>
          </w:p>
        </w:tc>
      </w:tr>
      <w:tr w:rsidR="00FA5D72" w:rsidRPr="00FA5D72" w:rsidTr="00FA2C1D">
        <w:trPr>
          <w:cantSplit/>
        </w:trPr>
        <w:tc>
          <w:tcPr>
            <w:tcW w:w="1931" w:type="pct"/>
            <w:vMerge/>
            <w:tcBorders>
              <w:top w:val="single" w:sz="4" w:space="0" w:color="000000"/>
              <w:left w:val="single" w:sz="4" w:space="0" w:color="000000"/>
              <w:bottom w:val="single" w:sz="4" w:space="0" w:color="000000"/>
            </w:tcBorders>
            <w:vAlign w:val="center"/>
          </w:tcPr>
          <w:p w:rsidR="0046503F" w:rsidRPr="00FA5D72" w:rsidRDefault="0046503F" w:rsidP="00B74705">
            <w:pPr>
              <w:rPr>
                <w:rFonts w:ascii="Times New Roman" w:hAnsi="Times New Roman" w:cs="Times New Roman"/>
              </w:rPr>
            </w:pPr>
          </w:p>
        </w:tc>
        <w:tc>
          <w:tcPr>
            <w:tcW w:w="94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До стен жилых домов</w:t>
            </w:r>
          </w:p>
        </w:tc>
        <w:tc>
          <w:tcPr>
            <w:tcW w:w="107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До зданий общеобразовательных школ, детских дошкольных и учреждений здравоохранения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До водозаборных сооружений</w:t>
            </w:r>
          </w:p>
        </w:tc>
      </w:tr>
      <w:tr w:rsidR="00FA5D72" w:rsidRPr="00FA5D72" w:rsidTr="00FA2C1D">
        <w:tc>
          <w:tcPr>
            <w:tcW w:w="1931"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Приемные пункты вторичного сырья</w:t>
            </w:r>
          </w:p>
        </w:tc>
        <w:tc>
          <w:tcPr>
            <w:tcW w:w="94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20</w:t>
            </w:r>
          </w:p>
        </w:tc>
        <w:tc>
          <w:tcPr>
            <w:tcW w:w="107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i/>
              </w:rPr>
            </w:pPr>
          </w:p>
        </w:tc>
      </w:tr>
      <w:tr w:rsidR="00FA5D72" w:rsidRPr="00FA5D72" w:rsidTr="00FA2C1D">
        <w:trPr>
          <w:cantSplit/>
          <w:trHeight w:hRule="exact" w:val="999"/>
        </w:trPr>
        <w:tc>
          <w:tcPr>
            <w:tcW w:w="1931" w:type="pct"/>
            <w:tcBorders>
              <w:top w:val="single" w:sz="4" w:space="0" w:color="000000"/>
              <w:left w:val="single" w:sz="4" w:space="0" w:color="000000"/>
              <w:bottom w:val="single" w:sz="4" w:space="0" w:color="000000"/>
            </w:tcBorders>
          </w:tcPr>
          <w:p w:rsidR="0046503F" w:rsidRPr="00FA5D72" w:rsidRDefault="0046503F" w:rsidP="00B74705">
            <w:pPr>
              <w:snapToGrid w:val="0"/>
              <w:rPr>
                <w:rFonts w:ascii="Times New Roman" w:hAnsi="Times New Roman" w:cs="Times New Roman"/>
              </w:rPr>
            </w:pPr>
            <w:r w:rsidRPr="00FA5D72">
              <w:rPr>
                <w:rFonts w:ascii="Times New Roman" w:hAnsi="Times New Roman" w:cs="Times New Roman"/>
              </w:rPr>
              <w:t xml:space="preserve">Кладбища традиционного захоронения и крематории  (площадью от 20 до </w:t>
            </w:r>
            <w:smartTag w:uri="urn:schemas-microsoft-com:office:smarttags" w:element="metricconverter">
              <w:smartTagPr>
                <w:attr w:name="ProductID" w:val="40 га"/>
              </w:smartTagPr>
              <w:r w:rsidRPr="00FA5D72">
                <w:rPr>
                  <w:rFonts w:ascii="Times New Roman" w:hAnsi="Times New Roman" w:cs="Times New Roman"/>
                </w:rPr>
                <w:t>40 га</w:t>
              </w:r>
            </w:smartTag>
            <w:r w:rsidRPr="00FA5D72">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500</w:t>
            </w:r>
          </w:p>
        </w:tc>
        <w:tc>
          <w:tcPr>
            <w:tcW w:w="107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500</w:t>
            </w:r>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Не менее 1000</w:t>
            </w:r>
          </w:p>
          <w:p w:rsidR="0046503F" w:rsidRPr="00FA5D72" w:rsidRDefault="0046503F" w:rsidP="00B74705">
            <w:pPr>
              <w:ind w:right="-104"/>
              <w:jc w:val="center"/>
              <w:rPr>
                <w:rFonts w:ascii="Times New Roman" w:hAnsi="Times New Roman" w:cs="Times New Roman"/>
              </w:rPr>
            </w:pPr>
            <w:r w:rsidRPr="00FA5D72">
              <w:rPr>
                <w:rFonts w:ascii="Times New Roman" w:hAnsi="Times New Roman" w:cs="Times New Roman"/>
              </w:rPr>
              <w:t xml:space="preserve"> (по расчетам поясов санитарной охраны источника водоснабжения и времени фильтрации)</w:t>
            </w:r>
          </w:p>
        </w:tc>
      </w:tr>
      <w:tr w:rsidR="00FA5D72" w:rsidRPr="00FA5D72" w:rsidTr="00FA2C1D">
        <w:trPr>
          <w:cantSplit/>
          <w:trHeight w:hRule="exact" w:val="2119"/>
        </w:trPr>
        <w:tc>
          <w:tcPr>
            <w:tcW w:w="1931" w:type="pct"/>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Кладбища традиционного захоронения и крематории  (площадью от 10 до </w:t>
            </w:r>
            <w:smartTag w:uri="urn:schemas-microsoft-com:office:smarttags" w:element="metricconverter">
              <w:smartTagPr>
                <w:attr w:name="ProductID" w:val="20 га"/>
              </w:smartTagPr>
              <w:r w:rsidRPr="00FA5D72">
                <w:rPr>
                  <w:rFonts w:ascii="Times New Roman" w:hAnsi="Times New Roman" w:cs="Times New Roman"/>
                </w:rPr>
                <w:t>20 га</w:t>
              </w:r>
            </w:smartTag>
            <w:r w:rsidRPr="00FA5D72">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300</w:t>
            </w:r>
          </w:p>
        </w:tc>
        <w:tc>
          <w:tcPr>
            <w:tcW w:w="107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300</w:t>
            </w: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rPr>
                <w:rFonts w:ascii="Times New Roman" w:hAnsi="Times New Roman" w:cs="Times New Roman"/>
              </w:rPr>
            </w:pPr>
          </w:p>
        </w:tc>
      </w:tr>
      <w:tr w:rsidR="00FA5D72" w:rsidRPr="00FA5D72" w:rsidTr="00FA2C1D">
        <w:tc>
          <w:tcPr>
            <w:tcW w:w="1931" w:type="pct"/>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r w:rsidRPr="00FA5D72">
              <w:rPr>
                <w:rFonts w:ascii="Times New Roman" w:hAnsi="Times New Roman" w:cs="Times New Roman"/>
              </w:rPr>
              <w:t xml:space="preserve">Кладбища традиционного захоронения и крематории  (площадью менее </w:t>
            </w:r>
            <w:smartTag w:uri="urn:schemas-microsoft-com:office:smarttags" w:element="metricconverter">
              <w:smartTagPr>
                <w:attr w:name="ProductID" w:val="10 га"/>
              </w:smartTagPr>
              <w:r w:rsidRPr="00FA5D72">
                <w:rPr>
                  <w:rFonts w:ascii="Times New Roman" w:hAnsi="Times New Roman" w:cs="Times New Roman"/>
                </w:rPr>
                <w:t>10 га</w:t>
              </w:r>
            </w:smartTag>
            <w:r w:rsidRPr="00FA5D72">
              <w:rPr>
                <w:rFonts w:ascii="Times New Roman" w:hAnsi="Times New Roman" w:cs="Times New Roman"/>
              </w:rPr>
              <w:t>)</w:t>
            </w:r>
          </w:p>
        </w:tc>
        <w:tc>
          <w:tcPr>
            <w:tcW w:w="943"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100</w:t>
            </w:r>
          </w:p>
        </w:tc>
        <w:tc>
          <w:tcPr>
            <w:tcW w:w="1078" w:type="pct"/>
            <w:tcBorders>
              <w:top w:val="single" w:sz="4" w:space="0" w:color="000000"/>
              <w:left w:val="single" w:sz="4" w:space="0" w:color="000000"/>
              <w:bottom w:val="single" w:sz="4" w:space="0" w:color="000000"/>
            </w:tcBorders>
            <w:vAlign w:val="center"/>
          </w:tcPr>
          <w:p w:rsidR="0046503F" w:rsidRPr="00FA5D72" w:rsidRDefault="0046503F" w:rsidP="00B74705">
            <w:pPr>
              <w:snapToGrid w:val="0"/>
              <w:jc w:val="center"/>
              <w:rPr>
                <w:rFonts w:ascii="Times New Roman" w:hAnsi="Times New Roman" w:cs="Times New Roman"/>
              </w:rPr>
            </w:pPr>
            <w:r w:rsidRPr="00FA5D72">
              <w:rPr>
                <w:rFonts w:ascii="Times New Roman" w:hAnsi="Times New Roman" w:cs="Times New Roman"/>
              </w:rPr>
              <w:t>100</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p>
        </w:tc>
      </w:tr>
      <w:tr w:rsidR="00FA5D72" w:rsidRPr="00FA5D72" w:rsidTr="00FA2C1D">
        <w:tc>
          <w:tcPr>
            <w:tcW w:w="1931" w:type="pct"/>
            <w:tcBorders>
              <w:top w:val="single" w:sz="4" w:space="0" w:color="000000"/>
              <w:left w:val="single" w:sz="4" w:space="0" w:color="000000"/>
              <w:bottom w:val="single" w:sz="4" w:space="0" w:color="000000"/>
            </w:tcBorders>
          </w:tcPr>
          <w:p w:rsidR="0046503F" w:rsidRPr="00FA5D72" w:rsidRDefault="0046503F" w:rsidP="00B74705">
            <w:pPr>
              <w:rPr>
                <w:rFonts w:ascii="Times New Roman" w:hAnsi="Times New Roman" w:cs="Times New Roman"/>
              </w:rPr>
            </w:pPr>
            <w:r w:rsidRPr="00FA5D72">
              <w:rPr>
                <w:rFonts w:ascii="Times New Roman" w:hAnsi="Times New Roman" w:cs="Times New Roman"/>
              </w:rPr>
              <w:t>Закрытые кладбища и мемориальные комплексы, кладбища с погребением после кремации, колумбарии</w:t>
            </w:r>
          </w:p>
        </w:tc>
        <w:tc>
          <w:tcPr>
            <w:tcW w:w="943" w:type="pct"/>
            <w:tcBorders>
              <w:top w:val="single" w:sz="4" w:space="0" w:color="000000"/>
              <w:left w:val="single" w:sz="4" w:space="0" w:color="000000"/>
              <w:bottom w:val="single" w:sz="4" w:space="0" w:color="000000"/>
            </w:tcBorders>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50</w:t>
            </w:r>
          </w:p>
        </w:tc>
        <w:tc>
          <w:tcPr>
            <w:tcW w:w="1078" w:type="pct"/>
            <w:tcBorders>
              <w:top w:val="single" w:sz="4" w:space="0" w:color="000000"/>
              <w:left w:val="single" w:sz="4" w:space="0" w:color="000000"/>
              <w:bottom w:val="single" w:sz="4" w:space="0" w:color="000000"/>
            </w:tcBorders>
            <w:vAlign w:val="center"/>
          </w:tcPr>
          <w:p w:rsidR="0046503F" w:rsidRPr="00FA5D72" w:rsidRDefault="0046503F" w:rsidP="00B74705">
            <w:pPr>
              <w:jc w:val="center"/>
              <w:rPr>
                <w:rFonts w:ascii="Times New Roman" w:hAnsi="Times New Roman" w:cs="Times New Roman"/>
              </w:rPr>
            </w:pPr>
            <w:r w:rsidRPr="00FA5D72">
              <w:rPr>
                <w:rFonts w:ascii="Times New Roman" w:hAnsi="Times New Roman" w:cs="Times New Roman"/>
              </w:rPr>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46503F" w:rsidRPr="00FA5D72" w:rsidRDefault="0046503F" w:rsidP="00B74705">
            <w:pPr>
              <w:snapToGrid w:val="0"/>
              <w:jc w:val="center"/>
              <w:rPr>
                <w:rFonts w:ascii="Times New Roman" w:hAnsi="Times New Roman" w:cs="Times New Roman"/>
              </w:rPr>
            </w:pPr>
          </w:p>
        </w:tc>
      </w:tr>
    </w:tbl>
    <w:p w:rsidR="0046503F" w:rsidRPr="00FA5D72" w:rsidRDefault="0046503F" w:rsidP="00B74705">
      <w:pPr>
        <w:pStyle w:val="a4"/>
        <w:spacing w:after="0"/>
        <w:rPr>
          <w:u w:val="single"/>
        </w:rPr>
      </w:pPr>
      <w:r w:rsidRPr="00FA5D72">
        <w:rPr>
          <w:u w:val="single"/>
        </w:rPr>
        <w:t xml:space="preserve">Примечания: </w:t>
      </w:r>
    </w:p>
    <w:p w:rsidR="0046503F" w:rsidRPr="00FA5D72" w:rsidRDefault="0046503F" w:rsidP="00B74705">
      <w:pPr>
        <w:pStyle w:val="a4"/>
        <w:spacing w:after="0"/>
      </w:pPr>
      <w:r w:rsidRPr="00FA5D72">
        <w:t xml:space="preserve">1. В сельских населенных пунктах,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FA5D72">
          <w:t>100 м</w:t>
        </w:r>
      </w:smartTag>
      <w:r w:rsidRPr="00FA5D72">
        <w:t>.</w:t>
      </w:r>
    </w:p>
    <w:p w:rsidR="0046503F" w:rsidRPr="00FA5D72" w:rsidRDefault="0046503F" w:rsidP="00B74705">
      <w:pPr>
        <w:pStyle w:val="22"/>
        <w:ind w:left="0" w:firstLine="0"/>
        <w:rPr>
          <w:rFonts w:ascii="Times New Roman" w:hAnsi="Times New Roman" w:cs="Times New Roman"/>
        </w:rPr>
      </w:pPr>
      <w:r w:rsidRPr="00FA5D72">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FA2C1D" w:rsidRPr="00FA5D72" w:rsidRDefault="00FA2C1D" w:rsidP="00B74705">
      <w:pPr>
        <w:pStyle w:val="22"/>
        <w:ind w:left="0" w:firstLine="0"/>
        <w:rPr>
          <w:rFonts w:ascii="Times New Roman" w:hAnsi="Times New Roman" w:cs="Times New Roman"/>
          <w:b/>
        </w:rPr>
      </w:pPr>
    </w:p>
    <w:p w:rsidR="00FA2C1D" w:rsidRPr="00FA5D72" w:rsidRDefault="00FA2C1D" w:rsidP="00B74705">
      <w:pPr>
        <w:pStyle w:val="22"/>
        <w:ind w:left="0" w:firstLine="0"/>
        <w:rPr>
          <w:rFonts w:ascii="Times New Roman" w:hAnsi="Times New Roman" w:cs="Times New Roman"/>
          <w:b/>
        </w:rPr>
      </w:pPr>
    </w:p>
    <w:p w:rsidR="00FA2C1D" w:rsidRPr="00FA5D72" w:rsidRDefault="00FA2C1D" w:rsidP="00B74705">
      <w:pPr>
        <w:pStyle w:val="22"/>
        <w:ind w:left="0" w:firstLine="0"/>
        <w:rPr>
          <w:rFonts w:ascii="Times New Roman" w:hAnsi="Times New Roman" w:cs="Times New Roman"/>
          <w:b/>
        </w:rPr>
      </w:pPr>
    </w:p>
    <w:p w:rsidR="0046503F" w:rsidRPr="00FA5D72" w:rsidRDefault="0046503F" w:rsidP="00B74705">
      <w:pPr>
        <w:pStyle w:val="22"/>
        <w:ind w:left="0" w:firstLine="567"/>
        <w:rPr>
          <w:rFonts w:ascii="Times New Roman" w:hAnsi="Times New Roman" w:cs="Times New Roman"/>
          <w:b/>
        </w:rPr>
      </w:pPr>
      <w:r w:rsidRPr="00FA5D72">
        <w:rPr>
          <w:rFonts w:ascii="Times New Roman" w:hAnsi="Times New Roman" w:cs="Times New Roman"/>
          <w:b/>
        </w:rPr>
        <w:t>3.5. Размещение учреждений и предприятий социальной инфраструктуры.</w:t>
      </w: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lastRenderedPageBreak/>
        <w:t xml:space="preserve"> 3.5.1. При разработке генеральн</w:t>
      </w:r>
      <w:r w:rsidR="00FA2C1D" w:rsidRPr="00FA5D72">
        <w:rPr>
          <w:rFonts w:ascii="Times New Roman" w:hAnsi="Times New Roman" w:cs="Times New Roman"/>
        </w:rPr>
        <w:t>ого</w:t>
      </w:r>
      <w:r w:rsidRPr="00FA5D72">
        <w:rPr>
          <w:rFonts w:ascii="Times New Roman" w:hAnsi="Times New Roman" w:cs="Times New Roman"/>
        </w:rPr>
        <w:t xml:space="preserve"> план</w:t>
      </w:r>
      <w:r w:rsidR="00FA2C1D" w:rsidRPr="00FA5D72">
        <w:rPr>
          <w:rFonts w:ascii="Times New Roman" w:hAnsi="Times New Roman" w:cs="Times New Roman"/>
        </w:rPr>
        <w:t>а</w:t>
      </w:r>
      <w:r w:rsidRPr="00FA5D72">
        <w:rPr>
          <w:rFonts w:ascii="Times New Roman" w:hAnsi="Times New Roman" w:cs="Times New Roman"/>
        </w:rPr>
        <w:t xml:space="preserve"> сельск</w:t>
      </w:r>
      <w:r w:rsidR="00FA2C1D" w:rsidRPr="00FA5D72">
        <w:rPr>
          <w:rFonts w:ascii="Times New Roman" w:hAnsi="Times New Roman" w:cs="Times New Roman"/>
        </w:rPr>
        <w:t xml:space="preserve">ого </w:t>
      </w:r>
      <w:r w:rsidRPr="00FA5D72">
        <w:rPr>
          <w:rFonts w:ascii="Times New Roman" w:hAnsi="Times New Roman" w:cs="Times New Roman"/>
        </w:rPr>
        <w:t>поселени</w:t>
      </w:r>
      <w:r w:rsidR="00FA2C1D" w:rsidRPr="00FA5D72">
        <w:rPr>
          <w:rFonts w:ascii="Times New Roman" w:hAnsi="Times New Roman" w:cs="Times New Roman"/>
        </w:rPr>
        <w:t>я</w:t>
      </w:r>
      <w:r w:rsidRPr="00FA5D72">
        <w:rPr>
          <w:rFonts w:ascii="Times New Roman" w:hAnsi="Times New Roman" w:cs="Times New Roman"/>
        </w:rPr>
        <w:t xml:space="preserve">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 – профилактических учреждений, рынков розничной торговли следует проектировать в соответствии с требованиями местных</w:t>
      </w:r>
      <w:r w:rsidR="00FA2C1D" w:rsidRPr="00FA5D72">
        <w:rPr>
          <w:rFonts w:ascii="Times New Roman" w:hAnsi="Times New Roman" w:cs="Times New Roman"/>
        </w:rPr>
        <w:t>,</w:t>
      </w:r>
      <w:r w:rsidRPr="00FA5D72">
        <w:rPr>
          <w:rFonts w:ascii="Times New Roman" w:hAnsi="Times New Roman" w:cs="Times New Roman"/>
        </w:rPr>
        <w:t xml:space="preserve"> республиканских и федеральных нормативных документов и настоящих норм.</w:t>
      </w: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t>3.5.2.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требованиями настоящих нормативов.</w:t>
      </w: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tab/>
        <w:t>Помимо стационарных зданий необходимо предусматривать передвижные средства и сезонные сооружения.</w:t>
      </w: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t>3.5.3. Расчет необходимого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разделом 3.4 настоящих нормативов.</w:t>
      </w: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t>3.5.4. Рекомендуемые удельные показатели нормируемых элементов территории населенного пункта в пределах сельского поселения принимаются в соответствии с таблицей 27.</w:t>
      </w:r>
    </w:p>
    <w:p w:rsidR="0046503F" w:rsidRPr="00FA5D72" w:rsidRDefault="0046503F" w:rsidP="00B74705">
      <w:pPr>
        <w:pStyle w:val="22"/>
        <w:ind w:left="0" w:firstLine="0"/>
        <w:jc w:val="right"/>
        <w:rPr>
          <w:rFonts w:ascii="Times New Roman" w:hAnsi="Times New Roman" w:cs="Times New Roman"/>
        </w:rPr>
      </w:pPr>
      <w:r w:rsidRPr="00FA5D72">
        <w:rPr>
          <w:rFonts w:ascii="Times New Roman" w:hAnsi="Times New Roman" w:cs="Times New Roman"/>
        </w:rPr>
        <w:t>Таблица 27</w:t>
      </w:r>
    </w:p>
    <w:tbl>
      <w:tblPr>
        <w:tblStyle w:val="a8"/>
        <w:tblW w:w="5000" w:type="pct"/>
        <w:tblLook w:val="04A0"/>
      </w:tblPr>
      <w:tblGrid>
        <w:gridCol w:w="1044"/>
        <w:gridCol w:w="4477"/>
        <w:gridCol w:w="4900"/>
      </w:tblGrid>
      <w:tr w:rsidR="00FA5D72" w:rsidRPr="00FA5D72" w:rsidTr="00FA2C1D">
        <w:tc>
          <w:tcPr>
            <w:tcW w:w="501"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 xml:space="preserve">№ </w:t>
            </w:r>
            <w:proofErr w:type="spellStart"/>
            <w:proofErr w:type="gramStart"/>
            <w:r w:rsidRPr="00FA5D72">
              <w:rPr>
                <w:rFonts w:ascii="Times New Roman" w:hAnsi="Times New Roman" w:cs="Times New Roman"/>
                <w:sz w:val="24"/>
                <w:szCs w:val="24"/>
              </w:rPr>
              <w:t>п</w:t>
            </w:r>
            <w:proofErr w:type="spellEnd"/>
            <w:proofErr w:type="gramEnd"/>
            <w:r w:rsidRPr="00FA5D72">
              <w:rPr>
                <w:rFonts w:ascii="Times New Roman" w:hAnsi="Times New Roman" w:cs="Times New Roman"/>
                <w:sz w:val="24"/>
                <w:szCs w:val="24"/>
              </w:rPr>
              <w:t>/</w:t>
            </w:r>
            <w:proofErr w:type="spellStart"/>
            <w:r w:rsidRPr="00FA5D72">
              <w:rPr>
                <w:rFonts w:ascii="Times New Roman" w:hAnsi="Times New Roman" w:cs="Times New Roman"/>
                <w:sz w:val="24"/>
                <w:szCs w:val="24"/>
              </w:rPr>
              <w:t>п</w:t>
            </w:r>
            <w:proofErr w:type="spellEnd"/>
          </w:p>
        </w:tc>
        <w:tc>
          <w:tcPr>
            <w:tcW w:w="2148"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Элементы территории</w:t>
            </w:r>
          </w:p>
        </w:tc>
        <w:tc>
          <w:tcPr>
            <w:tcW w:w="2351"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Удельная площадь, м</w:t>
            </w:r>
            <w:proofErr w:type="gramStart"/>
            <w:r w:rsidRPr="00FA5D72">
              <w:rPr>
                <w:rFonts w:ascii="Times New Roman" w:hAnsi="Times New Roman" w:cs="Times New Roman"/>
                <w:sz w:val="24"/>
                <w:szCs w:val="24"/>
                <w:vertAlign w:val="superscript"/>
              </w:rPr>
              <w:t>2</w:t>
            </w:r>
            <w:proofErr w:type="gramEnd"/>
            <w:r w:rsidRPr="00FA5D72">
              <w:rPr>
                <w:rFonts w:ascii="Times New Roman" w:hAnsi="Times New Roman" w:cs="Times New Roman"/>
                <w:sz w:val="24"/>
                <w:szCs w:val="24"/>
              </w:rPr>
              <w:t>/чел., не менее</w:t>
            </w:r>
          </w:p>
        </w:tc>
      </w:tr>
      <w:tr w:rsidR="00FA5D72" w:rsidRPr="00FA5D72" w:rsidTr="00FA2C1D">
        <w:tc>
          <w:tcPr>
            <w:tcW w:w="501"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1</w:t>
            </w:r>
          </w:p>
        </w:tc>
        <w:tc>
          <w:tcPr>
            <w:tcW w:w="2148" w:type="pct"/>
            <w:vAlign w:val="center"/>
          </w:tcPr>
          <w:p w:rsidR="0046503F" w:rsidRPr="00FA5D72" w:rsidRDefault="0046503F" w:rsidP="00B74705">
            <w:pPr>
              <w:pStyle w:val="22"/>
              <w:ind w:left="0" w:firstLine="0"/>
              <w:rPr>
                <w:rFonts w:ascii="Times New Roman" w:hAnsi="Times New Roman" w:cs="Times New Roman"/>
                <w:sz w:val="24"/>
                <w:szCs w:val="24"/>
              </w:rPr>
            </w:pPr>
            <w:r w:rsidRPr="00FA5D72">
              <w:rPr>
                <w:rFonts w:ascii="Times New Roman" w:hAnsi="Times New Roman" w:cs="Times New Roman"/>
                <w:sz w:val="24"/>
                <w:szCs w:val="24"/>
              </w:rPr>
              <w:t>Территория общего пользования, в том числе участки школ</w:t>
            </w:r>
          </w:p>
        </w:tc>
        <w:tc>
          <w:tcPr>
            <w:tcW w:w="2351"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6,6*</w:t>
            </w:r>
          </w:p>
        </w:tc>
      </w:tr>
      <w:tr w:rsidR="00FA5D72" w:rsidRPr="00FA5D72" w:rsidTr="00FA2C1D">
        <w:tc>
          <w:tcPr>
            <w:tcW w:w="501"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2</w:t>
            </w:r>
          </w:p>
        </w:tc>
        <w:tc>
          <w:tcPr>
            <w:tcW w:w="2148" w:type="pct"/>
            <w:vAlign w:val="center"/>
          </w:tcPr>
          <w:p w:rsidR="0046503F" w:rsidRPr="00FA5D72" w:rsidRDefault="0046503F" w:rsidP="00B74705">
            <w:pPr>
              <w:pStyle w:val="22"/>
              <w:ind w:left="0" w:firstLine="0"/>
              <w:rPr>
                <w:rFonts w:ascii="Times New Roman" w:hAnsi="Times New Roman" w:cs="Times New Roman"/>
                <w:sz w:val="24"/>
                <w:szCs w:val="24"/>
              </w:rPr>
            </w:pPr>
            <w:r w:rsidRPr="00FA5D72">
              <w:rPr>
                <w:rFonts w:ascii="Times New Roman" w:hAnsi="Times New Roman" w:cs="Times New Roman"/>
                <w:sz w:val="24"/>
                <w:szCs w:val="24"/>
              </w:rPr>
              <w:t>участки дошкольных учреждений</w:t>
            </w:r>
          </w:p>
        </w:tc>
        <w:tc>
          <w:tcPr>
            <w:tcW w:w="2351"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1,0*</w:t>
            </w:r>
          </w:p>
        </w:tc>
      </w:tr>
      <w:tr w:rsidR="00FA5D72" w:rsidRPr="00FA5D72" w:rsidTr="00FA2C1D">
        <w:tc>
          <w:tcPr>
            <w:tcW w:w="501"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3</w:t>
            </w:r>
          </w:p>
        </w:tc>
        <w:tc>
          <w:tcPr>
            <w:tcW w:w="2148" w:type="pct"/>
            <w:vAlign w:val="center"/>
          </w:tcPr>
          <w:p w:rsidR="0046503F" w:rsidRPr="00FA5D72" w:rsidRDefault="0046503F" w:rsidP="00B74705">
            <w:pPr>
              <w:pStyle w:val="22"/>
              <w:ind w:left="0" w:firstLine="0"/>
              <w:rPr>
                <w:rFonts w:ascii="Times New Roman" w:hAnsi="Times New Roman" w:cs="Times New Roman"/>
                <w:sz w:val="24"/>
                <w:szCs w:val="24"/>
              </w:rPr>
            </w:pPr>
            <w:r w:rsidRPr="00FA5D72">
              <w:rPr>
                <w:rFonts w:ascii="Times New Roman" w:hAnsi="Times New Roman" w:cs="Times New Roman"/>
                <w:sz w:val="24"/>
                <w:szCs w:val="24"/>
              </w:rPr>
              <w:t>участки бытового обслуживания</w:t>
            </w:r>
          </w:p>
        </w:tc>
        <w:tc>
          <w:tcPr>
            <w:tcW w:w="2351" w:type="pct"/>
            <w:vAlign w:val="center"/>
          </w:tcPr>
          <w:p w:rsidR="0046503F" w:rsidRPr="00FA5D72" w:rsidRDefault="0046503F" w:rsidP="00B74705">
            <w:pPr>
              <w:pStyle w:val="22"/>
              <w:ind w:left="0" w:firstLine="0"/>
              <w:jc w:val="center"/>
              <w:rPr>
                <w:rFonts w:ascii="Times New Roman" w:hAnsi="Times New Roman" w:cs="Times New Roman"/>
                <w:sz w:val="24"/>
                <w:szCs w:val="24"/>
              </w:rPr>
            </w:pPr>
            <w:r w:rsidRPr="00FA5D72">
              <w:rPr>
                <w:rFonts w:ascii="Times New Roman" w:hAnsi="Times New Roman" w:cs="Times New Roman"/>
                <w:sz w:val="24"/>
                <w:szCs w:val="24"/>
              </w:rPr>
              <w:t>0,8*</w:t>
            </w:r>
          </w:p>
        </w:tc>
      </w:tr>
    </w:tbl>
    <w:p w:rsidR="0046503F" w:rsidRPr="00FA5D72" w:rsidRDefault="0046503F" w:rsidP="00B74705">
      <w:pPr>
        <w:pStyle w:val="22"/>
        <w:ind w:left="0" w:firstLine="708"/>
        <w:rPr>
          <w:rFonts w:ascii="Times New Roman" w:hAnsi="Times New Roman" w:cs="Times New Roman"/>
          <w:sz w:val="20"/>
        </w:rPr>
      </w:pPr>
      <w:r w:rsidRPr="00FA5D72">
        <w:rPr>
          <w:rFonts w:ascii="Times New Roman" w:hAnsi="Times New Roman" w:cs="Times New Roman"/>
          <w:sz w:val="20"/>
        </w:rPr>
        <w:t xml:space="preserve"> *Удельные площади элементов территории определены на основе республиканских и демографических данных за 2005 год.</w:t>
      </w:r>
    </w:p>
    <w:p w:rsidR="00FA2C1D" w:rsidRPr="00FA5D72" w:rsidRDefault="00FA2C1D" w:rsidP="00B74705">
      <w:pPr>
        <w:pStyle w:val="Default"/>
        <w:rPr>
          <w:rFonts w:ascii="Times New Roman" w:hAnsi="Times New Roman" w:cs="Times New Roman"/>
          <w:color w:val="auto"/>
        </w:rPr>
      </w:pP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3.5.5. </w:t>
      </w:r>
      <w:proofErr w:type="gramStart"/>
      <w:r w:rsidRPr="00FA5D72">
        <w:rPr>
          <w:rFonts w:ascii="Times New Roman" w:hAnsi="Times New Roman" w:cs="Times New Roman"/>
          <w:color w:val="auto"/>
        </w:rPr>
        <w:t xml:space="preserve">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FA5D72">
        <w:rPr>
          <w:rFonts w:ascii="Times New Roman" w:hAnsi="Times New Roman" w:cs="Times New Roman"/>
          <w:color w:val="auto"/>
        </w:rPr>
        <w:t>пешеходно-транспортной</w:t>
      </w:r>
      <w:proofErr w:type="spellEnd"/>
      <w:r w:rsidRPr="00FA5D72">
        <w:rPr>
          <w:rFonts w:ascii="Times New Roman" w:hAnsi="Times New Roman" w:cs="Times New Roman"/>
          <w:color w:val="auto"/>
        </w:rPr>
        <w:t xml:space="preserve"> доступностью не более 60 минут или в центре муниципального района - основном центре концентрации учреждений и предприятий периодического обслуживания. </w:t>
      </w:r>
      <w:proofErr w:type="gramEnd"/>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3.5.6.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w:t>
      </w:r>
      <w:proofErr w:type="spellStart"/>
      <w:r w:rsidRPr="00FA5D72">
        <w:rPr>
          <w:rFonts w:ascii="Times New Roman" w:hAnsi="Times New Roman" w:cs="Times New Roman"/>
          <w:color w:val="auto"/>
        </w:rPr>
        <w:t>подрайонной</w:t>
      </w:r>
      <w:proofErr w:type="spellEnd"/>
      <w:r w:rsidRPr="00FA5D72">
        <w:rPr>
          <w:rFonts w:ascii="Times New Roman" w:hAnsi="Times New Roman" w:cs="Times New Roman"/>
          <w:color w:val="auto"/>
        </w:rPr>
        <w:t xml:space="preserve">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30 - 45 минут.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3.5.7. Радиусы обслуживания в сельск</w:t>
      </w:r>
      <w:r w:rsidR="00FA2C1D" w:rsidRPr="00FA5D72">
        <w:rPr>
          <w:rFonts w:ascii="Times New Roman" w:hAnsi="Times New Roman" w:cs="Times New Roman"/>
          <w:color w:val="auto"/>
        </w:rPr>
        <w:t>ом</w:t>
      </w:r>
      <w:r w:rsidRPr="00FA5D72">
        <w:rPr>
          <w:rFonts w:ascii="Times New Roman" w:hAnsi="Times New Roman" w:cs="Times New Roman"/>
          <w:color w:val="auto"/>
        </w:rPr>
        <w:t xml:space="preserve"> поселени</w:t>
      </w:r>
      <w:r w:rsidR="00FA2C1D" w:rsidRPr="00FA5D72">
        <w:rPr>
          <w:rFonts w:ascii="Times New Roman" w:hAnsi="Times New Roman" w:cs="Times New Roman"/>
          <w:color w:val="auto"/>
        </w:rPr>
        <w:t>и</w:t>
      </w:r>
      <w:r w:rsidRPr="00FA5D72">
        <w:rPr>
          <w:rFonts w:ascii="Times New Roman" w:hAnsi="Times New Roman" w:cs="Times New Roman"/>
          <w:color w:val="auto"/>
        </w:rPr>
        <w:t xml:space="preserve"> принимаются: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дошкольных образовательных учреждений - в соответствии с таблицей 26;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общеобразовательных учреждений: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учащихся I ступени обучения - не более 2 км пешеходной и не более 15 минут (в одну сторону) транспортной доступности;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 </w:t>
      </w:r>
    </w:p>
    <w:p w:rsidR="0046503F" w:rsidRPr="00FA5D72" w:rsidRDefault="0046503F"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предприятий торговли - в соответствии с разделом 3.4.9; </w:t>
      </w: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t xml:space="preserve">- поликлиник, амбулаторий, фельдшерско-акушерских пунктов и аптек - не более 30 минут </w:t>
      </w:r>
      <w:proofErr w:type="spellStart"/>
      <w:r w:rsidRPr="00FA5D72">
        <w:rPr>
          <w:rFonts w:ascii="Times New Roman" w:hAnsi="Times New Roman" w:cs="Times New Roman"/>
        </w:rPr>
        <w:t>пешеходно</w:t>
      </w:r>
      <w:proofErr w:type="spellEnd"/>
      <w:r w:rsidRPr="00FA5D72">
        <w:rPr>
          <w:rFonts w:ascii="Times New Roman" w:hAnsi="Times New Roman" w:cs="Times New Roman"/>
        </w:rPr>
        <w:t xml:space="preserve"> – транспортной доступности.</w:t>
      </w:r>
    </w:p>
    <w:p w:rsidR="0046503F" w:rsidRPr="00FA5D72" w:rsidRDefault="0046503F" w:rsidP="00B74705">
      <w:pPr>
        <w:pStyle w:val="22"/>
        <w:ind w:left="0" w:firstLine="567"/>
        <w:rPr>
          <w:rFonts w:ascii="Times New Roman" w:hAnsi="Times New Roman" w:cs="Times New Roman"/>
        </w:rPr>
      </w:pPr>
      <w:r w:rsidRPr="00FA5D72">
        <w:rPr>
          <w:rFonts w:ascii="Times New Roman" w:hAnsi="Times New Roman" w:cs="Times New Roman"/>
        </w:rPr>
        <w:t>3.5.8. 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46503F" w:rsidRPr="00FA5D72" w:rsidRDefault="0046503F" w:rsidP="00B74705"/>
    <w:p w:rsidR="00FA2C1D" w:rsidRPr="00FA5D72" w:rsidRDefault="00FA2C1D" w:rsidP="00B74705">
      <w:pPr>
        <w:rPr>
          <w:rFonts w:ascii="Times New Roman" w:hAnsi="Times New Roman" w:cs="Times New Roman"/>
        </w:rPr>
      </w:pPr>
      <w:r w:rsidRPr="00FA5D72">
        <w:rPr>
          <w:rFonts w:ascii="Times New Roman" w:hAnsi="Times New Roman" w:cs="Times New Roman"/>
        </w:rPr>
        <w:br w:type="page"/>
      </w:r>
    </w:p>
    <w:p w:rsidR="00A67C8A" w:rsidRPr="00FA5D72" w:rsidRDefault="00A67C8A" w:rsidP="00B74705">
      <w:pPr>
        <w:ind w:firstLine="567"/>
        <w:rPr>
          <w:rFonts w:ascii="Times New Roman" w:hAnsi="Times New Roman" w:cs="Times New Roman"/>
          <w:b/>
        </w:rPr>
      </w:pPr>
      <w:r w:rsidRPr="00FA5D72">
        <w:rPr>
          <w:rFonts w:ascii="Times New Roman" w:hAnsi="Times New Roman" w:cs="Times New Roman"/>
          <w:b/>
        </w:rPr>
        <w:lastRenderedPageBreak/>
        <w:t>4. РАСЧЕТНЫЕ ПОКАЗАТЕЛИ ОБЕСПЕЧЕННОСТИ И ИНТЕНСИВНОСТИ ИСПОЛЬЗОВАНИЯ ТЕРРИТОРИЙ С УЧЕТОМ ПОТРЕБНОСТЕЙ МАЛОМОБИЛЬНЫХ ГРУПП НАСЕЛЕНИЯ.</w:t>
      </w:r>
    </w:p>
    <w:p w:rsidR="00A67C8A" w:rsidRPr="00FA5D72" w:rsidRDefault="00A67C8A" w:rsidP="00B74705">
      <w:pPr>
        <w:ind w:firstLine="567"/>
        <w:rPr>
          <w:rFonts w:ascii="Times New Roman" w:hAnsi="Times New Roman" w:cs="Times New Roman"/>
          <w:b/>
        </w:rPr>
      </w:pPr>
    </w:p>
    <w:p w:rsidR="00A67C8A" w:rsidRPr="00FA5D72" w:rsidRDefault="00A67C8A" w:rsidP="00B74705">
      <w:pPr>
        <w:ind w:firstLine="567"/>
        <w:rPr>
          <w:rFonts w:ascii="Times New Roman" w:hAnsi="Times New Roman" w:cs="Times New Roman"/>
          <w:b/>
        </w:rPr>
      </w:pPr>
      <w:r w:rsidRPr="00FA5D72">
        <w:rPr>
          <w:rFonts w:ascii="Times New Roman" w:hAnsi="Times New Roman" w:cs="Times New Roman"/>
          <w:b/>
        </w:rPr>
        <w:t xml:space="preserve">4.1. Обеспечение доступности жилых объектов, объектов социальной инфраструктуры для инвалидов и </w:t>
      </w:r>
      <w:proofErr w:type="spellStart"/>
      <w:r w:rsidRPr="00FA5D72">
        <w:rPr>
          <w:rFonts w:ascii="Times New Roman" w:hAnsi="Times New Roman" w:cs="Times New Roman"/>
          <w:b/>
        </w:rPr>
        <w:t>маломобильных</w:t>
      </w:r>
      <w:proofErr w:type="spellEnd"/>
      <w:r w:rsidRPr="00FA5D72">
        <w:rPr>
          <w:rFonts w:ascii="Times New Roman" w:hAnsi="Times New Roman" w:cs="Times New Roman"/>
          <w:b/>
        </w:rPr>
        <w:t xml:space="preserve"> групп населения.</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 При планировке сельского поселения необходимо обеспечивать доступность объектов социальной инфраструктуры для инвалидов и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групп населения. При проектировании и реконструкции общественных, жилых и промышленных зданий следует предусматривать для инвалидов и граждан других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групп населения условия жизнедеятельности, равные с остальными категориями населения, в соответствии со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35-01-2001, СП 35-101-2001, СП 35-102-2001, СП 31-102-99, СП 35-103-2001, ВСН 62-91*, РДС 35-201-99.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Перечень объектов, доступных для инвалидов и других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групп населения, расчетное число и категория инвалидов, а также группа мобильности групп населения устанавливаются заданием на проектирование.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4.1.2. К объектам, подлежащим оснащению специальными приспособлениями и оборудованием для свободного передвижения и доступа инвалидов и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roofErr w:type="gramStart"/>
      <w:r w:rsidRPr="00FA5D72">
        <w:rPr>
          <w:rFonts w:ascii="Times New Roman" w:hAnsi="Times New Roman" w:cs="Times New Roman"/>
          <w:color w:val="auto"/>
        </w:rPr>
        <w:t xml:space="preserve">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 </w:t>
      </w:r>
      <w:proofErr w:type="gramEnd"/>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4.1.3. Проектные решения объектов, доступных для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групп населения, должны обеспечивать: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досягаемость мест целевого посещения и беспрепятственность перемещения внутри зданий и сооружений;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безопасность путей движения (в том числе эвакуационных), а также мест проживания, обслуживания и приложения труда;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удобство и комфорт среды жизнедеятельности. </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 xml:space="preserve">В проектах должны быть предусмотрены условия беспрепятственного и удобного передвижения </w:t>
      </w:r>
      <w:proofErr w:type="spellStart"/>
      <w:r w:rsidRPr="00FA5D72">
        <w:rPr>
          <w:rFonts w:ascii="Times New Roman" w:hAnsi="Times New Roman" w:cs="Times New Roman"/>
        </w:rPr>
        <w:t>маломобильных</w:t>
      </w:r>
      <w:proofErr w:type="spellEnd"/>
      <w:r w:rsidRPr="00FA5D72">
        <w:rPr>
          <w:rFonts w:ascii="Times New Roman" w:hAnsi="Times New Roman" w:cs="Times New Roman"/>
        </w:rPr>
        <w:t xml:space="preserve"> групп населения по участку к зданию или по территории предприятия, комплекса сооружений с учетом требований Нормативов. Система средств информационной поддержки должна быть обеспечена на всех путях движения, доступных для </w:t>
      </w:r>
      <w:proofErr w:type="spellStart"/>
      <w:r w:rsidRPr="00FA5D72">
        <w:rPr>
          <w:rFonts w:ascii="Times New Roman" w:hAnsi="Times New Roman" w:cs="Times New Roman"/>
        </w:rPr>
        <w:t>маломобильных</w:t>
      </w:r>
      <w:proofErr w:type="spellEnd"/>
      <w:r w:rsidRPr="00FA5D72">
        <w:rPr>
          <w:rFonts w:ascii="Times New Roman" w:hAnsi="Times New Roman" w:cs="Times New Roman"/>
        </w:rPr>
        <w:t xml:space="preserve"> групп населения на все время эксплуатации.</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4.1.4. Объекты социальной инфраструктуры должны оснащаться следующими специальными приспособлениями и оборудованием: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визуальной и звуковой информацией, включая специальные знаки у строящихся, ремонтируемых объектов и звуковую сигнализацию у светофоров;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телефонами-автоматами или иными средствами связи, доступными для инвалидов;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санитарно-гигиеническими помещениями;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пандусами и поручнями у лестниц при входах в здания;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пологими спусками у тротуаров в местах наземных переходов улиц, дорог, магистралей и остановок городского транспорта общего пользования;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специальными указателями маршрутов движения инвалидов по территории вокзалов, парков и других рекреационных зон;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пандусами и поручнями у лестниц привокзальных площадей, платформ, остановок маршрутных транспортных средств и мест посадки и высадки пассажиров;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4.1.5.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городских округах и поселениях, районах, микрорайонах.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4.1.6. 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 включении территориального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4.1.7. Здания должны иметь как минимум один вход, приспособленный для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групп населения, с поверхности земли и из каждого доступного для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групп населения подземного или надземного перехода, соединенного с этим зданием.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Места обслуживания и постоянного нахождения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w:t>
      </w:r>
      <w:proofErr w:type="spellStart"/>
      <w:r w:rsidRPr="00FA5D72">
        <w:rPr>
          <w:rFonts w:ascii="Times New Roman" w:hAnsi="Times New Roman" w:cs="Times New Roman"/>
          <w:color w:val="auto"/>
        </w:rPr>
        <w:t>непожароопасных</w:t>
      </w:r>
      <w:proofErr w:type="spellEnd"/>
      <w:r w:rsidRPr="00FA5D72">
        <w:rPr>
          <w:rFonts w:ascii="Times New Roman" w:hAnsi="Times New Roman" w:cs="Times New Roman"/>
          <w:color w:val="auto"/>
        </w:rPr>
        <w:t xml:space="preserve"> материалов и соответствовать требованиям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35-01-2001,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21-01-97*.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4.1.8. При проектировании участка здания или комплекса следует соблюдать непрерывность пешеходных и транспортных путей, обеспечивающих доступ инвалидов и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лиц в здания. Эти пути должны стыковаться с внешними по отношению к участку коммуникациями и остановками общественного транспорта.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Ограждения участков должны обеспечивать возможность опорного движения </w:t>
      </w:r>
      <w:proofErr w:type="spellStart"/>
      <w:r w:rsidRPr="00FA5D72">
        <w:rPr>
          <w:rFonts w:ascii="Times New Roman" w:hAnsi="Times New Roman" w:cs="Times New Roman"/>
          <w:color w:val="auto"/>
        </w:rPr>
        <w:t>мапомобильных</w:t>
      </w:r>
      <w:proofErr w:type="spellEnd"/>
      <w:r w:rsidRPr="00FA5D72">
        <w:rPr>
          <w:rFonts w:ascii="Times New Roman" w:hAnsi="Times New Roman" w:cs="Times New Roman"/>
          <w:color w:val="auto"/>
        </w:rPr>
        <w:t xml:space="preserve"> групп населения через проходы и вдоль них.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4.1.9.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 условиях сложившейся застройки при невозможности </w:t>
      </w:r>
      <w:proofErr w:type="gramStart"/>
      <w:r w:rsidRPr="00FA5D72">
        <w:rPr>
          <w:rFonts w:ascii="Times New Roman" w:hAnsi="Times New Roman" w:cs="Times New Roman"/>
          <w:color w:val="auto"/>
        </w:rPr>
        <w:t>достижения нормативных параметров ширины пути движения</w:t>
      </w:r>
      <w:proofErr w:type="gramEnd"/>
      <w:r w:rsidRPr="00FA5D72">
        <w:rPr>
          <w:rFonts w:ascii="Times New Roman" w:hAnsi="Times New Roman" w:cs="Times New Roman"/>
          <w:color w:val="auto"/>
        </w:rPr>
        <w:t xml:space="preserve"> следует предусматривать устройство горизонтальных площадок размером не менее 1,6 </w:t>
      </w:r>
      <w:proofErr w:type="spellStart"/>
      <w:r w:rsidRPr="00FA5D72">
        <w:rPr>
          <w:rFonts w:ascii="Times New Roman" w:hAnsi="Times New Roman" w:cs="Times New Roman"/>
          <w:color w:val="auto"/>
        </w:rPr>
        <w:t>x</w:t>
      </w:r>
      <w:proofErr w:type="spellEnd"/>
      <w:r w:rsidRPr="00FA5D72">
        <w:rPr>
          <w:rFonts w:ascii="Times New Roman" w:hAnsi="Times New Roman" w:cs="Times New Roman"/>
          <w:color w:val="auto"/>
        </w:rPr>
        <w:t xml:space="preserve"> 1,6 м через каждые 60 - 100 м пути для обеспечения возможности разъезда инвалидов на креслах-колясках.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4.1.10.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w:t>
      </w:r>
      <w:r w:rsidRPr="00FA5D72">
        <w:rPr>
          <w:rFonts w:ascii="Times New Roman" w:hAnsi="Times New Roman" w:cs="Times New Roman"/>
          <w:color w:val="auto"/>
        </w:rPr>
        <w:lastRenderedPageBreak/>
        <w:t xml:space="preserve">механических колясках рекомендуется выделять с левой стороны на полосе пешеходного движения на участке, пешеходных дорогах, аллеях.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4.1.11. Уклоны пути движения для проезда инвалидов на креслах-колясках не должны превышать: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продольный - 5%;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поперечный - 1 - 2%.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 устройстве съездов с тротуара около здания и в затесненных местах допускается увеличивать продольный уклон до 10% на протяжении не более 10 м.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4.1.12. Высоту бордюров по краям пешеходных путей следует принимать не менее 0,05 м.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4.1.13. При невозможности организации отдельного наземного прохода для инвалидов и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групп населения подземные и надземные переходы следует оборудовать пандусами и подъемными устройствами.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4.1.14.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Примечание: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На путях движения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 </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 xml:space="preserve">4.1.15. Для открытых лестниц на перепадах рельефа рекомендуется принимать ширину </w:t>
      </w:r>
      <w:proofErr w:type="spellStart"/>
      <w:r w:rsidRPr="00FA5D72">
        <w:rPr>
          <w:rFonts w:ascii="Times New Roman" w:hAnsi="Times New Roman" w:cs="Times New Roman"/>
        </w:rPr>
        <w:t>проступей</w:t>
      </w:r>
      <w:proofErr w:type="spellEnd"/>
      <w:r w:rsidRPr="00FA5D72">
        <w:rPr>
          <w:rFonts w:ascii="Times New Roman" w:hAnsi="Times New Roman" w:cs="Times New Roman"/>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Лестницы должны дублироваться пандусами, а при необходимости - другими средствами подъема.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4.1.16. </w:t>
      </w:r>
      <w:proofErr w:type="gramStart"/>
      <w:r w:rsidRPr="00FA5D72">
        <w:rPr>
          <w:rFonts w:ascii="Times New Roman" w:hAnsi="Times New Roman" w:cs="Times New Roman"/>
          <w:color w:val="auto"/>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w:t>
      </w:r>
      <w:proofErr w:type="gramEnd"/>
      <w:r w:rsidRPr="00FA5D72">
        <w:rPr>
          <w:rFonts w:ascii="Times New Roman" w:hAnsi="Times New Roman" w:cs="Times New Roman"/>
          <w:color w:val="auto"/>
        </w:rPr>
        <w:t xml:space="preserve"> высотой не менее 0,7 м и т.п.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4.1.17.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Места парковки оснащаются знаками, применяемыми в международной практике.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4.1.18.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4.1.19. Площадки и места отдыха следует размещать </w:t>
      </w:r>
      <w:proofErr w:type="spellStart"/>
      <w:r w:rsidRPr="00FA5D72">
        <w:rPr>
          <w:rFonts w:ascii="Times New Roman" w:hAnsi="Times New Roman" w:cs="Times New Roman"/>
          <w:color w:val="auto"/>
        </w:rPr>
        <w:t>смежно</w:t>
      </w:r>
      <w:proofErr w:type="spellEnd"/>
      <w:r w:rsidRPr="00FA5D72">
        <w:rPr>
          <w:rFonts w:ascii="Times New Roman" w:hAnsi="Times New Roman" w:cs="Times New Roman"/>
          <w:color w:val="auto"/>
        </w:rPr>
        <w:t xml:space="preserve"> вне габаритов путей движения мест отдыха и ожидания.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4.1.20. Для озеленения участков объектов, посещаемых инвалидами и </w:t>
      </w:r>
      <w:proofErr w:type="spellStart"/>
      <w:r w:rsidRPr="00FA5D72">
        <w:rPr>
          <w:rFonts w:ascii="Times New Roman" w:hAnsi="Times New Roman" w:cs="Times New Roman"/>
          <w:color w:val="auto"/>
        </w:rPr>
        <w:t>маломобильными</w:t>
      </w:r>
      <w:proofErr w:type="spellEnd"/>
      <w:r w:rsidRPr="00FA5D72">
        <w:rPr>
          <w:rFonts w:ascii="Times New Roman" w:hAnsi="Times New Roman" w:cs="Times New Roman"/>
          <w:color w:val="auto"/>
        </w:rPr>
        <w:t xml:space="preserve"> группами населения, следует применять не травмирующие древесно-кустарниковые породы.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Следует предусматривать линейную посадку деревьев и кустарников для формирования кромок путей пешеходного движения. </w:t>
      </w:r>
    </w:p>
    <w:p w:rsidR="00A67C8A" w:rsidRPr="00FA5D72" w:rsidRDefault="00A67C8A"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 </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A67C8A" w:rsidRPr="00FA5D72" w:rsidRDefault="00A67C8A" w:rsidP="00B74705">
      <w:pPr>
        <w:ind w:firstLine="567"/>
        <w:rPr>
          <w:rFonts w:ascii="Times New Roman" w:hAnsi="Times New Roman" w:cs="Times New Roman"/>
        </w:rPr>
      </w:pPr>
    </w:p>
    <w:p w:rsidR="00A67C8A" w:rsidRPr="00FA5D72" w:rsidRDefault="00A67C8A" w:rsidP="00B74705">
      <w:pPr>
        <w:ind w:firstLine="567"/>
        <w:rPr>
          <w:rFonts w:ascii="Times New Roman" w:hAnsi="Times New Roman" w:cs="Times New Roman"/>
          <w:b/>
        </w:rPr>
      </w:pPr>
      <w:r w:rsidRPr="00FA5D72">
        <w:rPr>
          <w:rFonts w:ascii="Times New Roman" w:hAnsi="Times New Roman" w:cs="Times New Roman"/>
          <w:b/>
        </w:rPr>
        <w:t>4.2. Расчетные показатели</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4.2.1. Специализированные жилые дома или группа квартир для инвалидов колясочников (</w:t>
      </w:r>
      <w:proofErr w:type="spellStart"/>
      <w:r w:rsidRPr="00FA5D72">
        <w:rPr>
          <w:rFonts w:ascii="Times New Roman" w:hAnsi="Times New Roman" w:cs="Times New Roman"/>
        </w:rPr>
        <w:t>кол</w:t>
      </w:r>
      <w:proofErr w:type="gramStart"/>
      <w:r w:rsidRPr="00FA5D72">
        <w:rPr>
          <w:rFonts w:ascii="Times New Roman" w:hAnsi="Times New Roman" w:cs="Times New Roman"/>
        </w:rPr>
        <w:t>.ч</w:t>
      </w:r>
      <w:proofErr w:type="gramEnd"/>
      <w:r w:rsidRPr="00FA5D72">
        <w:rPr>
          <w:rFonts w:ascii="Times New Roman" w:hAnsi="Times New Roman" w:cs="Times New Roman"/>
        </w:rPr>
        <w:t>ел</w:t>
      </w:r>
      <w:proofErr w:type="spellEnd"/>
      <w:r w:rsidRPr="00FA5D72">
        <w:rPr>
          <w:rFonts w:ascii="Times New Roman" w:hAnsi="Times New Roman" w:cs="Times New Roman"/>
        </w:rPr>
        <w:t>. на 1000 чел. населения) – 0,5 чел.</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 xml:space="preserve">4.2.2. Количество мест парковки для индивидуального автотранспорта инвалида </w:t>
      </w:r>
      <w:proofErr w:type="gramStart"/>
      <w:r w:rsidRPr="00FA5D72">
        <w:rPr>
          <w:rFonts w:ascii="Times New Roman" w:hAnsi="Times New Roman" w:cs="Times New Roman"/>
        </w:rPr>
        <w:t xml:space="preserve">( </w:t>
      </w:r>
      <w:proofErr w:type="gramEnd"/>
      <w:r w:rsidRPr="00FA5D72">
        <w:rPr>
          <w:rFonts w:ascii="Times New Roman" w:hAnsi="Times New Roman" w:cs="Times New Roman"/>
        </w:rPr>
        <w:t>не менее)</w:t>
      </w:r>
    </w:p>
    <w:p w:rsidR="00A67C8A" w:rsidRPr="00FA5D72" w:rsidRDefault="00A67C8A" w:rsidP="00B74705">
      <w:pPr>
        <w:ind w:firstLine="567"/>
        <w:jc w:val="right"/>
        <w:rPr>
          <w:rFonts w:ascii="Times New Roman" w:hAnsi="Times New Roman" w:cs="Times New Roman"/>
        </w:rPr>
      </w:pPr>
      <w:r w:rsidRPr="00FA5D72">
        <w:rPr>
          <w:rFonts w:ascii="Times New Roman" w:hAnsi="Times New Roman" w:cs="Times New Roman"/>
        </w:rPr>
        <w:t>Таблица 27</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2126"/>
        <w:gridCol w:w="1800"/>
        <w:gridCol w:w="1602"/>
      </w:tblGrid>
      <w:tr w:rsidR="00FA5D72" w:rsidRPr="00FA5D72" w:rsidTr="00A67C8A">
        <w:tc>
          <w:tcPr>
            <w:tcW w:w="4786" w:type="dxa"/>
            <w:vAlign w:val="center"/>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Место размещения</w:t>
            </w:r>
          </w:p>
        </w:tc>
        <w:tc>
          <w:tcPr>
            <w:tcW w:w="2126" w:type="dxa"/>
            <w:vAlign w:val="center"/>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Норма обеспеченности</w:t>
            </w:r>
          </w:p>
        </w:tc>
        <w:tc>
          <w:tcPr>
            <w:tcW w:w="1800" w:type="dxa"/>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Единица измерения</w:t>
            </w:r>
          </w:p>
        </w:tc>
        <w:tc>
          <w:tcPr>
            <w:tcW w:w="1602" w:type="dxa"/>
            <w:vAlign w:val="center"/>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A67C8A">
        <w:tc>
          <w:tcPr>
            <w:tcW w:w="4786" w:type="dxa"/>
            <w:vAlign w:val="center"/>
          </w:tcPr>
          <w:p w:rsidR="00A67C8A" w:rsidRPr="00FA5D72" w:rsidRDefault="00A67C8A" w:rsidP="00B74705">
            <w:pPr>
              <w:rPr>
                <w:rFonts w:ascii="Times New Roman" w:hAnsi="Times New Roman" w:cs="Times New Roman"/>
              </w:rPr>
            </w:pPr>
            <w:r w:rsidRPr="00FA5D72">
              <w:rPr>
                <w:rFonts w:ascii="Times New Roman" w:hAnsi="Times New Roman" w:cs="Times New Roman"/>
              </w:rPr>
              <w:t>на открытых стоянках для кратковременного хранения легковых автомобилей около учреждений и предприятий обслуживания</w:t>
            </w:r>
          </w:p>
        </w:tc>
        <w:tc>
          <w:tcPr>
            <w:tcW w:w="2126" w:type="dxa"/>
            <w:vAlign w:val="center"/>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10</w:t>
            </w:r>
          </w:p>
        </w:tc>
        <w:tc>
          <w:tcPr>
            <w:tcW w:w="1800" w:type="dxa"/>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 мест от общего количества парковочных мест</w:t>
            </w:r>
          </w:p>
        </w:tc>
        <w:tc>
          <w:tcPr>
            <w:tcW w:w="1602" w:type="dxa"/>
            <w:vMerge w:val="restart"/>
            <w:vAlign w:val="center"/>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Но не менее одного места</w:t>
            </w:r>
          </w:p>
        </w:tc>
      </w:tr>
      <w:tr w:rsidR="00FA5D72" w:rsidRPr="00FA5D72" w:rsidTr="00A67C8A">
        <w:tc>
          <w:tcPr>
            <w:tcW w:w="4786" w:type="dxa"/>
            <w:vAlign w:val="center"/>
          </w:tcPr>
          <w:p w:rsidR="00A67C8A" w:rsidRPr="00FA5D72" w:rsidRDefault="00A67C8A" w:rsidP="00B74705">
            <w:pPr>
              <w:rPr>
                <w:rFonts w:ascii="Times New Roman" w:hAnsi="Times New Roman" w:cs="Times New Roman"/>
              </w:rPr>
            </w:pPr>
            <w:r w:rsidRPr="00FA5D72">
              <w:rPr>
                <w:rFonts w:ascii="Times New Roman" w:hAnsi="Times New Roman" w:cs="Times New Roman"/>
              </w:rPr>
              <w:t>на открытых стоянках для кратковременного хранения легковых автомобилей при специализированных зданиях</w:t>
            </w:r>
          </w:p>
        </w:tc>
        <w:tc>
          <w:tcPr>
            <w:tcW w:w="2126" w:type="dxa"/>
            <w:vAlign w:val="center"/>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10</w:t>
            </w:r>
          </w:p>
        </w:tc>
        <w:tc>
          <w:tcPr>
            <w:tcW w:w="1800" w:type="dxa"/>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 мест от общего количества парковочных мест</w:t>
            </w:r>
          </w:p>
        </w:tc>
        <w:tc>
          <w:tcPr>
            <w:tcW w:w="1602" w:type="dxa"/>
            <w:vMerge/>
            <w:vAlign w:val="center"/>
          </w:tcPr>
          <w:p w:rsidR="00A67C8A" w:rsidRPr="00FA5D72" w:rsidRDefault="00A67C8A" w:rsidP="00B74705">
            <w:pPr>
              <w:jc w:val="center"/>
              <w:rPr>
                <w:rFonts w:ascii="Times New Roman" w:hAnsi="Times New Roman" w:cs="Times New Roman"/>
              </w:rPr>
            </w:pPr>
          </w:p>
        </w:tc>
      </w:tr>
      <w:tr w:rsidR="00A67C8A" w:rsidRPr="00FA5D72" w:rsidTr="00A67C8A">
        <w:tc>
          <w:tcPr>
            <w:tcW w:w="4786" w:type="dxa"/>
            <w:vAlign w:val="center"/>
          </w:tcPr>
          <w:p w:rsidR="00A67C8A" w:rsidRPr="00FA5D72" w:rsidRDefault="00A67C8A" w:rsidP="00B74705">
            <w:pPr>
              <w:rPr>
                <w:rFonts w:ascii="Times New Roman" w:hAnsi="Times New Roman" w:cs="Times New Roman"/>
              </w:rPr>
            </w:pPr>
            <w:r w:rsidRPr="00FA5D72">
              <w:rPr>
                <w:rFonts w:ascii="Times New Roman" w:hAnsi="Times New Roman" w:cs="Times New Roman"/>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2126" w:type="dxa"/>
            <w:vAlign w:val="center"/>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20</w:t>
            </w:r>
          </w:p>
        </w:tc>
        <w:tc>
          <w:tcPr>
            <w:tcW w:w="1800" w:type="dxa"/>
          </w:tcPr>
          <w:p w:rsidR="00A67C8A" w:rsidRPr="00FA5D72" w:rsidRDefault="00A67C8A" w:rsidP="00B74705">
            <w:pPr>
              <w:jc w:val="center"/>
              <w:rPr>
                <w:rFonts w:ascii="Times New Roman" w:hAnsi="Times New Roman" w:cs="Times New Roman"/>
              </w:rPr>
            </w:pPr>
            <w:r w:rsidRPr="00FA5D72">
              <w:rPr>
                <w:rFonts w:ascii="Times New Roman" w:hAnsi="Times New Roman" w:cs="Times New Roman"/>
              </w:rPr>
              <w:t>% мест от общего количества парковочных мест</w:t>
            </w:r>
          </w:p>
        </w:tc>
        <w:tc>
          <w:tcPr>
            <w:tcW w:w="1602" w:type="dxa"/>
            <w:vMerge/>
            <w:vAlign w:val="center"/>
          </w:tcPr>
          <w:p w:rsidR="00A67C8A" w:rsidRPr="00FA5D72" w:rsidRDefault="00A67C8A" w:rsidP="00B74705">
            <w:pPr>
              <w:jc w:val="center"/>
              <w:rPr>
                <w:rFonts w:ascii="Times New Roman" w:hAnsi="Times New Roman" w:cs="Times New Roman"/>
              </w:rPr>
            </w:pPr>
          </w:p>
        </w:tc>
      </w:tr>
    </w:tbl>
    <w:p w:rsidR="00A67C8A" w:rsidRPr="00FA5D72" w:rsidRDefault="00A67C8A" w:rsidP="00B74705">
      <w:pPr>
        <w:ind w:firstLine="567"/>
        <w:rPr>
          <w:rFonts w:ascii="Times New Roman" w:hAnsi="Times New Roman" w:cs="Times New Roman"/>
        </w:rPr>
      </w:pP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4.2.3. Расстояние от жилого дома до мест хранения индивидуального автотранспорта инвалида – не более 100 м; и не менее 10 м.</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4.2.4.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100 м.</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4.2.5.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300 м.</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 xml:space="preserve">4.2.6. Размер </w:t>
      </w:r>
      <w:proofErr w:type="spellStart"/>
      <w:r w:rsidRPr="00FA5D72">
        <w:rPr>
          <w:rFonts w:ascii="Times New Roman" w:hAnsi="Times New Roman" w:cs="Times New Roman"/>
        </w:rPr>
        <w:t>машино-места</w:t>
      </w:r>
      <w:proofErr w:type="spellEnd"/>
      <w:r w:rsidRPr="00FA5D72">
        <w:rPr>
          <w:rFonts w:ascii="Times New Roman" w:hAnsi="Times New Roman" w:cs="Times New Roman"/>
        </w:rPr>
        <w:t xml:space="preserve"> для парковки индивидуального транспорта инвалида, без учета площади проездов (м</w:t>
      </w:r>
      <w:proofErr w:type="gramStart"/>
      <w:r w:rsidRPr="00FA5D72">
        <w:rPr>
          <w:rFonts w:ascii="Times New Roman" w:hAnsi="Times New Roman" w:cs="Times New Roman"/>
        </w:rPr>
        <w:t>2</w:t>
      </w:r>
      <w:proofErr w:type="gramEnd"/>
      <w:r w:rsidRPr="00FA5D72">
        <w:rPr>
          <w:rFonts w:ascii="Times New Roman" w:hAnsi="Times New Roman" w:cs="Times New Roman"/>
        </w:rPr>
        <w:t xml:space="preserve"> на 1 </w:t>
      </w:r>
      <w:proofErr w:type="spellStart"/>
      <w:r w:rsidRPr="00FA5D72">
        <w:rPr>
          <w:rFonts w:ascii="Times New Roman" w:hAnsi="Times New Roman" w:cs="Times New Roman"/>
        </w:rPr>
        <w:t>машино-место</w:t>
      </w:r>
      <w:proofErr w:type="spellEnd"/>
      <w:r w:rsidRPr="00FA5D72">
        <w:rPr>
          <w:rFonts w:ascii="Times New Roman" w:hAnsi="Times New Roman" w:cs="Times New Roman"/>
        </w:rPr>
        <w:t>) – 17,5 м2.</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4.2.7. Размер земельного участка  крытого бокса для хранения индивидуального транспорта инвалида (м</w:t>
      </w:r>
      <w:proofErr w:type="gramStart"/>
      <w:r w:rsidRPr="00FA5D72">
        <w:rPr>
          <w:rFonts w:ascii="Times New Roman" w:hAnsi="Times New Roman" w:cs="Times New Roman"/>
        </w:rPr>
        <w:t>2</w:t>
      </w:r>
      <w:proofErr w:type="gramEnd"/>
      <w:r w:rsidRPr="00FA5D72">
        <w:rPr>
          <w:rFonts w:ascii="Times New Roman" w:hAnsi="Times New Roman" w:cs="Times New Roman"/>
        </w:rPr>
        <w:t xml:space="preserve"> на 1 </w:t>
      </w:r>
      <w:proofErr w:type="spellStart"/>
      <w:r w:rsidRPr="00FA5D72">
        <w:rPr>
          <w:rFonts w:ascii="Times New Roman" w:hAnsi="Times New Roman" w:cs="Times New Roman"/>
        </w:rPr>
        <w:t>мшино-место</w:t>
      </w:r>
      <w:proofErr w:type="spellEnd"/>
      <w:r w:rsidRPr="00FA5D72">
        <w:rPr>
          <w:rFonts w:ascii="Times New Roman" w:hAnsi="Times New Roman" w:cs="Times New Roman"/>
        </w:rPr>
        <w:t>) – 21 м2.</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lastRenderedPageBreak/>
        <w:t>4.2.8. Ширина зоны для парковки автомобиля инвалида (не менее) – 3,5 м.</w:t>
      </w:r>
    </w:p>
    <w:p w:rsidR="00A67C8A" w:rsidRPr="00FA5D72" w:rsidRDefault="00A67C8A" w:rsidP="00B74705">
      <w:pPr>
        <w:ind w:firstLine="567"/>
        <w:rPr>
          <w:rFonts w:ascii="Times New Roman" w:hAnsi="Times New Roman" w:cs="Times New Roman"/>
        </w:rPr>
      </w:pPr>
      <w:r w:rsidRPr="00FA5D72">
        <w:rPr>
          <w:rFonts w:ascii="Times New Roman" w:hAnsi="Times New Roman" w:cs="Times New Roman"/>
        </w:rPr>
        <w:t>4.2.9. Стоянки с местами для автомобилей инвалидов должны располагаться на расстоянии не более50 м от общественных зданий, сооружений, а также от входов на территории предприятий, использующих труд инвалидов.</w:t>
      </w:r>
    </w:p>
    <w:p w:rsidR="005032B7" w:rsidRPr="00FA5D72" w:rsidRDefault="005032B7" w:rsidP="00B74705">
      <w:pPr>
        <w:ind w:firstLine="283"/>
        <w:rPr>
          <w:rFonts w:ascii="Times New Roman" w:hAnsi="Times New Roman" w:cs="Times New Roman"/>
        </w:rPr>
      </w:pPr>
    </w:p>
    <w:p w:rsidR="005032B7" w:rsidRPr="00FA5D72" w:rsidRDefault="005032B7" w:rsidP="00B74705">
      <w:pPr>
        <w:ind w:firstLine="709"/>
        <w:rPr>
          <w:rFonts w:ascii="Times New Roman" w:hAnsi="Times New Roman" w:cs="Times New Roman"/>
        </w:rPr>
      </w:pPr>
    </w:p>
    <w:p w:rsidR="00B53419" w:rsidRPr="00FA5D72" w:rsidRDefault="00B53419" w:rsidP="00B74705">
      <w:pPr>
        <w:rPr>
          <w:rFonts w:ascii="Times New Roman" w:hAnsi="Times New Roman" w:cs="Times New Roman"/>
        </w:rPr>
      </w:pPr>
      <w:r w:rsidRPr="00FA5D72">
        <w:rPr>
          <w:rFonts w:ascii="Times New Roman" w:hAnsi="Times New Roman" w:cs="Times New Roman"/>
        </w:rPr>
        <w:br w:type="page"/>
      </w:r>
    </w:p>
    <w:p w:rsidR="002D062D" w:rsidRPr="00FA5D72" w:rsidRDefault="002D062D" w:rsidP="00B74705">
      <w:pPr>
        <w:ind w:firstLine="567"/>
        <w:rPr>
          <w:rFonts w:ascii="Times New Roman" w:hAnsi="Times New Roman" w:cs="Times New Roman"/>
          <w:b/>
        </w:rPr>
      </w:pPr>
      <w:r w:rsidRPr="00FA5D72">
        <w:rPr>
          <w:rFonts w:ascii="Times New Roman" w:hAnsi="Times New Roman" w:cs="Times New Roman"/>
          <w:b/>
        </w:rPr>
        <w:lastRenderedPageBreak/>
        <w:t>5. РАСЧЕТНЫЕ ПОКАЗАТЕЛИ ОБЕСПЕЧЕННОСТИ И ИНТЕНСИВНОСТИ ИСПОЛЬЗОВАНИЯ ТЕРРИТОРИЙ РЕКРЕАЦИОННЫХ ЗОН</w:t>
      </w:r>
    </w:p>
    <w:p w:rsidR="002D062D" w:rsidRPr="00FA5D72" w:rsidRDefault="002D062D" w:rsidP="00B74705">
      <w:pPr>
        <w:ind w:firstLine="567"/>
        <w:rPr>
          <w:rFonts w:ascii="Times New Roman" w:hAnsi="Times New Roman" w:cs="Times New Roman"/>
          <w:b/>
        </w:rPr>
      </w:pPr>
    </w:p>
    <w:p w:rsidR="002D062D" w:rsidRPr="00FA5D72" w:rsidRDefault="002D062D" w:rsidP="00B74705">
      <w:pPr>
        <w:ind w:firstLine="567"/>
        <w:rPr>
          <w:rFonts w:ascii="Times New Roman" w:hAnsi="Times New Roman" w:cs="Times New Roman"/>
          <w:b/>
        </w:rPr>
      </w:pPr>
      <w:r w:rsidRPr="00FA5D72">
        <w:rPr>
          <w:rFonts w:ascii="Times New Roman" w:hAnsi="Times New Roman" w:cs="Times New Roman"/>
          <w:b/>
        </w:rPr>
        <w:t>5.1. Общие требования</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5.1.1.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5.1.2. 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5.1.3. 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5.1.4.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xml:space="preserve">5.1.5. На особо охраняемых природных территориях рекреационных зон (национальные парки, природные парки, дендрологические парки и ботанические сады, лесопарки, </w:t>
      </w:r>
      <w:proofErr w:type="spellStart"/>
      <w:r w:rsidRPr="00FA5D72">
        <w:rPr>
          <w:rFonts w:ascii="Times New Roman" w:hAnsi="Times New Roman" w:cs="Times New Roman"/>
        </w:rPr>
        <w:t>водоохранные</w:t>
      </w:r>
      <w:proofErr w:type="spellEnd"/>
      <w:r w:rsidRPr="00FA5D72">
        <w:rPr>
          <w:rFonts w:ascii="Times New Roman" w:hAnsi="Times New Roman" w:cs="Times New Roman"/>
        </w:rPr>
        <w:t xml:space="preserve"> зоны и др.) любая деятельность осуществляется согласно статусу территории и режимам особой охраны.</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5.1.6. На озелененных территориях нормируются: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соотношение территорий, занятых зелеными насаждениями, элементами благоустройства, сооружениями и застройкой;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габариты допускаемой застройки и ее назначение;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расстояния от зеленых насаждений до зданий, сооружений, коммуникаций.</w:t>
      </w:r>
    </w:p>
    <w:p w:rsidR="002D062D" w:rsidRPr="00FA5D72" w:rsidRDefault="002D062D" w:rsidP="00B74705">
      <w:pPr>
        <w:ind w:firstLine="567"/>
        <w:rPr>
          <w:rFonts w:ascii="Times New Roman" w:hAnsi="Times New Roman" w:cs="Times New Roman"/>
        </w:rPr>
      </w:pPr>
    </w:p>
    <w:p w:rsidR="002D062D" w:rsidRPr="00FA5D72" w:rsidRDefault="002D062D" w:rsidP="00B74705">
      <w:pPr>
        <w:ind w:firstLine="567"/>
        <w:rPr>
          <w:rFonts w:ascii="Times New Roman" w:hAnsi="Times New Roman" w:cs="Times New Roman"/>
          <w:b/>
        </w:rPr>
      </w:pPr>
      <w:r w:rsidRPr="00FA5D72">
        <w:rPr>
          <w:rFonts w:ascii="Times New Roman" w:hAnsi="Times New Roman" w:cs="Times New Roman"/>
          <w:b/>
        </w:rPr>
        <w:t>5.2. Озелененные территории общего пользования</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 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5.2.2. 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5.2.3. Удельный вес озелененных территорий различного назначения в пределах застройки городских округов и поселений (уровень </w:t>
      </w:r>
      <w:proofErr w:type="spellStart"/>
      <w:r w:rsidRPr="00FA5D72">
        <w:rPr>
          <w:rFonts w:ascii="Times New Roman" w:hAnsi="Times New Roman" w:cs="Times New Roman"/>
          <w:color w:val="auto"/>
        </w:rPr>
        <w:t>озелененности</w:t>
      </w:r>
      <w:proofErr w:type="spellEnd"/>
      <w:r w:rsidRPr="00FA5D72">
        <w:rPr>
          <w:rFonts w:ascii="Times New Roman" w:hAnsi="Times New Roman" w:cs="Times New Roman"/>
          <w:color w:val="auto"/>
        </w:rPr>
        <w:t xml:space="preserve">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5.2.4. Оптимальные параметры общего баланса территории составляют: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открытые пространства: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зеленые насаждения - 65 - 75%;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аллеи и дороги - 10 - 15%;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площадки - 8 - 12%;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сооружения - 5 - 7%;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зона природных ландшафтов: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зеленые насаждения - 93 - 97%;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дорожная сеть - 2 - 5%;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обслуживающие сооружения и хозяйственные постройки - 2%.</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xml:space="preserve">5.2.5. 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т.п., имеющие </w:t>
      </w:r>
      <w:proofErr w:type="spellStart"/>
      <w:r w:rsidRPr="00FA5D72">
        <w:rPr>
          <w:rFonts w:ascii="Times New Roman" w:hAnsi="Times New Roman" w:cs="Times New Roman"/>
        </w:rPr>
        <w:t>средоохранное</w:t>
      </w:r>
      <w:proofErr w:type="spellEnd"/>
      <w:r w:rsidRPr="00FA5D72">
        <w:rPr>
          <w:rFonts w:ascii="Times New Roman" w:hAnsi="Times New Roman" w:cs="Times New Roman"/>
        </w:rPr>
        <w:t xml:space="preserve"> и </w:t>
      </w:r>
      <w:proofErr w:type="spellStart"/>
      <w:r w:rsidRPr="00FA5D72">
        <w:rPr>
          <w:rFonts w:ascii="Times New Roman" w:hAnsi="Times New Roman" w:cs="Times New Roman"/>
        </w:rPr>
        <w:t>средоформирующее</w:t>
      </w:r>
      <w:proofErr w:type="spellEnd"/>
      <w:r w:rsidRPr="00FA5D72">
        <w:rPr>
          <w:rFonts w:ascii="Times New Roman" w:hAnsi="Times New Roman" w:cs="Times New Roman"/>
        </w:rPr>
        <w:t xml:space="preserve"> значение.</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5.2.6.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5.2.7.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5.2.8. Элементы территории парка следует принимать </w:t>
      </w:r>
      <w:proofErr w:type="gramStart"/>
      <w:r w:rsidRPr="00FA5D72">
        <w:rPr>
          <w:rFonts w:ascii="Times New Roman" w:hAnsi="Times New Roman" w:cs="Times New Roman"/>
          <w:color w:val="auto"/>
        </w:rPr>
        <w:t>в</w:t>
      </w:r>
      <w:proofErr w:type="gramEnd"/>
      <w:r w:rsidRPr="00FA5D72">
        <w:rPr>
          <w:rFonts w:ascii="Times New Roman" w:hAnsi="Times New Roman" w:cs="Times New Roman"/>
          <w:color w:val="auto"/>
        </w:rPr>
        <w:t xml:space="preserve"> % от общей площади парка: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территории зеленых насаждений и водоемов - не менее 70;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аллеи, дорожки, площадки - 25 - 28;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здания и сооружения - 5 – 7</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5.2.9. Радиус доступности должен составлять: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парков - не более 20 минут;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парков планировочных районов - не более 15 минут или 1200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5.2.10. Расстояние между жилой застройкой и ближним краем паркового массива следует принимать не менее 30 м. В данной зоне допускается устройство местного или пожарного проезда, пешеходных аллей, площадок отдыха, сплошных зеленых посадок и запрещается размещение площадок для хозяйственных целей и объектов, оказывающих негативное влияние на экологические, санитарно-гигиенические и рекреационные условия.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5.2.11. Запрещается использовать для любых хозяйственных целей территорию парка, примыкающую к жилой застройке.</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5.2.12.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5.2.13. Бульвары и пешеходные аллеи следует предусматривать в направлении массовых потоков пешеходного движения.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5.2.14. Ширину бульваров с одной продольной пешеходной аллеей следует принимать,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не менее, размещаемых: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 оси улиц - 18;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 одной стороны улицы между проезжей частью и застройкой - 10.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5.2.15. Минимальное соотношение ширины и длины бульвара следует принимать не менее 1:3.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5.2.16. </w:t>
      </w:r>
      <w:proofErr w:type="gramStart"/>
      <w:r w:rsidRPr="00FA5D72">
        <w:rPr>
          <w:rFonts w:ascii="Times New Roman" w:hAnsi="Times New Roman" w:cs="Times New Roman"/>
          <w:color w:val="auto"/>
        </w:rPr>
        <w:t>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w:t>
      </w:r>
      <w:proofErr w:type="gramEnd"/>
      <w:r w:rsidRPr="00FA5D72">
        <w:rPr>
          <w:rFonts w:ascii="Times New Roman" w:hAnsi="Times New Roman" w:cs="Times New Roman"/>
          <w:color w:val="auto"/>
        </w:rPr>
        <w:t xml:space="preserve"> окружающей среды гигиеническим требованиям.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5.2.17. Высота застройки не должна превышать 6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5.2.18. Система входов на бульвар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5.2.19. Соотношение элементов территории бульвара следует принимать согласно таблице 28 в зависимости от его ширины. </w:t>
      </w:r>
    </w:p>
    <w:p w:rsidR="002D062D" w:rsidRPr="00FA5D72" w:rsidRDefault="002D062D" w:rsidP="00B74705">
      <w:pPr>
        <w:pStyle w:val="Default"/>
        <w:jc w:val="right"/>
        <w:rPr>
          <w:rFonts w:ascii="Times New Roman" w:hAnsi="Times New Roman" w:cs="Times New Roman"/>
          <w:color w:val="auto"/>
        </w:rPr>
      </w:pPr>
      <w:r w:rsidRPr="00FA5D72">
        <w:rPr>
          <w:rFonts w:ascii="Times New Roman" w:hAnsi="Times New Roman" w:cs="Times New Roman"/>
          <w:color w:val="auto"/>
        </w:rPr>
        <w:t xml:space="preserve">Таблица 28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2"/>
        <w:gridCol w:w="2147"/>
        <w:gridCol w:w="3012"/>
        <w:gridCol w:w="2480"/>
      </w:tblGrid>
      <w:tr w:rsidR="00FA5D72" w:rsidRPr="00FA5D72" w:rsidTr="002D062D">
        <w:trPr>
          <w:trHeight w:val="612"/>
        </w:trPr>
        <w:tc>
          <w:tcPr>
            <w:tcW w:w="1335" w:type="pct"/>
            <w:vMerge w:val="restar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Ширина бульвара,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w:t>
            </w:r>
          </w:p>
        </w:tc>
        <w:tc>
          <w:tcPr>
            <w:tcW w:w="3665" w:type="pct"/>
            <w:gridSpan w:val="3"/>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Элементы территории (% от общей площади) </w:t>
            </w:r>
          </w:p>
        </w:tc>
      </w:tr>
      <w:tr w:rsidR="00FA5D72" w:rsidRPr="00FA5D72" w:rsidTr="002D062D">
        <w:trPr>
          <w:trHeight w:val="1025"/>
        </w:trPr>
        <w:tc>
          <w:tcPr>
            <w:tcW w:w="1335" w:type="pct"/>
            <w:vMerge/>
          </w:tcPr>
          <w:p w:rsidR="002D062D" w:rsidRPr="00FA5D72" w:rsidRDefault="002D062D" w:rsidP="00B74705">
            <w:pPr>
              <w:pStyle w:val="Default"/>
              <w:rPr>
                <w:rFonts w:ascii="Times New Roman" w:hAnsi="Times New Roman" w:cs="Times New Roman"/>
                <w:color w:val="auto"/>
              </w:rPr>
            </w:pPr>
          </w:p>
        </w:tc>
        <w:tc>
          <w:tcPr>
            <w:tcW w:w="1030"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территории зеленых насаждений и водоемов</w:t>
            </w:r>
          </w:p>
        </w:tc>
        <w:tc>
          <w:tcPr>
            <w:tcW w:w="1445"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аллеи, дорожки, площадки </w:t>
            </w:r>
          </w:p>
        </w:tc>
        <w:tc>
          <w:tcPr>
            <w:tcW w:w="1190"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сооружения и застройка </w:t>
            </w:r>
          </w:p>
        </w:tc>
      </w:tr>
      <w:tr w:rsidR="00FA5D72" w:rsidRPr="00FA5D72" w:rsidTr="002D062D">
        <w:trPr>
          <w:trHeight w:val="220"/>
        </w:trPr>
        <w:tc>
          <w:tcPr>
            <w:tcW w:w="1335"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18 - 25 </w:t>
            </w:r>
          </w:p>
        </w:tc>
        <w:tc>
          <w:tcPr>
            <w:tcW w:w="1030"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70 - 75 </w:t>
            </w:r>
          </w:p>
        </w:tc>
        <w:tc>
          <w:tcPr>
            <w:tcW w:w="1445"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30 - 25 </w:t>
            </w:r>
          </w:p>
        </w:tc>
        <w:tc>
          <w:tcPr>
            <w:tcW w:w="1190"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r>
      <w:tr w:rsidR="00FA5D72" w:rsidRPr="00FA5D72" w:rsidTr="002D062D">
        <w:trPr>
          <w:trHeight w:val="220"/>
        </w:trPr>
        <w:tc>
          <w:tcPr>
            <w:tcW w:w="1335"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25 - 50 </w:t>
            </w:r>
          </w:p>
        </w:tc>
        <w:tc>
          <w:tcPr>
            <w:tcW w:w="1030"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75 - 80 </w:t>
            </w:r>
          </w:p>
        </w:tc>
        <w:tc>
          <w:tcPr>
            <w:tcW w:w="1445"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23 - 17 </w:t>
            </w:r>
          </w:p>
        </w:tc>
        <w:tc>
          <w:tcPr>
            <w:tcW w:w="1190"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2 - 3 </w:t>
            </w:r>
          </w:p>
        </w:tc>
      </w:tr>
      <w:tr w:rsidR="00FA5D72" w:rsidRPr="00FA5D72" w:rsidTr="002D062D">
        <w:trPr>
          <w:trHeight w:val="220"/>
        </w:trPr>
        <w:tc>
          <w:tcPr>
            <w:tcW w:w="1335"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более 50 </w:t>
            </w:r>
          </w:p>
        </w:tc>
        <w:tc>
          <w:tcPr>
            <w:tcW w:w="1030"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65 - 70 </w:t>
            </w:r>
          </w:p>
        </w:tc>
        <w:tc>
          <w:tcPr>
            <w:tcW w:w="1445"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30 - 25 </w:t>
            </w:r>
          </w:p>
        </w:tc>
        <w:tc>
          <w:tcPr>
            <w:tcW w:w="1190" w:type="pct"/>
          </w:tcPr>
          <w:p w:rsidR="002D062D" w:rsidRPr="00FA5D72" w:rsidRDefault="002D062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не более 5 </w:t>
            </w:r>
          </w:p>
        </w:tc>
      </w:tr>
    </w:tbl>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5.2.20.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 га.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На территории сквера запрещается размещение застройки.</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5.2.21.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5.2.22.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5.2.23. 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5.2.24. Покрытия площадок, </w:t>
      </w:r>
      <w:proofErr w:type="spellStart"/>
      <w:r w:rsidRPr="00FA5D72">
        <w:rPr>
          <w:rFonts w:ascii="Times New Roman" w:hAnsi="Times New Roman" w:cs="Times New Roman"/>
          <w:color w:val="auto"/>
        </w:rPr>
        <w:t>дорожно-тропиночной</w:t>
      </w:r>
      <w:proofErr w:type="spellEnd"/>
      <w:r w:rsidRPr="00FA5D72">
        <w:rPr>
          <w:rFonts w:ascii="Times New Roman" w:hAnsi="Times New Roman" w:cs="Times New Roman"/>
          <w:color w:val="auto"/>
        </w:rPr>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5.2.25.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 Число светильников следует определять по нормам освещенности территорий.</w:t>
      </w:r>
    </w:p>
    <w:p w:rsidR="002D062D" w:rsidRPr="00FA5D72" w:rsidRDefault="002D062D" w:rsidP="00B74705">
      <w:pPr>
        <w:ind w:firstLine="567"/>
        <w:rPr>
          <w:rFonts w:ascii="Times New Roman" w:hAnsi="Times New Roman" w:cs="Times New Roman"/>
        </w:rPr>
      </w:pPr>
    </w:p>
    <w:p w:rsidR="002D062D" w:rsidRPr="00FA5D72" w:rsidRDefault="002D062D" w:rsidP="00B74705">
      <w:pPr>
        <w:ind w:firstLine="567"/>
        <w:rPr>
          <w:rFonts w:ascii="Times New Roman" w:hAnsi="Times New Roman" w:cs="Times New Roman"/>
          <w:b/>
        </w:rPr>
      </w:pPr>
      <w:r w:rsidRPr="00FA5D72">
        <w:rPr>
          <w:rFonts w:ascii="Times New Roman" w:hAnsi="Times New Roman" w:cs="Times New Roman"/>
          <w:b/>
        </w:rPr>
        <w:t>5.3. Зоны отдыха</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5.3.1. Зоны отдыха сельских  городских поселений формируются на базе озелененных территорий общего пользования, природных и искусственных водоемов, рек.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5.3.2. Зоны массового кратковременного отдыха следует располагать в пределах доступности на общественном транспорте не более 1,5 ч.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5.3.3.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5.3.4. Размеры территории зон отдыха следует принимать из расчета не менее 500 - 1000 м</w:t>
      </w:r>
      <w:proofErr w:type="gramStart"/>
      <w:r w:rsidRPr="00FA5D72">
        <w:rPr>
          <w:rFonts w:ascii="Times New Roman" w:hAnsi="Times New Roman" w:cs="Times New Roman"/>
          <w:color w:val="auto"/>
        </w:rPr>
        <w:t>2</w:t>
      </w:r>
      <w:proofErr w:type="gramEnd"/>
      <w:r w:rsidRPr="00FA5D72">
        <w:rPr>
          <w:rFonts w:ascii="Times New Roman" w:hAnsi="Times New Roman" w:cs="Times New Roman"/>
          <w:color w:val="auto"/>
        </w:rPr>
        <w:t xml:space="preserve"> на одного посетителя, в том числе интенсивно используемая ее часть для активных видов отдыха должна составлять не менее 100 м2 на одного посетителя. Площадь отдельных участков зоны массового кратковременного отдыха следует принимать не менее 50 га.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5.3.5. 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5.3.6. В перечне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5.3.7. 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29.</w:t>
      </w:r>
    </w:p>
    <w:p w:rsidR="002D062D" w:rsidRPr="00FA5D72" w:rsidRDefault="002D062D" w:rsidP="00B74705">
      <w:pPr>
        <w:ind w:firstLine="567"/>
        <w:rPr>
          <w:rFonts w:ascii="Times New Roman" w:hAnsi="Times New Roman" w:cs="Times New Roman"/>
        </w:rPr>
      </w:pPr>
    </w:p>
    <w:p w:rsidR="002D062D" w:rsidRPr="00FA5D72" w:rsidRDefault="002D062D" w:rsidP="00B74705">
      <w:pPr>
        <w:ind w:firstLine="567"/>
        <w:jc w:val="right"/>
        <w:rPr>
          <w:rFonts w:ascii="Times New Roman" w:hAnsi="Times New Roman" w:cs="Times New Roman"/>
        </w:rPr>
      </w:pPr>
      <w:r w:rsidRPr="00FA5D72">
        <w:rPr>
          <w:rFonts w:ascii="Times New Roman" w:hAnsi="Times New Roman" w:cs="Times New Roman"/>
        </w:rPr>
        <w:t>Таблица 29</w:t>
      </w:r>
    </w:p>
    <w:tbl>
      <w:tblPr>
        <w:tblStyle w:val="a8"/>
        <w:tblW w:w="0" w:type="auto"/>
        <w:tblLook w:val="04A0"/>
      </w:tblPr>
      <w:tblGrid>
        <w:gridCol w:w="4506"/>
        <w:gridCol w:w="3034"/>
        <w:gridCol w:w="2315"/>
      </w:tblGrid>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Учреждения, предприятия, сооружения</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Единица измерения</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Обеспеченность на 100 отдыхающих</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Предприятия общественного питания:</w:t>
            </w:r>
          </w:p>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 кафе, закусочные</w:t>
            </w:r>
          </w:p>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 столовые</w:t>
            </w:r>
          </w:p>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 рестораны</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посадочное место</w:t>
            </w:r>
          </w:p>
        </w:tc>
        <w:tc>
          <w:tcPr>
            <w:tcW w:w="2315" w:type="dxa"/>
          </w:tcPr>
          <w:p w:rsidR="002D062D" w:rsidRPr="00FA5D72" w:rsidRDefault="002D062D" w:rsidP="00B74705">
            <w:pPr>
              <w:jc w:val="center"/>
              <w:rPr>
                <w:rFonts w:ascii="Times New Roman" w:hAnsi="Times New Roman" w:cs="Times New Roman"/>
                <w:sz w:val="24"/>
                <w:szCs w:val="24"/>
              </w:rPr>
            </w:pP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28</w:t>
            </w: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40</w:t>
            </w: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12</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lastRenderedPageBreak/>
              <w:t>Очаги самостоятельного приготовления пищи</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шт.</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5</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Магазины:</w:t>
            </w:r>
          </w:p>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 продовольственные</w:t>
            </w:r>
          </w:p>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 непродовольственные</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рабочее место</w:t>
            </w:r>
          </w:p>
        </w:tc>
        <w:tc>
          <w:tcPr>
            <w:tcW w:w="2315" w:type="dxa"/>
          </w:tcPr>
          <w:p w:rsidR="002D062D" w:rsidRPr="00FA5D72" w:rsidRDefault="002D062D" w:rsidP="00B74705">
            <w:pPr>
              <w:jc w:val="center"/>
              <w:rPr>
                <w:rFonts w:ascii="Times New Roman" w:hAnsi="Times New Roman" w:cs="Times New Roman"/>
                <w:sz w:val="24"/>
                <w:szCs w:val="24"/>
              </w:rPr>
            </w:pP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1-1,5</w:t>
            </w: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0,5-0,8</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Пункты проката</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рабочее место</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0,2</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Киноплощадки</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зрительное место</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20</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Танцевальные площадки</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м</w:t>
            </w:r>
            <w:proofErr w:type="gramStart"/>
            <w:r w:rsidRPr="00FA5D72">
              <w:rPr>
                <w:rFonts w:ascii="Times New Roman" w:hAnsi="Times New Roman" w:cs="Times New Roman"/>
                <w:sz w:val="24"/>
                <w:szCs w:val="24"/>
              </w:rPr>
              <w:t>2</w:t>
            </w:r>
            <w:proofErr w:type="gramEnd"/>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20-35</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Спортгородки</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м</w:t>
            </w:r>
            <w:proofErr w:type="gramStart"/>
            <w:r w:rsidRPr="00FA5D72">
              <w:rPr>
                <w:rFonts w:ascii="Times New Roman" w:hAnsi="Times New Roman" w:cs="Times New Roman"/>
                <w:sz w:val="24"/>
                <w:szCs w:val="24"/>
              </w:rPr>
              <w:t>2</w:t>
            </w:r>
            <w:proofErr w:type="gramEnd"/>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3800-4000</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Лодочные станции</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лодки, шт.</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15</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Бассейн</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м</w:t>
            </w:r>
            <w:proofErr w:type="gramStart"/>
            <w:r w:rsidRPr="00FA5D72">
              <w:rPr>
                <w:rFonts w:ascii="Times New Roman" w:hAnsi="Times New Roman" w:cs="Times New Roman"/>
                <w:sz w:val="24"/>
                <w:szCs w:val="24"/>
              </w:rPr>
              <w:t>2</w:t>
            </w:r>
            <w:proofErr w:type="gramEnd"/>
            <w:r w:rsidRPr="00FA5D72">
              <w:rPr>
                <w:rFonts w:ascii="Times New Roman" w:hAnsi="Times New Roman" w:cs="Times New Roman"/>
                <w:sz w:val="24"/>
                <w:szCs w:val="24"/>
              </w:rPr>
              <w:t xml:space="preserve"> водного зеркала</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250</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proofErr w:type="spellStart"/>
            <w:r w:rsidRPr="00FA5D72">
              <w:rPr>
                <w:rFonts w:ascii="Times New Roman" w:hAnsi="Times New Roman" w:cs="Times New Roman"/>
                <w:sz w:val="24"/>
                <w:szCs w:val="24"/>
              </w:rPr>
              <w:t>Велолыжные</w:t>
            </w:r>
            <w:proofErr w:type="spellEnd"/>
            <w:r w:rsidRPr="00FA5D72">
              <w:rPr>
                <w:rFonts w:ascii="Times New Roman" w:hAnsi="Times New Roman" w:cs="Times New Roman"/>
                <w:sz w:val="24"/>
                <w:szCs w:val="24"/>
              </w:rPr>
              <w:t xml:space="preserve"> станции</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место</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200</w:t>
            </w:r>
          </w:p>
        </w:tc>
      </w:tr>
      <w:tr w:rsidR="00FA5D72"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Автостоянки</w:t>
            </w:r>
          </w:p>
        </w:tc>
        <w:tc>
          <w:tcPr>
            <w:tcW w:w="3034"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место</w:t>
            </w:r>
          </w:p>
        </w:tc>
        <w:tc>
          <w:tcPr>
            <w:tcW w:w="2315"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15</w:t>
            </w:r>
          </w:p>
        </w:tc>
      </w:tr>
      <w:tr w:rsidR="002D062D" w:rsidRPr="00FA5D72" w:rsidTr="002D062D">
        <w:tc>
          <w:tcPr>
            <w:tcW w:w="4506" w:type="dxa"/>
          </w:tcPr>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Пляжи общего пользования:</w:t>
            </w:r>
          </w:p>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 пляж</w:t>
            </w:r>
          </w:p>
          <w:p w:rsidR="002D062D" w:rsidRPr="00FA5D72" w:rsidRDefault="002D062D" w:rsidP="00B74705">
            <w:pPr>
              <w:rPr>
                <w:rFonts w:ascii="Times New Roman" w:hAnsi="Times New Roman" w:cs="Times New Roman"/>
                <w:sz w:val="24"/>
                <w:szCs w:val="24"/>
              </w:rPr>
            </w:pPr>
            <w:r w:rsidRPr="00FA5D72">
              <w:rPr>
                <w:rFonts w:ascii="Times New Roman" w:hAnsi="Times New Roman" w:cs="Times New Roman"/>
                <w:sz w:val="24"/>
                <w:szCs w:val="24"/>
              </w:rPr>
              <w:t>- акватория</w:t>
            </w:r>
          </w:p>
        </w:tc>
        <w:tc>
          <w:tcPr>
            <w:tcW w:w="3034" w:type="dxa"/>
          </w:tcPr>
          <w:p w:rsidR="002D062D" w:rsidRPr="00FA5D72" w:rsidRDefault="002D062D" w:rsidP="00B74705">
            <w:pPr>
              <w:jc w:val="center"/>
              <w:rPr>
                <w:rFonts w:ascii="Times New Roman" w:hAnsi="Times New Roman" w:cs="Times New Roman"/>
                <w:sz w:val="24"/>
                <w:szCs w:val="24"/>
              </w:rPr>
            </w:pP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га</w:t>
            </w: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га</w:t>
            </w:r>
          </w:p>
        </w:tc>
        <w:tc>
          <w:tcPr>
            <w:tcW w:w="2315" w:type="dxa"/>
          </w:tcPr>
          <w:p w:rsidR="002D062D" w:rsidRPr="00FA5D72" w:rsidRDefault="002D062D" w:rsidP="00B74705">
            <w:pPr>
              <w:jc w:val="center"/>
              <w:rPr>
                <w:rFonts w:ascii="Times New Roman" w:hAnsi="Times New Roman" w:cs="Times New Roman"/>
                <w:sz w:val="24"/>
                <w:szCs w:val="24"/>
              </w:rPr>
            </w:pP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0,8-1</w:t>
            </w:r>
          </w:p>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1-2</w:t>
            </w:r>
          </w:p>
        </w:tc>
      </w:tr>
    </w:tbl>
    <w:p w:rsidR="002D062D" w:rsidRPr="00FA5D72" w:rsidRDefault="002D062D" w:rsidP="00B74705">
      <w:pPr>
        <w:rPr>
          <w:rFonts w:ascii="Times New Roman" w:hAnsi="Times New Roman" w:cs="Times New Roman"/>
        </w:rPr>
      </w:pP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5.3.8. При размещении объектов на берегах рек, водоемов необходимо предусматривать природоохранные меры в соответствии с требованиями раздела "Зоны особо охраняемых территорий" настоящих нормативов.</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5.3.9. Размеры территорий пляжей, размещаемых в зонах отдыха, а также минимальную протяженность береговой полосы пляжа следует принимать в соответствии с разделом 15 и таблицей 29 настоящих нормативов.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5.3.10. Число единовременных посетителей на пляжах следует определять в соответствии с разделом 15 настоящих нормативов.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5.3.11.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рекомендации раздела 8 настоящих нормативов.</w:t>
      </w:r>
    </w:p>
    <w:p w:rsidR="002D062D" w:rsidRPr="00FA5D72" w:rsidRDefault="002D062D" w:rsidP="00B74705">
      <w:pPr>
        <w:pStyle w:val="Default"/>
        <w:ind w:firstLine="567"/>
        <w:rPr>
          <w:rFonts w:ascii="Times New Roman" w:hAnsi="Times New Roman" w:cs="Times New Roman"/>
          <w:color w:val="auto"/>
        </w:rPr>
      </w:pPr>
    </w:p>
    <w:p w:rsidR="002D062D" w:rsidRPr="00FA5D72" w:rsidRDefault="002D062D" w:rsidP="00B74705">
      <w:pPr>
        <w:pStyle w:val="Default"/>
        <w:ind w:firstLine="567"/>
        <w:rPr>
          <w:rFonts w:ascii="Times New Roman" w:hAnsi="Times New Roman" w:cs="Times New Roman"/>
          <w:b/>
          <w:color w:val="auto"/>
        </w:rPr>
      </w:pPr>
      <w:r w:rsidRPr="00FA5D72">
        <w:rPr>
          <w:rFonts w:ascii="Times New Roman" w:hAnsi="Times New Roman" w:cs="Times New Roman"/>
          <w:b/>
          <w:color w:val="auto"/>
        </w:rPr>
        <w:t>5.4. Расчетные показатели</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5.4.1.Площадь озелененной и благоустроенной территории микрорайона (квартала) без учета участков школ и детских дошкольных учреждений (м</w:t>
      </w:r>
      <w:proofErr w:type="gramStart"/>
      <w:r w:rsidRPr="00FA5D72">
        <w:rPr>
          <w:rFonts w:ascii="Times New Roman" w:hAnsi="Times New Roman" w:cs="Times New Roman"/>
          <w:color w:val="auto"/>
        </w:rPr>
        <w:t>2</w:t>
      </w:r>
      <w:proofErr w:type="gramEnd"/>
      <w:r w:rsidRPr="00FA5D72">
        <w:rPr>
          <w:rFonts w:ascii="Times New Roman" w:hAnsi="Times New Roman" w:cs="Times New Roman"/>
          <w:color w:val="auto"/>
        </w:rPr>
        <w:t xml:space="preserve"> на 1 чел),</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не менее 6 м</w:t>
      </w:r>
      <w:proofErr w:type="gramStart"/>
      <w:r w:rsidRPr="00FA5D72">
        <w:rPr>
          <w:rFonts w:ascii="Times New Roman" w:hAnsi="Times New Roman" w:cs="Times New Roman"/>
          <w:color w:val="auto"/>
        </w:rPr>
        <w:t>2</w:t>
      </w:r>
      <w:proofErr w:type="gramEnd"/>
      <w:r w:rsidRPr="00FA5D72">
        <w:rPr>
          <w:rFonts w:ascii="Times New Roman" w:hAnsi="Times New Roman" w:cs="Times New Roman"/>
          <w:color w:val="auto"/>
        </w:rPr>
        <w:t>.</w:t>
      </w:r>
    </w:p>
    <w:p w:rsidR="002D062D" w:rsidRPr="00FA5D72" w:rsidRDefault="002D062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u w:val="single"/>
        </w:rPr>
        <w:t>Примечание</w:t>
      </w:r>
      <w:r w:rsidRPr="00FA5D72">
        <w:rPr>
          <w:rFonts w:ascii="Times New Roman" w:hAnsi="Times New Roman" w:cs="Times New Roman"/>
          <w:color w:val="auto"/>
          <w:sz w:val="20"/>
        </w:rPr>
        <w:t xml:space="preserve">: В площадь озелененной и благоустроенной территории включается вся территория микрорайона </w:t>
      </w:r>
      <w:proofErr w:type="gramStart"/>
      <w:r w:rsidRPr="00FA5D72">
        <w:rPr>
          <w:rFonts w:ascii="Times New Roman" w:hAnsi="Times New Roman" w:cs="Times New Roman"/>
          <w:color w:val="auto"/>
          <w:sz w:val="20"/>
        </w:rPr>
        <w:t xml:space="preserve">( </w:t>
      </w:r>
      <w:proofErr w:type="gramEnd"/>
      <w:r w:rsidRPr="00FA5D72">
        <w:rPr>
          <w:rFonts w:ascii="Times New Roman" w:hAnsi="Times New Roman" w:cs="Times New Roman"/>
          <w:color w:val="auto"/>
          <w:sz w:val="20"/>
        </w:rPr>
        <w:t>квартала) с площадками для игр детей, занятий физкультурой и хозяйственные площадки, за исключением площади застройки жилыми домами, участками общественных учреждений, а также проездов.</w:t>
      </w:r>
    </w:p>
    <w:p w:rsidR="002D062D" w:rsidRPr="00FA5D72" w:rsidRDefault="002D062D" w:rsidP="00B74705">
      <w:pPr>
        <w:pStyle w:val="Default"/>
        <w:ind w:firstLine="567"/>
        <w:rPr>
          <w:rFonts w:ascii="Times New Roman" w:hAnsi="Times New Roman" w:cs="Times New Roman"/>
          <w:color w:val="auto"/>
          <w:sz w:val="20"/>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5.4.2. Минимальная площадь территорий общего пользования (парки, скверы, сады):</w:t>
      </w:r>
    </w:p>
    <w:p w:rsidR="002D062D" w:rsidRPr="00FA5D72" w:rsidRDefault="002D062D" w:rsidP="00B74705">
      <w:pPr>
        <w:pStyle w:val="2"/>
        <w:numPr>
          <w:ilvl w:val="0"/>
          <w:numId w:val="0"/>
        </w:numPr>
        <w:ind w:firstLine="567"/>
      </w:pPr>
      <w:r w:rsidRPr="00FA5D72">
        <w:t xml:space="preserve">- парков – </w:t>
      </w:r>
      <w:smartTag w:uri="urn:schemas-microsoft-com:office:smarttags" w:element="metricconverter">
        <w:smartTagPr>
          <w:attr w:name="ProductID" w:val="10 га"/>
        </w:smartTagPr>
        <w:r w:rsidRPr="00FA5D72">
          <w:t>10 га</w:t>
        </w:r>
      </w:smartTag>
      <w:r w:rsidRPr="00FA5D72">
        <w:t>;</w:t>
      </w:r>
    </w:p>
    <w:p w:rsidR="002D062D" w:rsidRPr="00FA5D72" w:rsidRDefault="002D062D" w:rsidP="00B74705">
      <w:pPr>
        <w:pStyle w:val="2"/>
        <w:numPr>
          <w:ilvl w:val="0"/>
          <w:numId w:val="0"/>
        </w:numPr>
        <w:ind w:firstLine="567"/>
      </w:pPr>
      <w:r w:rsidRPr="00FA5D72">
        <w:t xml:space="preserve">- садов – </w:t>
      </w:r>
      <w:smartTag w:uri="urn:schemas-microsoft-com:office:smarttags" w:element="metricconverter">
        <w:smartTagPr>
          <w:attr w:name="ProductID" w:val="3 га"/>
        </w:smartTagPr>
        <w:r w:rsidRPr="00FA5D72">
          <w:t>3 га</w:t>
        </w:r>
      </w:smartTag>
      <w:r w:rsidRPr="00FA5D72">
        <w:t>;</w:t>
      </w:r>
    </w:p>
    <w:p w:rsidR="002D062D" w:rsidRPr="00FA5D72" w:rsidRDefault="002D062D" w:rsidP="00B74705">
      <w:pPr>
        <w:pStyle w:val="2"/>
        <w:numPr>
          <w:ilvl w:val="0"/>
          <w:numId w:val="0"/>
        </w:numPr>
        <w:ind w:firstLine="567"/>
      </w:pPr>
      <w:r w:rsidRPr="00FA5D72">
        <w:t xml:space="preserve">- скверов – </w:t>
      </w:r>
      <w:smartTag w:uri="urn:schemas-microsoft-com:office:smarttags" w:element="metricconverter">
        <w:smartTagPr>
          <w:attr w:name="ProductID" w:val="0,5 га"/>
        </w:smartTagPr>
        <w:r w:rsidRPr="00FA5D72">
          <w:t>0,5 га</w:t>
        </w:r>
      </w:smartTag>
      <w:r w:rsidRPr="00FA5D72">
        <w:t>.</w:t>
      </w:r>
    </w:p>
    <w:p w:rsidR="002D062D" w:rsidRPr="00FA5D72" w:rsidRDefault="002D062D" w:rsidP="00B74705">
      <w:pPr>
        <w:pStyle w:val="a4"/>
        <w:spacing w:after="0"/>
        <w:ind w:firstLine="567"/>
      </w:pPr>
      <w:r w:rsidRPr="00FA5D72">
        <w:rPr>
          <w:u w:val="single"/>
        </w:rPr>
        <w:t>Примечание:</w:t>
      </w:r>
      <w:r w:rsidRPr="00FA5D72">
        <w:t xml:space="preserve"> В условиях реконструкции площадь территорий общего пользования может быть меньших размеров.</w:t>
      </w: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 xml:space="preserve">5.4.3. Процент </w:t>
      </w:r>
      <w:proofErr w:type="spellStart"/>
      <w:r w:rsidRPr="00FA5D72">
        <w:rPr>
          <w:rFonts w:ascii="Times New Roman" w:hAnsi="Times New Roman" w:cs="Times New Roman"/>
        </w:rPr>
        <w:t>озелененности</w:t>
      </w:r>
      <w:proofErr w:type="spellEnd"/>
      <w:r w:rsidRPr="00FA5D72">
        <w:rPr>
          <w:rFonts w:ascii="Times New Roman" w:hAnsi="Times New Roman" w:cs="Times New Roman"/>
        </w:rPr>
        <w:t xml:space="preserve"> территории парков и садов (не менее) (% от общей площади парка, сада) – 70 %.</w:t>
      </w: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5.4.4. Расчетное число единовременных посетителей территорий парков (кол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п</w:t>
      </w:r>
      <w:proofErr w:type="gramEnd"/>
      <w:r w:rsidRPr="00FA5D72">
        <w:rPr>
          <w:rFonts w:ascii="Times New Roman" w:hAnsi="Times New Roman" w:cs="Times New Roman"/>
        </w:rPr>
        <w:t xml:space="preserve">осетителей на </w:t>
      </w:r>
      <w:smartTag w:uri="urn:schemas-microsoft-com:office:smarttags" w:element="metricconverter">
        <w:smartTagPr>
          <w:attr w:name="ProductID" w:val="1 га"/>
        </w:smartTagPr>
        <w:r w:rsidRPr="00FA5D72">
          <w:rPr>
            <w:rFonts w:ascii="Times New Roman" w:hAnsi="Times New Roman" w:cs="Times New Roman"/>
          </w:rPr>
          <w:t>1 га</w:t>
        </w:r>
      </w:smartTag>
      <w:r w:rsidRPr="00FA5D72">
        <w:rPr>
          <w:rFonts w:ascii="Times New Roman" w:hAnsi="Times New Roman" w:cs="Times New Roman"/>
        </w:rPr>
        <w:t xml:space="preserve"> парка) – 100 чел.</w:t>
      </w: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 xml:space="preserve">5.4.5. Размеры земельных участков автостоянок для посетителей парков на одно место следует принимать: </w:t>
      </w:r>
    </w:p>
    <w:p w:rsidR="002D062D" w:rsidRPr="00FA5D72" w:rsidRDefault="002D062D" w:rsidP="00B74705">
      <w:pPr>
        <w:pStyle w:val="2"/>
        <w:numPr>
          <w:ilvl w:val="0"/>
          <w:numId w:val="0"/>
        </w:numPr>
        <w:ind w:firstLine="567"/>
      </w:pPr>
      <w:r w:rsidRPr="00FA5D72">
        <w:t xml:space="preserve">- для легковых автомобилей – </w:t>
      </w:r>
      <w:smartTag w:uri="urn:schemas-microsoft-com:office:smarttags" w:element="metricconverter">
        <w:smartTagPr>
          <w:attr w:name="ProductID" w:val="25 м2"/>
        </w:smartTagPr>
        <w:r w:rsidRPr="00FA5D72">
          <w:t>25 м</w:t>
        </w:r>
        <w:proofErr w:type="gramStart"/>
        <w:r w:rsidRPr="00FA5D72">
          <w:t>2</w:t>
        </w:r>
      </w:smartTag>
      <w:proofErr w:type="gramEnd"/>
      <w:r w:rsidRPr="00FA5D72">
        <w:t xml:space="preserve">; </w:t>
      </w:r>
    </w:p>
    <w:p w:rsidR="002D062D" w:rsidRPr="00FA5D72" w:rsidRDefault="002D062D" w:rsidP="00B74705">
      <w:pPr>
        <w:pStyle w:val="2"/>
        <w:numPr>
          <w:ilvl w:val="0"/>
          <w:numId w:val="0"/>
        </w:numPr>
        <w:ind w:firstLine="567"/>
      </w:pPr>
      <w:r w:rsidRPr="00FA5D72">
        <w:t xml:space="preserve">- автобусов – </w:t>
      </w:r>
      <w:smartTag w:uri="urn:schemas-microsoft-com:office:smarttags" w:element="metricconverter">
        <w:smartTagPr>
          <w:attr w:name="ProductID" w:val="40 м2"/>
        </w:smartTagPr>
        <w:r w:rsidRPr="00FA5D72">
          <w:t>40 м</w:t>
        </w:r>
        <w:proofErr w:type="gramStart"/>
        <w:r w:rsidRPr="00FA5D72">
          <w:t>2</w:t>
        </w:r>
      </w:smartTag>
      <w:proofErr w:type="gramEnd"/>
      <w:r w:rsidRPr="00FA5D72">
        <w:t xml:space="preserve">; </w:t>
      </w:r>
    </w:p>
    <w:p w:rsidR="002D062D" w:rsidRPr="00FA5D72" w:rsidRDefault="002D062D" w:rsidP="00B74705">
      <w:pPr>
        <w:pStyle w:val="2"/>
        <w:numPr>
          <w:ilvl w:val="0"/>
          <w:numId w:val="0"/>
        </w:numPr>
        <w:ind w:firstLine="567"/>
      </w:pPr>
      <w:r w:rsidRPr="00FA5D72">
        <w:t xml:space="preserve">- для велосипедов – </w:t>
      </w:r>
      <w:smartTag w:uri="urn:schemas-microsoft-com:office:smarttags" w:element="metricconverter">
        <w:smartTagPr>
          <w:attr w:name="ProductID" w:val="0,9 м2"/>
        </w:smartTagPr>
        <w:r w:rsidRPr="00FA5D72">
          <w:t>0,9 м</w:t>
        </w:r>
        <w:proofErr w:type="gramStart"/>
        <w:r w:rsidRPr="00FA5D72">
          <w:t>2</w:t>
        </w:r>
      </w:smartTag>
      <w:proofErr w:type="gramEnd"/>
      <w:r w:rsidRPr="00FA5D72">
        <w:t xml:space="preserve">. </w:t>
      </w:r>
    </w:p>
    <w:p w:rsidR="002D062D" w:rsidRPr="00FA5D72" w:rsidRDefault="002D062D" w:rsidP="00B74705">
      <w:pPr>
        <w:pStyle w:val="a4"/>
        <w:spacing w:after="0"/>
        <w:ind w:firstLine="567"/>
        <w:rPr>
          <w:sz w:val="20"/>
        </w:rPr>
      </w:pPr>
      <w:r w:rsidRPr="00FA5D72">
        <w:rPr>
          <w:sz w:val="20"/>
          <w:u w:val="single"/>
        </w:rPr>
        <w:lastRenderedPageBreak/>
        <w:t>Примечание:</w:t>
      </w:r>
      <w:r w:rsidRPr="00FA5D72">
        <w:rPr>
          <w:sz w:val="20"/>
        </w:rPr>
        <w:t xml:space="preserve"> Автостоянки следует размещать за пределами его территории, но не далее </w:t>
      </w:r>
      <w:smartTag w:uri="urn:schemas-microsoft-com:office:smarttags" w:element="metricconverter">
        <w:smartTagPr>
          <w:attr w:name="ProductID" w:val="400 м"/>
        </w:smartTagPr>
        <w:r w:rsidRPr="00FA5D72">
          <w:rPr>
            <w:sz w:val="20"/>
          </w:rPr>
          <w:t>400 м</w:t>
        </w:r>
      </w:smartTag>
      <w:r w:rsidRPr="00FA5D72">
        <w:rPr>
          <w:sz w:val="20"/>
        </w:rPr>
        <w:t xml:space="preserve"> от входа.</w:t>
      </w:r>
    </w:p>
    <w:p w:rsidR="002D062D" w:rsidRPr="00FA5D72" w:rsidRDefault="002D062D" w:rsidP="00B74705">
      <w:pPr>
        <w:pStyle w:val="a4"/>
        <w:spacing w:after="0"/>
        <w:ind w:firstLine="567"/>
        <w:rPr>
          <w:sz w:val="20"/>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5.4.6. Площадь питомников древесных и кустарниковых растений (м</w:t>
      </w:r>
      <w:proofErr w:type="gramStart"/>
      <w:r w:rsidRPr="00FA5D72">
        <w:rPr>
          <w:rFonts w:ascii="Times New Roman" w:hAnsi="Times New Roman" w:cs="Times New Roman"/>
        </w:rPr>
        <w:t>2</w:t>
      </w:r>
      <w:proofErr w:type="gramEnd"/>
      <w:r w:rsidRPr="00FA5D72">
        <w:rPr>
          <w:rFonts w:ascii="Times New Roman" w:hAnsi="Times New Roman" w:cs="Times New Roman"/>
        </w:rPr>
        <w:t xml:space="preserve"> на 1 чел.) - 3-</w:t>
      </w:r>
      <w:smartTag w:uri="urn:schemas-microsoft-com:office:smarttags" w:element="metricconverter">
        <w:smartTagPr>
          <w:attr w:name="ProductID" w:val="5 м2"/>
        </w:smartTagPr>
        <w:r w:rsidRPr="00FA5D72">
          <w:rPr>
            <w:rFonts w:ascii="Times New Roman" w:hAnsi="Times New Roman" w:cs="Times New Roman"/>
          </w:rPr>
          <w:t>5 м2</w:t>
        </w:r>
      </w:smartTag>
      <w:r w:rsidRPr="00FA5D72">
        <w:rPr>
          <w:rFonts w:ascii="Times New Roman" w:hAnsi="Times New Roman" w:cs="Times New Roman"/>
        </w:rPr>
        <w:t>.</w:t>
      </w:r>
    </w:p>
    <w:p w:rsidR="002D062D" w:rsidRPr="00FA5D72" w:rsidRDefault="002D062D" w:rsidP="00B74705">
      <w:pPr>
        <w:pStyle w:val="a9"/>
        <w:spacing w:after="0"/>
        <w:ind w:left="0" w:firstLine="567"/>
        <w:rPr>
          <w:rFonts w:ascii="Times New Roman" w:hAnsi="Times New Roman" w:cs="Times New Roman"/>
          <w:sz w:val="20"/>
        </w:rPr>
      </w:pPr>
      <w:r w:rsidRPr="00FA5D72">
        <w:rPr>
          <w:rFonts w:ascii="Times New Roman" w:hAnsi="Times New Roman" w:cs="Times New Roman"/>
          <w:sz w:val="20"/>
          <w:u w:val="single"/>
        </w:rPr>
        <w:t xml:space="preserve">Примечание: </w:t>
      </w:r>
      <w:r w:rsidRPr="00FA5D72">
        <w:rPr>
          <w:rFonts w:ascii="Times New Roman" w:hAnsi="Times New Roman" w:cs="Times New Roman"/>
          <w:sz w:val="20"/>
        </w:rPr>
        <w:t>Площадь питомников зависит от уровня обеспеченности населения озелененными территориями общего пользования.</w:t>
      </w:r>
    </w:p>
    <w:p w:rsidR="002D062D" w:rsidRPr="00FA5D72" w:rsidRDefault="002D062D" w:rsidP="00B74705">
      <w:pPr>
        <w:pStyle w:val="a9"/>
        <w:spacing w:after="0"/>
        <w:ind w:left="0" w:firstLine="567"/>
        <w:rPr>
          <w:rFonts w:ascii="Times New Roman" w:hAnsi="Times New Roman" w:cs="Times New Roman"/>
          <w:sz w:val="20"/>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5.4.7. Площадь цветочно-оранжерейных хозяйств (м</w:t>
      </w:r>
      <w:proofErr w:type="gramStart"/>
      <w:r w:rsidRPr="00FA5D72">
        <w:rPr>
          <w:rFonts w:ascii="Times New Roman" w:hAnsi="Times New Roman" w:cs="Times New Roman"/>
        </w:rPr>
        <w:t>2</w:t>
      </w:r>
      <w:proofErr w:type="gramEnd"/>
      <w:r w:rsidRPr="00FA5D72">
        <w:rPr>
          <w:rFonts w:ascii="Times New Roman" w:hAnsi="Times New Roman" w:cs="Times New Roman"/>
        </w:rPr>
        <w:t xml:space="preserve"> на 1 чел.) - </w:t>
      </w:r>
      <w:smartTag w:uri="urn:schemas-microsoft-com:office:smarttags" w:element="metricconverter">
        <w:smartTagPr>
          <w:attr w:name="ProductID" w:val="0,4 м2"/>
        </w:smartTagPr>
        <w:r w:rsidRPr="00FA5D72">
          <w:rPr>
            <w:rFonts w:ascii="Times New Roman" w:hAnsi="Times New Roman" w:cs="Times New Roman"/>
          </w:rPr>
          <w:t>0,4 м2</w:t>
        </w:r>
      </w:smartTag>
      <w:r w:rsidRPr="00FA5D72">
        <w:rPr>
          <w:rFonts w:ascii="Times New Roman" w:hAnsi="Times New Roman" w:cs="Times New Roman"/>
        </w:rPr>
        <w:t>.</w:t>
      </w:r>
    </w:p>
    <w:p w:rsidR="002D062D" w:rsidRPr="00FA5D72" w:rsidRDefault="002D062D" w:rsidP="00B74705">
      <w:pPr>
        <w:pStyle w:val="a9"/>
        <w:spacing w:after="0"/>
        <w:ind w:left="0" w:firstLine="567"/>
        <w:rPr>
          <w:rFonts w:ascii="Times New Roman" w:hAnsi="Times New Roman" w:cs="Times New Roman"/>
          <w:sz w:val="20"/>
        </w:rPr>
      </w:pPr>
      <w:r w:rsidRPr="00FA5D72">
        <w:rPr>
          <w:rFonts w:ascii="Times New Roman" w:hAnsi="Times New Roman" w:cs="Times New Roman"/>
          <w:sz w:val="20"/>
          <w:u w:val="single"/>
        </w:rPr>
        <w:t xml:space="preserve">Примечание: </w:t>
      </w:r>
      <w:r w:rsidRPr="00FA5D72">
        <w:rPr>
          <w:rFonts w:ascii="Times New Roman" w:hAnsi="Times New Roman" w:cs="Times New Roman"/>
          <w:sz w:val="20"/>
        </w:rPr>
        <w:t>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rsidR="002D062D" w:rsidRPr="00FA5D72" w:rsidRDefault="002D062D" w:rsidP="00B74705">
      <w:pPr>
        <w:pStyle w:val="a9"/>
        <w:spacing w:after="0"/>
        <w:ind w:left="0" w:firstLine="567"/>
        <w:rPr>
          <w:rFonts w:ascii="Times New Roman" w:hAnsi="Times New Roman" w:cs="Times New Roman"/>
          <w:sz w:val="20"/>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5.4.8. Размещение общественных туалетов на территории парков:</w:t>
      </w:r>
    </w:p>
    <w:p w:rsidR="002D062D" w:rsidRPr="00FA5D72" w:rsidRDefault="002D062D"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30</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2693"/>
        <w:gridCol w:w="2268"/>
      </w:tblGrid>
      <w:tr w:rsidR="00FA5D72" w:rsidRPr="00FA5D72" w:rsidTr="002D062D">
        <w:tc>
          <w:tcPr>
            <w:tcW w:w="5353" w:type="dxa"/>
          </w:tcPr>
          <w:p w:rsidR="002D062D" w:rsidRPr="00FA5D72" w:rsidRDefault="002D062D" w:rsidP="00B74705">
            <w:pPr>
              <w:autoSpaceDE w:val="0"/>
              <w:autoSpaceDN w:val="0"/>
              <w:adjustRightInd w:val="0"/>
              <w:jc w:val="both"/>
              <w:rPr>
                <w:rFonts w:ascii="Times New Roman" w:hAnsi="Times New Roman" w:cs="Times New Roman"/>
              </w:rPr>
            </w:pPr>
          </w:p>
        </w:tc>
        <w:tc>
          <w:tcPr>
            <w:tcW w:w="2693" w:type="dxa"/>
          </w:tcPr>
          <w:p w:rsidR="002D062D" w:rsidRPr="00FA5D72" w:rsidRDefault="002D062D" w:rsidP="00B74705">
            <w:pPr>
              <w:autoSpaceDE w:val="0"/>
              <w:autoSpaceDN w:val="0"/>
              <w:adjustRightInd w:val="0"/>
              <w:jc w:val="center"/>
              <w:rPr>
                <w:rFonts w:ascii="Times New Roman" w:hAnsi="Times New Roman" w:cs="Times New Roman"/>
              </w:rPr>
            </w:pPr>
            <w:r w:rsidRPr="00FA5D72">
              <w:rPr>
                <w:rFonts w:ascii="Times New Roman" w:hAnsi="Times New Roman" w:cs="Times New Roman"/>
              </w:rPr>
              <w:t>Единица измерения</w:t>
            </w:r>
          </w:p>
        </w:tc>
        <w:tc>
          <w:tcPr>
            <w:tcW w:w="2268" w:type="dxa"/>
            <w:vAlign w:val="center"/>
          </w:tcPr>
          <w:p w:rsidR="002D062D" w:rsidRPr="00FA5D72" w:rsidRDefault="002D062D" w:rsidP="00B74705">
            <w:pPr>
              <w:autoSpaceDE w:val="0"/>
              <w:autoSpaceDN w:val="0"/>
              <w:adjustRightInd w:val="0"/>
              <w:jc w:val="center"/>
              <w:rPr>
                <w:rFonts w:ascii="Times New Roman" w:hAnsi="Times New Roman" w:cs="Times New Roman"/>
              </w:rPr>
            </w:pPr>
            <w:r w:rsidRPr="00FA5D72">
              <w:rPr>
                <w:rFonts w:ascii="Times New Roman" w:hAnsi="Times New Roman" w:cs="Times New Roman"/>
              </w:rPr>
              <w:t>Норматив</w:t>
            </w:r>
          </w:p>
        </w:tc>
      </w:tr>
      <w:tr w:rsidR="00FA5D72" w:rsidRPr="00FA5D72" w:rsidTr="002D062D">
        <w:tc>
          <w:tcPr>
            <w:tcW w:w="5353" w:type="dxa"/>
          </w:tcPr>
          <w:p w:rsidR="002D062D" w:rsidRPr="00FA5D72" w:rsidRDefault="002D062D" w:rsidP="00B74705">
            <w:pPr>
              <w:autoSpaceDE w:val="0"/>
              <w:autoSpaceDN w:val="0"/>
              <w:adjustRightInd w:val="0"/>
              <w:jc w:val="both"/>
              <w:rPr>
                <w:rFonts w:ascii="Times New Roman" w:hAnsi="Times New Roman" w:cs="Times New Roman"/>
              </w:rPr>
            </w:pPr>
            <w:r w:rsidRPr="00FA5D72">
              <w:rPr>
                <w:rFonts w:ascii="Times New Roman" w:hAnsi="Times New Roman" w:cs="Times New Roman"/>
              </w:rPr>
              <w:t>Расстояние от мест массового скопления отдыхающих</w:t>
            </w:r>
          </w:p>
        </w:tc>
        <w:tc>
          <w:tcPr>
            <w:tcW w:w="2693" w:type="dxa"/>
            <w:vAlign w:val="center"/>
          </w:tcPr>
          <w:p w:rsidR="002D062D" w:rsidRPr="00FA5D72" w:rsidRDefault="002D062D" w:rsidP="00B74705">
            <w:pPr>
              <w:autoSpaceDE w:val="0"/>
              <w:autoSpaceDN w:val="0"/>
              <w:adjustRightInd w:val="0"/>
              <w:jc w:val="center"/>
              <w:rPr>
                <w:rFonts w:ascii="Times New Roman" w:hAnsi="Times New Roman" w:cs="Times New Roman"/>
              </w:rPr>
            </w:pPr>
            <w:r w:rsidRPr="00FA5D72">
              <w:rPr>
                <w:rFonts w:ascii="Times New Roman" w:hAnsi="Times New Roman" w:cs="Times New Roman"/>
              </w:rPr>
              <w:t>м</w:t>
            </w:r>
          </w:p>
        </w:tc>
        <w:tc>
          <w:tcPr>
            <w:tcW w:w="2268" w:type="dxa"/>
            <w:vAlign w:val="center"/>
          </w:tcPr>
          <w:p w:rsidR="002D062D" w:rsidRPr="00FA5D72" w:rsidRDefault="002D062D" w:rsidP="00B74705">
            <w:pPr>
              <w:autoSpaceDE w:val="0"/>
              <w:autoSpaceDN w:val="0"/>
              <w:adjustRightInd w:val="0"/>
              <w:jc w:val="center"/>
              <w:rPr>
                <w:rFonts w:ascii="Times New Roman" w:hAnsi="Times New Roman" w:cs="Times New Roman"/>
              </w:rPr>
            </w:pPr>
            <w:r w:rsidRPr="00FA5D72">
              <w:rPr>
                <w:rFonts w:ascii="Times New Roman" w:hAnsi="Times New Roman" w:cs="Times New Roman"/>
              </w:rPr>
              <w:t xml:space="preserve">не менее 50 </w:t>
            </w:r>
          </w:p>
        </w:tc>
      </w:tr>
      <w:tr w:rsidR="002D062D" w:rsidRPr="00FA5D72" w:rsidTr="002D062D">
        <w:tc>
          <w:tcPr>
            <w:tcW w:w="5353" w:type="dxa"/>
          </w:tcPr>
          <w:p w:rsidR="002D062D" w:rsidRPr="00FA5D72" w:rsidRDefault="002D062D" w:rsidP="00B74705">
            <w:pPr>
              <w:autoSpaceDE w:val="0"/>
              <w:autoSpaceDN w:val="0"/>
              <w:adjustRightInd w:val="0"/>
              <w:jc w:val="both"/>
              <w:rPr>
                <w:rFonts w:ascii="Times New Roman" w:hAnsi="Times New Roman" w:cs="Times New Roman"/>
              </w:rPr>
            </w:pPr>
            <w:r w:rsidRPr="00FA5D72">
              <w:rPr>
                <w:rFonts w:ascii="Times New Roman" w:hAnsi="Times New Roman" w:cs="Times New Roman"/>
              </w:rPr>
              <w:t>Норма обеспеченности</w:t>
            </w:r>
          </w:p>
        </w:tc>
        <w:tc>
          <w:tcPr>
            <w:tcW w:w="2693" w:type="dxa"/>
            <w:vAlign w:val="center"/>
          </w:tcPr>
          <w:p w:rsidR="002D062D" w:rsidRPr="00FA5D72" w:rsidRDefault="002D062D" w:rsidP="00B74705">
            <w:pPr>
              <w:autoSpaceDE w:val="0"/>
              <w:autoSpaceDN w:val="0"/>
              <w:adjustRightInd w:val="0"/>
              <w:jc w:val="center"/>
              <w:rPr>
                <w:rFonts w:ascii="Times New Roman" w:hAnsi="Times New Roman" w:cs="Times New Roman"/>
              </w:rPr>
            </w:pPr>
            <w:r w:rsidRPr="00FA5D72">
              <w:rPr>
                <w:rFonts w:ascii="Times New Roman" w:hAnsi="Times New Roman" w:cs="Times New Roman"/>
              </w:rPr>
              <w:t>мест на 1000 посетителей</w:t>
            </w:r>
          </w:p>
        </w:tc>
        <w:tc>
          <w:tcPr>
            <w:tcW w:w="2268" w:type="dxa"/>
            <w:vAlign w:val="center"/>
          </w:tcPr>
          <w:p w:rsidR="002D062D" w:rsidRPr="00FA5D72" w:rsidRDefault="002D062D" w:rsidP="00B74705">
            <w:pPr>
              <w:autoSpaceDE w:val="0"/>
              <w:autoSpaceDN w:val="0"/>
              <w:adjustRightInd w:val="0"/>
              <w:jc w:val="center"/>
              <w:rPr>
                <w:rFonts w:ascii="Times New Roman" w:hAnsi="Times New Roman" w:cs="Times New Roman"/>
              </w:rPr>
            </w:pPr>
            <w:r w:rsidRPr="00FA5D72">
              <w:rPr>
                <w:rFonts w:ascii="Times New Roman" w:hAnsi="Times New Roman" w:cs="Times New Roman"/>
              </w:rPr>
              <w:t>2</w:t>
            </w:r>
          </w:p>
        </w:tc>
      </w:tr>
    </w:tbl>
    <w:p w:rsidR="002D062D" w:rsidRPr="00FA5D72" w:rsidRDefault="002D062D" w:rsidP="00B74705">
      <w:pPr>
        <w:pStyle w:val="Default"/>
        <w:ind w:firstLine="567"/>
        <w:rPr>
          <w:rFonts w:ascii="Times New Roman" w:hAnsi="Times New Roman" w:cs="Times New Roman"/>
          <w:color w:val="auto"/>
        </w:rPr>
      </w:pPr>
    </w:p>
    <w:p w:rsidR="002D062D" w:rsidRPr="00FA5D72" w:rsidRDefault="002D062D" w:rsidP="00B74705">
      <w:pPr>
        <w:pStyle w:val="a6"/>
        <w:spacing w:after="0"/>
        <w:ind w:firstLine="708"/>
        <w:rPr>
          <w:rFonts w:ascii="Times New Roman" w:hAnsi="Times New Roman" w:cs="Times New Roman"/>
        </w:rPr>
      </w:pPr>
      <w:r w:rsidRPr="00FA5D72">
        <w:rPr>
          <w:rFonts w:ascii="Times New Roman" w:hAnsi="Times New Roman" w:cs="Times New Roman"/>
        </w:rPr>
        <w:t>5.4.9. Расстояние от зданий, сооружений и объектов инженерного благоустройства до деревьев и кустарников</w:t>
      </w:r>
    </w:p>
    <w:p w:rsidR="002D062D" w:rsidRPr="00FA5D72" w:rsidRDefault="002D062D" w:rsidP="00B74705">
      <w:pPr>
        <w:pStyle w:val="a6"/>
        <w:spacing w:after="0"/>
        <w:ind w:firstLine="708"/>
        <w:jc w:val="right"/>
        <w:rPr>
          <w:rFonts w:ascii="Times New Roman" w:hAnsi="Times New Roman" w:cs="Times New Roman"/>
        </w:rPr>
      </w:pPr>
      <w:r w:rsidRPr="00FA5D72">
        <w:rPr>
          <w:rFonts w:ascii="Times New Roman" w:hAnsi="Times New Roman" w:cs="Times New Roman"/>
        </w:rPr>
        <w:t>Таблица 31</w:t>
      </w:r>
    </w:p>
    <w:tbl>
      <w:tblPr>
        <w:tblW w:w="0" w:type="auto"/>
        <w:tblInd w:w="-5" w:type="dxa"/>
        <w:tblLayout w:type="fixed"/>
        <w:tblLook w:val="0000"/>
      </w:tblPr>
      <w:tblGrid>
        <w:gridCol w:w="4508"/>
        <w:gridCol w:w="1800"/>
        <w:gridCol w:w="1980"/>
        <w:gridCol w:w="1990"/>
      </w:tblGrid>
      <w:tr w:rsidR="00FA5D72" w:rsidRPr="00FA5D72" w:rsidTr="002D062D">
        <w:trPr>
          <w:cantSplit/>
        </w:trPr>
        <w:tc>
          <w:tcPr>
            <w:tcW w:w="4508" w:type="dxa"/>
            <w:vMerge w:val="restart"/>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Здания, сооружения и объекты инженерного благоустройства</w:t>
            </w:r>
          </w:p>
        </w:tc>
        <w:tc>
          <w:tcPr>
            <w:tcW w:w="3780" w:type="dxa"/>
            <w:gridSpan w:val="2"/>
            <w:tcBorders>
              <w:top w:val="single" w:sz="4" w:space="0" w:color="000000"/>
              <w:left w:val="single" w:sz="4" w:space="0" w:color="000000"/>
              <w:bottom w:val="single" w:sz="4" w:space="0" w:color="000000"/>
            </w:tcBorders>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 xml:space="preserve">Расстояние, </w:t>
            </w:r>
            <w:proofErr w:type="gramStart"/>
            <w:r w:rsidRPr="00FA5D72">
              <w:rPr>
                <w:rFonts w:ascii="Times New Roman" w:hAnsi="Times New Roman" w:cs="Times New Roman"/>
              </w:rPr>
              <w:t>м</w:t>
            </w:r>
            <w:proofErr w:type="gramEnd"/>
            <w:r w:rsidRPr="00FA5D72">
              <w:rPr>
                <w:rFonts w:ascii="Times New Roman" w:hAnsi="Times New Roman" w:cs="Times New Roman"/>
              </w:rPr>
              <w:t xml:space="preserve"> от зданий, сооружений и объектов инженерного благоустройства до оси</w:t>
            </w:r>
          </w:p>
        </w:tc>
        <w:tc>
          <w:tcPr>
            <w:tcW w:w="1990" w:type="dxa"/>
            <w:vMerge w:val="restart"/>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2D062D">
        <w:trPr>
          <w:cantSplit/>
        </w:trPr>
        <w:tc>
          <w:tcPr>
            <w:tcW w:w="4508" w:type="dxa"/>
            <w:vMerge/>
            <w:tcBorders>
              <w:top w:val="single" w:sz="4" w:space="0" w:color="000000"/>
              <w:left w:val="single" w:sz="4" w:space="0" w:color="000000"/>
              <w:bottom w:val="single" w:sz="4" w:space="0" w:color="000000"/>
            </w:tcBorders>
            <w:vAlign w:val="center"/>
          </w:tcPr>
          <w:p w:rsidR="002D062D" w:rsidRPr="00FA5D72" w:rsidRDefault="002D062D" w:rsidP="00B74705">
            <w:pPr>
              <w:rPr>
                <w:rFonts w:ascii="Times New Roman" w:hAnsi="Times New Roman" w:cs="Times New Roman"/>
              </w:rPr>
            </w:pPr>
          </w:p>
        </w:tc>
        <w:tc>
          <w:tcPr>
            <w:tcW w:w="1800" w:type="dxa"/>
            <w:tcBorders>
              <w:top w:val="single" w:sz="4" w:space="0" w:color="000000"/>
              <w:left w:val="single" w:sz="4" w:space="0" w:color="000000"/>
              <w:bottom w:val="single" w:sz="4" w:space="0" w:color="000000"/>
            </w:tcBorders>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ствола дерева</w:t>
            </w:r>
          </w:p>
        </w:tc>
        <w:tc>
          <w:tcPr>
            <w:tcW w:w="1980" w:type="dxa"/>
            <w:tcBorders>
              <w:top w:val="single" w:sz="4" w:space="0" w:color="000000"/>
              <w:left w:val="single" w:sz="4" w:space="0" w:color="000000"/>
              <w:bottom w:val="single" w:sz="4" w:space="0" w:color="000000"/>
            </w:tcBorders>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кустарника</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jc w:val="both"/>
              <w:rPr>
                <w:rFonts w:ascii="Times New Roman" w:hAnsi="Times New Roman" w:cs="Times New Roman"/>
              </w:rPr>
            </w:pPr>
            <w:r w:rsidRPr="00FA5D72">
              <w:rPr>
                <w:rFonts w:ascii="Times New Roman" w:hAnsi="Times New Roman" w:cs="Times New Roman"/>
              </w:rPr>
              <w:t>Наружная стена здания и сооружения</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5,0</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1,5</w:t>
            </w:r>
          </w:p>
        </w:tc>
        <w:tc>
          <w:tcPr>
            <w:tcW w:w="1990" w:type="dxa"/>
            <w:vMerge w:val="restart"/>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 xml:space="preserve">Приведенные нормы относятся к деревьям с диаметром кроны не более </w:t>
            </w:r>
            <w:smartTag w:uri="urn:schemas-microsoft-com:office:smarttags" w:element="metricconverter">
              <w:smartTagPr>
                <w:attr w:name="ProductID" w:val="5 м"/>
              </w:smartTagPr>
              <w:r w:rsidRPr="00FA5D72">
                <w:rPr>
                  <w:rFonts w:ascii="Times New Roman" w:hAnsi="Times New Roman" w:cs="Times New Roman"/>
                </w:rPr>
                <w:t>5 м</w:t>
              </w:r>
            </w:smartTag>
            <w:r w:rsidRPr="00FA5D72">
              <w:rPr>
                <w:rFonts w:ascii="Times New Roman" w:hAnsi="Times New Roman" w:cs="Times New Roman"/>
              </w:rPr>
              <w:t xml:space="preserve"> и увеличиваются для деревьев с кроной большего диаметра</w:t>
            </w: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Край тротуара и садовой дорожки</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0,7</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0,5</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Край проезжей части улиц, кромка укрепленной полосы обочины дороги или бровки канавы</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Мачта и опора осветительной сети, мостовая опора и эстакада</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4,0</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Подошва откоса, террасы и др.</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1,0</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0,5</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Подошва или внутренняя грань подпорной стенки</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3,0</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Подземной сети газопровода, канализации</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1,5</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 xml:space="preserve">Подземной тепловой сети (стенка канала, тоннеля или оболочки при </w:t>
            </w:r>
            <w:proofErr w:type="spellStart"/>
            <w:r w:rsidRPr="00FA5D72">
              <w:rPr>
                <w:rFonts w:ascii="Times New Roman" w:hAnsi="Times New Roman" w:cs="Times New Roman"/>
              </w:rPr>
              <w:t>бесканальной</w:t>
            </w:r>
            <w:proofErr w:type="spellEnd"/>
            <w:r w:rsidRPr="00FA5D72">
              <w:rPr>
                <w:rFonts w:ascii="Times New Roman" w:hAnsi="Times New Roman" w:cs="Times New Roman"/>
              </w:rPr>
              <w:t xml:space="preserve"> прокладке)</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1,0</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Подземные сети водопровода, дренажа</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Pr>
        <w:tc>
          <w:tcPr>
            <w:tcW w:w="4508"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Подземный силовой кабель, кабель связи</w:t>
            </w:r>
          </w:p>
        </w:tc>
        <w:tc>
          <w:tcPr>
            <w:tcW w:w="180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2,0</w:t>
            </w:r>
          </w:p>
        </w:tc>
        <w:tc>
          <w:tcPr>
            <w:tcW w:w="198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0,7</w:t>
            </w:r>
          </w:p>
        </w:tc>
        <w:tc>
          <w:tcPr>
            <w:tcW w:w="1990"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bl>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5.4.10. Доступность зон массового кратковременного отдыха на транспорте – не более 1,5 часа.</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5.4.11. Площадь территории зон массового кратковременного отдыха – не менее 50 га.</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5.4.12. Размеры зон на территории массового кратковременного отдыха</w:t>
      </w:r>
    </w:p>
    <w:p w:rsidR="002D062D" w:rsidRPr="00FA5D72" w:rsidRDefault="002D062D" w:rsidP="00B74705">
      <w:pPr>
        <w:pStyle w:val="Default"/>
        <w:rPr>
          <w:rFonts w:ascii="Times New Roman" w:hAnsi="Times New Roman" w:cs="Times New Roman"/>
          <w:color w:val="auto"/>
        </w:rPr>
      </w:pPr>
    </w:p>
    <w:p w:rsidR="002D062D" w:rsidRPr="00FA5D72" w:rsidRDefault="002D062D" w:rsidP="00B74705">
      <w:pPr>
        <w:pStyle w:val="Default"/>
        <w:jc w:val="right"/>
        <w:rPr>
          <w:rFonts w:ascii="Times New Roman" w:hAnsi="Times New Roman" w:cs="Times New Roman"/>
          <w:color w:val="auto"/>
        </w:rPr>
      </w:pPr>
      <w:r w:rsidRPr="00FA5D72">
        <w:rPr>
          <w:rFonts w:ascii="Times New Roman" w:hAnsi="Times New Roman" w:cs="Times New Roman"/>
          <w:color w:val="auto"/>
        </w:rPr>
        <w:t>Таблица 32</w:t>
      </w:r>
    </w:p>
    <w:tbl>
      <w:tblPr>
        <w:tblW w:w="10319" w:type="dxa"/>
        <w:tblInd w:w="-5" w:type="dxa"/>
        <w:tblLayout w:type="fixed"/>
        <w:tblLook w:val="0000"/>
      </w:tblPr>
      <w:tblGrid>
        <w:gridCol w:w="3941"/>
        <w:gridCol w:w="3190"/>
        <w:gridCol w:w="3188"/>
      </w:tblGrid>
      <w:tr w:rsidR="00FA5D72" w:rsidRPr="00FA5D72" w:rsidTr="002D062D">
        <w:tc>
          <w:tcPr>
            <w:tcW w:w="3941"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Интенсивность использования</w:t>
            </w:r>
          </w:p>
        </w:tc>
        <w:tc>
          <w:tcPr>
            <w:tcW w:w="319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3188" w:type="dxa"/>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r>
      <w:tr w:rsidR="00FA5D72" w:rsidRPr="00FA5D72" w:rsidTr="002D062D">
        <w:tc>
          <w:tcPr>
            <w:tcW w:w="3941" w:type="dxa"/>
            <w:tcBorders>
              <w:top w:val="single" w:sz="4" w:space="0" w:color="000000"/>
              <w:left w:val="single" w:sz="4" w:space="0" w:color="000000"/>
              <w:bottom w:val="single" w:sz="4" w:space="0" w:color="000000"/>
            </w:tcBorders>
          </w:tcPr>
          <w:p w:rsidR="002D062D" w:rsidRPr="00FA5D72" w:rsidRDefault="002D062D" w:rsidP="00B74705">
            <w:pPr>
              <w:snapToGrid w:val="0"/>
              <w:jc w:val="both"/>
              <w:rPr>
                <w:rFonts w:ascii="Times New Roman" w:hAnsi="Times New Roman" w:cs="Times New Roman"/>
              </w:rPr>
            </w:pPr>
            <w:r w:rsidRPr="00FA5D72">
              <w:rPr>
                <w:rFonts w:ascii="Times New Roman" w:hAnsi="Times New Roman" w:cs="Times New Roman"/>
              </w:rPr>
              <w:t>Зона активного отдыха</w:t>
            </w:r>
          </w:p>
        </w:tc>
        <w:tc>
          <w:tcPr>
            <w:tcW w:w="319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100</w:t>
            </w:r>
          </w:p>
        </w:tc>
        <w:tc>
          <w:tcPr>
            <w:tcW w:w="3188" w:type="dxa"/>
            <w:vMerge w:val="restart"/>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м</w:t>
            </w:r>
            <w:proofErr w:type="gramStart"/>
            <w:r w:rsidRPr="00FA5D72">
              <w:rPr>
                <w:rFonts w:ascii="Times New Roman" w:hAnsi="Times New Roman" w:cs="Times New Roman"/>
              </w:rPr>
              <w:t>2</w:t>
            </w:r>
            <w:proofErr w:type="gramEnd"/>
            <w:r w:rsidRPr="00FA5D72">
              <w:rPr>
                <w:rFonts w:ascii="Times New Roman" w:hAnsi="Times New Roman" w:cs="Times New Roman"/>
              </w:rPr>
              <w:t xml:space="preserve"> на 1 посетителя</w:t>
            </w:r>
          </w:p>
        </w:tc>
      </w:tr>
      <w:tr w:rsidR="00FA5D72" w:rsidRPr="00FA5D72" w:rsidTr="002D062D">
        <w:tc>
          <w:tcPr>
            <w:tcW w:w="3941" w:type="dxa"/>
            <w:tcBorders>
              <w:top w:val="single" w:sz="4" w:space="0" w:color="000000"/>
              <w:left w:val="single" w:sz="4" w:space="0" w:color="000000"/>
              <w:bottom w:val="single" w:sz="4" w:space="0" w:color="000000"/>
            </w:tcBorders>
          </w:tcPr>
          <w:p w:rsidR="002D062D" w:rsidRPr="00FA5D72" w:rsidRDefault="002D062D" w:rsidP="00B74705">
            <w:pPr>
              <w:snapToGrid w:val="0"/>
              <w:jc w:val="both"/>
              <w:rPr>
                <w:rFonts w:ascii="Times New Roman" w:hAnsi="Times New Roman" w:cs="Times New Roman"/>
              </w:rPr>
            </w:pPr>
            <w:r w:rsidRPr="00FA5D72">
              <w:rPr>
                <w:rFonts w:ascii="Times New Roman" w:hAnsi="Times New Roman" w:cs="Times New Roman"/>
              </w:rPr>
              <w:t>Зона средней и низкой активности</w:t>
            </w:r>
          </w:p>
        </w:tc>
        <w:tc>
          <w:tcPr>
            <w:tcW w:w="319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500-1000</w:t>
            </w:r>
          </w:p>
        </w:tc>
        <w:tc>
          <w:tcPr>
            <w:tcW w:w="3188" w:type="dxa"/>
            <w:vMerge/>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rPr>
                <w:rFonts w:ascii="Times New Roman" w:hAnsi="Times New Roman" w:cs="Times New Roman"/>
              </w:rPr>
            </w:pPr>
          </w:p>
        </w:tc>
      </w:tr>
    </w:tbl>
    <w:p w:rsidR="002D062D" w:rsidRPr="00FA5D72" w:rsidRDefault="002D062D" w:rsidP="00B74705">
      <w:pPr>
        <w:pStyle w:val="a6"/>
        <w:spacing w:after="0"/>
        <w:rPr>
          <w:rFonts w:ascii="Times New Roman" w:eastAsiaTheme="minorHAnsi" w:hAnsi="Times New Roman" w:cs="Times New Roman"/>
          <w:lang w:eastAsia="en-US"/>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eastAsiaTheme="minorHAnsi" w:hAnsi="Times New Roman" w:cs="Times New Roman"/>
          <w:lang w:eastAsia="en-US"/>
        </w:rPr>
        <w:t xml:space="preserve">5.4.13. </w:t>
      </w:r>
      <w:r w:rsidRPr="00FA5D72">
        <w:rPr>
          <w:rFonts w:ascii="Times New Roman" w:hAnsi="Times New Roman" w:cs="Times New Roman"/>
        </w:rPr>
        <w:t>Норма обеспеченности учреждениями отдыха и размер их земельного участка</w:t>
      </w:r>
    </w:p>
    <w:p w:rsidR="002D062D" w:rsidRPr="00FA5D72" w:rsidRDefault="002D062D" w:rsidP="00B74705">
      <w:pPr>
        <w:pStyle w:val="a6"/>
        <w:spacing w:after="0"/>
        <w:ind w:firstLine="567"/>
        <w:rPr>
          <w:rFonts w:ascii="Times New Roman" w:hAnsi="Times New Roman" w:cs="Times New Roman"/>
        </w:rPr>
      </w:pPr>
    </w:p>
    <w:p w:rsidR="002D062D" w:rsidRPr="00FA5D72" w:rsidRDefault="002D062D" w:rsidP="00B74705">
      <w:pPr>
        <w:pStyle w:val="a6"/>
        <w:spacing w:after="0"/>
        <w:ind w:firstLine="567"/>
        <w:rPr>
          <w:rFonts w:ascii="Times New Roman" w:hAnsi="Times New Roman" w:cs="Times New Roman"/>
        </w:rPr>
      </w:pPr>
    </w:p>
    <w:p w:rsidR="002D062D" w:rsidRPr="00FA5D72" w:rsidRDefault="002D062D" w:rsidP="00B74705">
      <w:pPr>
        <w:pStyle w:val="a6"/>
        <w:spacing w:after="0"/>
        <w:ind w:firstLine="567"/>
        <w:rPr>
          <w:rFonts w:ascii="Times New Roman" w:hAnsi="Times New Roman" w:cs="Times New Roman"/>
        </w:rPr>
      </w:pPr>
    </w:p>
    <w:p w:rsidR="002D062D" w:rsidRPr="00FA5D72" w:rsidRDefault="002D062D" w:rsidP="00B74705">
      <w:pPr>
        <w:pStyle w:val="a6"/>
        <w:spacing w:after="0"/>
        <w:jc w:val="right"/>
        <w:rPr>
          <w:rFonts w:ascii="Times New Roman" w:hAnsi="Times New Roman" w:cs="Times New Roman"/>
        </w:rPr>
      </w:pPr>
      <w:r w:rsidRPr="00FA5D72">
        <w:rPr>
          <w:rFonts w:ascii="Times New Roman" w:hAnsi="Times New Roman" w:cs="Times New Roman"/>
        </w:rPr>
        <w:t>Таблица 33</w:t>
      </w:r>
    </w:p>
    <w:tbl>
      <w:tblPr>
        <w:tblW w:w="10319" w:type="dxa"/>
        <w:tblInd w:w="-5" w:type="dxa"/>
        <w:tblLayout w:type="fixed"/>
        <w:tblLook w:val="0000"/>
      </w:tblPr>
      <w:tblGrid>
        <w:gridCol w:w="3374"/>
        <w:gridCol w:w="2551"/>
        <w:gridCol w:w="1417"/>
        <w:gridCol w:w="2977"/>
      </w:tblGrid>
      <w:tr w:rsidR="00FA5D72" w:rsidRPr="00FA5D72" w:rsidTr="002D062D">
        <w:tc>
          <w:tcPr>
            <w:tcW w:w="3374"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Учреждение</w:t>
            </w:r>
          </w:p>
        </w:tc>
        <w:tc>
          <w:tcPr>
            <w:tcW w:w="2551"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1417" w:type="dxa"/>
            <w:tcBorders>
              <w:top w:val="single" w:sz="4" w:space="0" w:color="000000"/>
              <w:left w:val="single" w:sz="4" w:space="0" w:color="000000"/>
              <w:bottom w:val="single" w:sz="4" w:space="0" w:color="000000"/>
            </w:tcBorders>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 м</w:t>
            </w:r>
            <w:proofErr w:type="gramStart"/>
            <w:r w:rsidRPr="00FA5D72">
              <w:rPr>
                <w:rFonts w:ascii="Times New Roman" w:hAnsi="Times New Roman" w:cs="Times New Roman"/>
              </w:rPr>
              <w:t>2</w:t>
            </w:r>
            <w:proofErr w:type="gramEnd"/>
          </w:p>
        </w:tc>
      </w:tr>
      <w:tr w:rsidR="00FA5D72" w:rsidRPr="00FA5D72" w:rsidTr="002D062D">
        <w:tc>
          <w:tcPr>
            <w:tcW w:w="3374"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Базы отдыха, санатории</w:t>
            </w:r>
          </w:p>
        </w:tc>
        <w:tc>
          <w:tcPr>
            <w:tcW w:w="2551"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на 1 место 140-160</w:t>
            </w:r>
          </w:p>
        </w:tc>
      </w:tr>
      <w:tr w:rsidR="00FA5D72" w:rsidRPr="00FA5D72" w:rsidTr="002D062D">
        <w:tc>
          <w:tcPr>
            <w:tcW w:w="3374"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 xml:space="preserve">Туристские базы </w:t>
            </w:r>
          </w:p>
        </w:tc>
        <w:tc>
          <w:tcPr>
            <w:tcW w:w="2551"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на 1 место 65-80</w:t>
            </w:r>
          </w:p>
        </w:tc>
      </w:tr>
      <w:tr w:rsidR="00FA5D72" w:rsidRPr="00FA5D72" w:rsidTr="002D062D">
        <w:tc>
          <w:tcPr>
            <w:tcW w:w="3374"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Туристские базы для семей с детьми</w:t>
            </w:r>
          </w:p>
        </w:tc>
        <w:tc>
          <w:tcPr>
            <w:tcW w:w="2551"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на 1 место 95-120</w:t>
            </w:r>
          </w:p>
        </w:tc>
      </w:tr>
    </w:tbl>
    <w:p w:rsidR="002D062D" w:rsidRPr="00FA5D72" w:rsidRDefault="002D062D" w:rsidP="00B74705">
      <w:pPr>
        <w:jc w:val="both"/>
        <w:rPr>
          <w:rFonts w:ascii="Times New Roman" w:hAnsi="Times New Roman" w:cs="Times New Roman"/>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5.4.14. Расстояние от зон отдыха до санаториев, дошкольных санитарно-оздоровительных учреждений, садоводческих и огороднических объединений, автомобильных дорог общей сети – не менее 500 м.</w:t>
      </w: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5.4.15. Расстояние от зон отдыха до домов отдыха – не менее 300 м.</w:t>
      </w:r>
    </w:p>
    <w:p w:rsidR="002D062D" w:rsidRPr="00FA5D72" w:rsidRDefault="002D062D" w:rsidP="00B74705">
      <w:pPr>
        <w:pStyle w:val="Default"/>
        <w:ind w:firstLine="567"/>
        <w:rPr>
          <w:rFonts w:ascii="Arial" w:hAnsi="Arial" w:cs="Arial"/>
          <w:color w:val="auto"/>
        </w:rPr>
      </w:pPr>
    </w:p>
    <w:p w:rsidR="002D062D" w:rsidRPr="00FA5D72" w:rsidRDefault="002D062D" w:rsidP="00B74705">
      <w:pPr>
        <w:rPr>
          <w:rFonts w:ascii="Times New Roman" w:hAnsi="Times New Roman" w:cs="Times New Roman"/>
        </w:rPr>
      </w:pPr>
      <w:r w:rsidRPr="00FA5D72">
        <w:rPr>
          <w:rFonts w:ascii="Times New Roman" w:hAnsi="Times New Roman" w:cs="Times New Roman"/>
        </w:rPr>
        <w:br w:type="page"/>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b/>
        </w:rPr>
        <w:lastRenderedPageBreak/>
        <w:t>6. РАСЧЕТНЫЕ ПОКАЗАТЕЛИ ОБЕСПЕЧЕННОСТИ И ИНТЕНСИВНОСТИ ИСПОЛЬЗОВАНИЯ САДОВОДЧЕСКИХ И ОГОРОДНИЧЕСКИХ ОТВЕДЕНИЙ</w:t>
      </w:r>
      <w:r w:rsidRPr="00FA5D72">
        <w:rPr>
          <w:rFonts w:ascii="Times New Roman" w:hAnsi="Times New Roman" w:cs="Times New Roman"/>
        </w:rPr>
        <w:t>.</w:t>
      </w:r>
    </w:p>
    <w:p w:rsidR="002D062D" w:rsidRPr="00FA5D72" w:rsidRDefault="002D062D" w:rsidP="00B74705">
      <w:pPr>
        <w:ind w:firstLine="567"/>
        <w:rPr>
          <w:rFonts w:ascii="Times New Roman" w:hAnsi="Times New Roman" w:cs="Times New Roman"/>
        </w:rPr>
      </w:pPr>
    </w:p>
    <w:p w:rsidR="002D062D" w:rsidRPr="00FA5D72" w:rsidRDefault="002D062D" w:rsidP="00B74705">
      <w:pPr>
        <w:ind w:firstLine="567"/>
        <w:rPr>
          <w:rFonts w:ascii="Times New Roman" w:hAnsi="Times New Roman" w:cs="Times New Roman"/>
          <w:b/>
        </w:rPr>
      </w:pPr>
      <w:r w:rsidRPr="00FA5D72">
        <w:rPr>
          <w:rFonts w:ascii="Times New Roman" w:hAnsi="Times New Roman" w:cs="Times New Roman"/>
          <w:b/>
        </w:rPr>
        <w:t>6.1 Общие требования</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6.1.1. Организация зоны (территории) садоводческого (дачного) объединения осуществляется в соответствии с утвержденным органами местного самоуправления проектом планировки территории садоводческого (дачного) объединения.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6.1.2. Проект может разрабатываться как для одной, так и для группы (массива) рядом расположенных территорий садоводческих (дачных) объединений.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6.1.3. Для группы (массива) территорий садоводческих (дачных) объединений, занимающих площадь более 50 га, разрабатывается проектная документация, содержащая основные решения: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внешних связей с системой поселений;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транспортных коммуникаций;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социальной и инженерной инфраструктуры.</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6.1.4. 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13 настоящих нормативов.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6.1.5. Запрещается размещение территорий садоводческих (дачных) объединений или индивидуальных дачных и садово-огородных участков в санитарно-защитных зонах промышленных объектов, производств и сооружений.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6.1.6.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6.1.7. 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6.1.8. 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6.1.9. Запрещается проектирование территорий для садоводческих (дачных) объединений на землях, расположенных под линиями высоковольтной передачи 35 </w:t>
      </w:r>
      <w:proofErr w:type="spellStart"/>
      <w:r w:rsidRPr="00FA5D72">
        <w:rPr>
          <w:rFonts w:ascii="Times New Roman" w:hAnsi="Times New Roman" w:cs="Times New Roman"/>
          <w:color w:val="auto"/>
        </w:rPr>
        <w:t>кВА</w:t>
      </w:r>
      <w:proofErr w:type="spellEnd"/>
      <w:r w:rsidRPr="00FA5D72">
        <w:rPr>
          <w:rFonts w:ascii="Times New Roman" w:hAnsi="Times New Roman" w:cs="Times New Roman"/>
          <w:color w:val="auto"/>
        </w:rPr>
        <w:t xml:space="preserve"> и выше, а также с пересечением этих земель магистральными </w:t>
      </w:r>
      <w:proofErr w:type="spellStart"/>
      <w:r w:rsidRPr="00FA5D72">
        <w:rPr>
          <w:rFonts w:ascii="Times New Roman" w:hAnsi="Times New Roman" w:cs="Times New Roman"/>
          <w:color w:val="auto"/>
        </w:rPr>
        <w:t>газо</w:t>
      </w:r>
      <w:proofErr w:type="spellEnd"/>
      <w:r w:rsidRPr="00FA5D72">
        <w:rPr>
          <w:rFonts w:ascii="Times New Roman" w:hAnsi="Times New Roman" w:cs="Times New Roman"/>
          <w:color w:val="auto"/>
        </w:rPr>
        <w:t xml:space="preserve">- и нефтепроводами.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6.1.10. Расстояния по горизонтали от крайних проводов высоковольтных линий (далее - </w:t>
      </w:r>
      <w:proofErr w:type="gramStart"/>
      <w:r w:rsidRPr="00FA5D72">
        <w:rPr>
          <w:rFonts w:ascii="Times New Roman" w:hAnsi="Times New Roman" w:cs="Times New Roman"/>
          <w:color w:val="auto"/>
        </w:rPr>
        <w:t>ВЛ</w:t>
      </w:r>
      <w:proofErr w:type="gramEnd"/>
      <w:r w:rsidRPr="00FA5D72">
        <w:rPr>
          <w:rFonts w:ascii="Times New Roman" w:hAnsi="Times New Roman" w:cs="Times New Roman"/>
          <w:color w:val="auto"/>
        </w:rPr>
        <w:t xml:space="preserve">) до границы территории садоводческого (дачного) объединения (охранная зона) должны быть не менее,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- 10 - для </w:t>
      </w:r>
      <w:proofErr w:type="gramStart"/>
      <w:r w:rsidRPr="00FA5D72">
        <w:rPr>
          <w:rFonts w:ascii="Times New Roman" w:hAnsi="Times New Roman" w:cs="Times New Roman"/>
          <w:color w:val="auto"/>
        </w:rPr>
        <w:t>ВЛ</w:t>
      </w:r>
      <w:proofErr w:type="gramEnd"/>
      <w:r w:rsidRPr="00FA5D72">
        <w:rPr>
          <w:rFonts w:ascii="Times New Roman" w:hAnsi="Times New Roman" w:cs="Times New Roman"/>
          <w:color w:val="auto"/>
        </w:rPr>
        <w:t xml:space="preserve"> до 20 кВт;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- 15 - для </w:t>
      </w:r>
      <w:proofErr w:type="gramStart"/>
      <w:r w:rsidRPr="00FA5D72">
        <w:rPr>
          <w:rFonts w:ascii="Times New Roman" w:hAnsi="Times New Roman" w:cs="Times New Roman"/>
          <w:color w:val="auto"/>
        </w:rPr>
        <w:t>ВЛ</w:t>
      </w:r>
      <w:proofErr w:type="gramEnd"/>
      <w:r w:rsidRPr="00FA5D72">
        <w:rPr>
          <w:rFonts w:ascii="Times New Roman" w:hAnsi="Times New Roman" w:cs="Times New Roman"/>
          <w:color w:val="auto"/>
        </w:rPr>
        <w:t xml:space="preserve"> 35 кВт;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- 20 - для </w:t>
      </w:r>
      <w:proofErr w:type="gramStart"/>
      <w:r w:rsidRPr="00FA5D72">
        <w:rPr>
          <w:rFonts w:ascii="Times New Roman" w:hAnsi="Times New Roman" w:cs="Times New Roman"/>
          <w:color w:val="auto"/>
        </w:rPr>
        <w:t>ВЛ</w:t>
      </w:r>
      <w:proofErr w:type="gramEnd"/>
      <w:r w:rsidRPr="00FA5D72">
        <w:rPr>
          <w:rFonts w:ascii="Times New Roman" w:hAnsi="Times New Roman" w:cs="Times New Roman"/>
          <w:color w:val="auto"/>
        </w:rPr>
        <w:t xml:space="preserve"> 110 кВт;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- 25 - для </w:t>
      </w:r>
      <w:proofErr w:type="gramStart"/>
      <w:r w:rsidRPr="00FA5D72">
        <w:rPr>
          <w:rFonts w:ascii="Times New Roman" w:hAnsi="Times New Roman" w:cs="Times New Roman"/>
          <w:color w:val="auto"/>
        </w:rPr>
        <w:t>ВЛ</w:t>
      </w:r>
      <w:proofErr w:type="gramEnd"/>
      <w:r w:rsidRPr="00FA5D72">
        <w:rPr>
          <w:rFonts w:ascii="Times New Roman" w:hAnsi="Times New Roman" w:cs="Times New Roman"/>
          <w:color w:val="auto"/>
        </w:rPr>
        <w:t xml:space="preserve"> 150 - 220 кВт;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- 30 - для </w:t>
      </w:r>
      <w:proofErr w:type="gramStart"/>
      <w:r w:rsidRPr="00FA5D72">
        <w:rPr>
          <w:rFonts w:ascii="Times New Roman" w:hAnsi="Times New Roman" w:cs="Times New Roman"/>
          <w:color w:val="auto"/>
        </w:rPr>
        <w:t>ВЛ</w:t>
      </w:r>
      <w:proofErr w:type="gramEnd"/>
      <w:r w:rsidRPr="00FA5D72">
        <w:rPr>
          <w:rFonts w:ascii="Times New Roman" w:hAnsi="Times New Roman" w:cs="Times New Roman"/>
          <w:color w:val="auto"/>
        </w:rPr>
        <w:t xml:space="preserve"> 330 - 500 кВт.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6.1.11. Расстояние от застройки до лесных массивов на территории садоводческих (дачных) объединений должно быть не менее 15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6.1.12. При пересечении территории садоводческого (дачного) объединения инженерными коммуникациями следует предусматривать санитарно-защитные зоны.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6.1.13. Рекомендуемые минимальные расстояния от наземных магистральных газопроводов, не содержащих сероводород, должны быть не менее,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трубопроводов 1 класса с диаметром труб: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300 мм - 100;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от 300 до 600 мм - 150;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600 до 800 мм - 200;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800 до 1000 мм - 250;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1000 до 1200 мм - 300;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свыше 1200 мм - 350;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трубопроводов 2 класса с диаметром труб: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300 мм - 75;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свыше 300 мм - 125.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6.1.14. Рекомендуемые минимальные разрывы от трубопроводов для сжиженных углеводородных газов должны быть не менее,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при диаметре труб: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150 мм - 100;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150 до 300 мм - 175;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300 до 500 мм - 350;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500 до 1000 мм - 800. </w:t>
      </w:r>
    </w:p>
    <w:p w:rsidR="002D062D" w:rsidRPr="00FA5D72" w:rsidRDefault="002D062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u w:val="single"/>
        </w:rPr>
        <w:t>Примечания</w:t>
      </w:r>
      <w:r w:rsidRPr="00FA5D72">
        <w:rPr>
          <w:rFonts w:ascii="Times New Roman" w:hAnsi="Times New Roman" w:cs="Times New Roman"/>
          <w:color w:val="auto"/>
          <w:sz w:val="20"/>
        </w:rPr>
        <w:t xml:space="preserve">: </w:t>
      </w:r>
    </w:p>
    <w:p w:rsidR="002D062D" w:rsidRPr="00FA5D72" w:rsidRDefault="002D062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Минимальные расстояния при наземной прокладке увеличиваются в 2 раза для I класса и в 1,5 раза для II класса. </w:t>
      </w:r>
    </w:p>
    <w:p w:rsidR="002D062D" w:rsidRPr="00FA5D72" w:rsidRDefault="002D062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Разрывы от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6.1.15. Рекомендуемые минимальные разрывы от газопроводов низкого давления должны быть не менее 20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6.1.16. Рекомендуемые минимальные расстояния от магистральных трубопроводов для транспортирования нефти должны быть не менее,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при диаметре труб: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300 мм - 50;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300 до 600 мм - 50;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600 до 1000 мм - 75;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от 1000 до 1400 мм - 100.</w:t>
      </w:r>
    </w:p>
    <w:p w:rsidR="002D062D" w:rsidRPr="00FA5D72" w:rsidRDefault="002D062D" w:rsidP="00B74705">
      <w:pPr>
        <w:ind w:firstLine="567"/>
        <w:rPr>
          <w:rFonts w:ascii="Times New Roman" w:hAnsi="Times New Roman" w:cs="Times New Roman"/>
        </w:rPr>
      </w:pPr>
    </w:p>
    <w:p w:rsidR="002D062D" w:rsidRPr="00FA5D72" w:rsidRDefault="002D062D" w:rsidP="00B74705">
      <w:pPr>
        <w:ind w:firstLine="567"/>
        <w:rPr>
          <w:rFonts w:ascii="Times New Roman" w:hAnsi="Times New Roman" w:cs="Times New Roman"/>
          <w:b/>
        </w:rPr>
      </w:pPr>
      <w:r w:rsidRPr="00FA5D72">
        <w:rPr>
          <w:rFonts w:ascii="Times New Roman" w:hAnsi="Times New Roman" w:cs="Times New Roman"/>
          <w:b/>
        </w:rPr>
        <w:t>6.2. Территория садоводческого (дачного) объединения</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6.2.1. Земельный участок, предоставленный садоводческому (дачному) объединению, состоит из земель общего пользования и индивидуальных участков.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6.2.2. 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34. </w:t>
      </w:r>
    </w:p>
    <w:p w:rsidR="002D062D" w:rsidRPr="00FA5D72" w:rsidRDefault="002D062D" w:rsidP="00B74705">
      <w:pPr>
        <w:ind w:firstLine="567"/>
        <w:jc w:val="right"/>
        <w:rPr>
          <w:rFonts w:ascii="Times New Roman" w:hAnsi="Times New Roman" w:cs="Times New Roman"/>
          <w:b/>
        </w:rPr>
      </w:pPr>
      <w:r w:rsidRPr="00FA5D72">
        <w:rPr>
          <w:rFonts w:ascii="Times New Roman" w:hAnsi="Times New Roman" w:cs="Times New Roman"/>
        </w:rPr>
        <w:t>Таблица 34</w:t>
      </w:r>
    </w:p>
    <w:tbl>
      <w:tblPr>
        <w:tblStyle w:val="a8"/>
        <w:tblW w:w="0" w:type="auto"/>
        <w:tblLook w:val="04A0"/>
      </w:tblPr>
      <w:tblGrid>
        <w:gridCol w:w="2392"/>
        <w:gridCol w:w="2393"/>
        <w:gridCol w:w="2393"/>
        <w:gridCol w:w="2393"/>
      </w:tblGrid>
      <w:tr w:rsidR="00FA5D72" w:rsidRPr="00FA5D72" w:rsidTr="002D062D">
        <w:trPr>
          <w:trHeight w:val="895"/>
        </w:trPr>
        <w:tc>
          <w:tcPr>
            <w:tcW w:w="2392" w:type="dxa"/>
            <w:vMerge w:val="restart"/>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Объекты</w:t>
            </w:r>
          </w:p>
        </w:tc>
        <w:tc>
          <w:tcPr>
            <w:tcW w:w="7179" w:type="dxa"/>
            <w:gridSpan w:val="3"/>
          </w:tcPr>
          <w:p w:rsidR="002D062D" w:rsidRPr="00FA5D72" w:rsidRDefault="002D062D" w:rsidP="00B74705">
            <w:pPr>
              <w:pStyle w:val="Default"/>
              <w:jc w:val="center"/>
              <w:rPr>
                <w:rFonts w:ascii="Times New Roman" w:hAnsi="Times New Roman" w:cs="Times New Roman"/>
                <w:color w:val="auto"/>
                <w:sz w:val="24"/>
                <w:szCs w:val="24"/>
              </w:rPr>
            </w:pPr>
          </w:p>
          <w:tbl>
            <w:tblPr>
              <w:tblW w:w="0" w:type="auto"/>
              <w:tblBorders>
                <w:top w:val="nil"/>
                <w:left w:val="nil"/>
                <w:bottom w:val="nil"/>
                <w:right w:val="nil"/>
              </w:tblBorders>
              <w:tblLook w:val="0000"/>
            </w:tblPr>
            <w:tblGrid>
              <w:gridCol w:w="6963"/>
            </w:tblGrid>
            <w:tr w:rsidR="00FA5D72" w:rsidRPr="00FA5D72" w:rsidTr="002D062D">
              <w:trPr>
                <w:trHeight w:val="758"/>
              </w:trPr>
              <w:tc>
                <w:tcPr>
                  <w:tcW w:w="0" w:type="auto"/>
                </w:tcPr>
                <w:p w:rsidR="002D062D" w:rsidRPr="00FA5D72" w:rsidRDefault="002D062D" w:rsidP="00B74705">
                  <w:pPr>
                    <w:pStyle w:val="Default"/>
                    <w:jc w:val="center"/>
                    <w:rPr>
                      <w:rFonts w:ascii="Times New Roman" w:hAnsi="Times New Roman" w:cs="Times New Roman"/>
                      <w:color w:val="auto"/>
                    </w:rPr>
                  </w:pPr>
                  <w:r w:rsidRPr="00FA5D72">
                    <w:rPr>
                      <w:rFonts w:ascii="Times New Roman" w:hAnsi="Times New Roman" w:cs="Times New Roman"/>
                      <w:color w:val="auto"/>
                    </w:rPr>
                    <w:t>Удельные размеры земельных участков, кв. м на 1 садовый участок, на территории садоводческих (дачных) объединений с числом участков:</w:t>
                  </w:r>
                </w:p>
              </w:tc>
            </w:tr>
          </w:tbl>
          <w:p w:rsidR="002D062D" w:rsidRPr="00FA5D72" w:rsidRDefault="002D062D" w:rsidP="00B74705">
            <w:pPr>
              <w:jc w:val="center"/>
              <w:rPr>
                <w:rFonts w:ascii="Times New Roman" w:hAnsi="Times New Roman" w:cs="Times New Roman"/>
                <w:sz w:val="24"/>
                <w:szCs w:val="24"/>
              </w:rPr>
            </w:pPr>
          </w:p>
        </w:tc>
      </w:tr>
      <w:tr w:rsidR="00FA5D72" w:rsidRPr="00FA5D72" w:rsidTr="002D062D">
        <w:tc>
          <w:tcPr>
            <w:tcW w:w="2392" w:type="dxa"/>
            <w:vMerge/>
          </w:tcPr>
          <w:p w:rsidR="002D062D" w:rsidRPr="00FA5D72" w:rsidRDefault="002D062D" w:rsidP="00B74705">
            <w:pPr>
              <w:jc w:val="center"/>
              <w:rPr>
                <w:rFonts w:ascii="Times New Roman" w:hAnsi="Times New Roman" w:cs="Times New Roman"/>
                <w:sz w:val="24"/>
                <w:szCs w:val="24"/>
              </w:rPr>
            </w:pP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15 – 100</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101 – 300</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301 и более</w:t>
            </w:r>
          </w:p>
        </w:tc>
      </w:tr>
      <w:tr w:rsidR="00FA5D72" w:rsidRPr="00FA5D72" w:rsidTr="002D062D">
        <w:tc>
          <w:tcPr>
            <w:tcW w:w="2392" w:type="dxa"/>
          </w:tcPr>
          <w:p w:rsidR="002D062D" w:rsidRPr="00FA5D72" w:rsidRDefault="002D062D" w:rsidP="00B74705">
            <w:pPr>
              <w:pStyle w:val="Default"/>
              <w:jc w:val="center"/>
              <w:rPr>
                <w:rFonts w:ascii="Times New Roman" w:hAnsi="Times New Roman" w:cs="Times New Roman"/>
                <w:color w:val="auto"/>
                <w:sz w:val="24"/>
                <w:szCs w:val="24"/>
              </w:rPr>
            </w:pPr>
          </w:p>
          <w:tbl>
            <w:tblPr>
              <w:tblW w:w="0" w:type="auto"/>
              <w:tblBorders>
                <w:top w:val="nil"/>
                <w:left w:val="nil"/>
                <w:bottom w:val="nil"/>
                <w:right w:val="nil"/>
              </w:tblBorders>
              <w:tblLook w:val="0000"/>
            </w:tblPr>
            <w:tblGrid>
              <w:gridCol w:w="2176"/>
            </w:tblGrid>
            <w:tr w:rsidR="00FA5D72" w:rsidRPr="00FA5D72" w:rsidTr="002D062D">
              <w:trPr>
                <w:trHeight w:val="489"/>
              </w:trPr>
              <w:tc>
                <w:tcPr>
                  <w:tcW w:w="0" w:type="auto"/>
                </w:tcPr>
                <w:p w:rsidR="002D062D" w:rsidRPr="00FA5D72" w:rsidRDefault="002D062D" w:rsidP="00B74705">
                  <w:pPr>
                    <w:pStyle w:val="Default"/>
                    <w:jc w:val="center"/>
                    <w:rPr>
                      <w:rFonts w:ascii="Times New Roman" w:hAnsi="Times New Roman" w:cs="Times New Roman"/>
                      <w:color w:val="auto"/>
                    </w:rPr>
                  </w:pPr>
                  <w:proofErr w:type="gramStart"/>
                  <w:r w:rsidRPr="00FA5D72">
                    <w:rPr>
                      <w:rFonts w:ascii="Times New Roman" w:hAnsi="Times New Roman" w:cs="Times New Roman"/>
                      <w:color w:val="auto"/>
                    </w:rPr>
                    <w:t>Сторожка</w:t>
                  </w:r>
                  <w:proofErr w:type="gramEnd"/>
                  <w:r w:rsidRPr="00FA5D72">
                    <w:rPr>
                      <w:rFonts w:ascii="Times New Roman" w:hAnsi="Times New Roman" w:cs="Times New Roman"/>
                      <w:color w:val="auto"/>
                    </w:rPr>
                    <w:t xml:space="preserve"> с правлением объединения</w:t>
                  </w:r>
                </w:p>
              </w:tc>
            </w:tr>
          </w:tbl>
          <w:p w:rsidR="002D062D" w:rsidRPr="00FA5D72" w:rsidRDefault="002D062D" w:rsidP="00B74705">
            <w:pPr>
              <w:jc w:val="center"/>
              <w:rPr>
                <w:rFonts w:ascii="Times New Roman" w:hAnsi="Times New Roman" w:cs="Times New Roman"/>
                <w:sz w:val="24"/>
                <w:szCs w:val="24"/>
              </w:rPr>
            </w:pP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1- 0,7</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0,7 – 0,5</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0,4</w:t>
            </w:r>
          </w:p>
        </w:tc>
      </w:tr>
      <w:tr w:rsidR="00FA5D72" w:rsidRPr="00FA5D72" w:rsidTr="002D062D">
        <w:tc>
          <w:tcPr>
            <w:tcW w:w="2392" w:type="dxa"/>
          </w:tcPr>
          <w:p w:rsidR="002D062D" w:rsidRPr="00FA5D72" w:rsidRDefault="002D062D" w:rsidP="00B74705">
            <w:pPr>
              <w:pStyle w:val="Default"/>
              <w:jc w:val="center"/>
              <w:rPr>
                <w:rFonts w:ascii="Times New Roman" w:hAnsi="Times New Roman" w:cs="Times New Roman"/>
                <w:color w:val="auto"/>
                <w:sz w:val="24"/>
                <w:szCs w:val="24"/>
              </w:rPr>
            </w:pPr>
          </w:p>
          <w:tbl>
            <w:tblPr>
              <w:tblW w:w="0" w:type="auto"/>
              <w:tblBorders>
                <w:top w:val="nil"/>
                <w:left w:val="nil"/>
                <w:bottom w:val="nil"/>
                <w:right w:val="nil"/>
              </w:tblBorders>
              <w:tblLook w:val="0000"/>
            </w:tblPr>
            <w:tblGrid>
              <w:gridCol w:w="2176"/>
            </w:tblGrid>
            <w:tr w:rsidR="00FA5D72" w:rsidRPr="00FA5D72" w:rsidTr="002D062D">
              <w:trPr>
                <w:trHeight w:val="489"/>
              </w:trPr>
              <w:tc>
                <w:tcPr>
                  <w:tcW w:w="0" w:type="auto"/>
                </w:tcPr>
                <w:p w:rsidR="002D062D" w:rsidRPr="00FA5D72" w:rsidRDefault="002D062D" w:rsidP="00B74705">
                  <w:pPr>
                    <w:pStyle w:val="Default"/>
                    <w:jc w:val="center"/>
                    <w:rPr>
                      <w:rFonts w:ascii="Times New Roman" w:hAnsi="Times New Roman" w:cs="Times New Roman"/>
                      <w:color w:val="auto"/>
                    </w:rPr>
                  </w:pPr>
                  <w:r w:rsidRPr="00FA5D72">
                    <w:rPr>
                      <w:rFonts w:ascii="Times New Roman" w:hAnsi="Times New Roman" w:cs="Times New Roman"/>
                      <w:color w:val="auto"/>
                    </w:rPr>
                    <w:t>Магазин смешанной торговли</w:t>
                  </w:r>
                </w:p>
              </w:tc>
            </w:tr>
          </w:tbl>
          <w:p w:rsidR="002D062D" w:rsidRPr="00FA5D72" w:rsidRDefault="002D062D" w:rsidP="00B74705">
            <w:pPr>
              <w:jc w:val="center"/>
              <w:rPr>
                <w:rFonts w:ascii="Times New Roman" w:hAnsi="Times New Roman" w:cs="Times New Roman"/>
                <w:sz w:val="24"/>
                <w:szCs w:val="24"/>
              </w:rPr>
            </w:pP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2- 0,5</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0,5 – 0,2</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0,2 и менее</w:t>
            </w:r>
          </w:p>
        </w:tc>
      </w:tr>
      <w:tr w:rsidR="00FA5D72" w:rsidRPr="00FA5D72" w:rsidTr="002D062D">
        <w:tc>
          <w:tcPr>
            <w:tcW w:w="2392" w:type="dxa"/>
          </w:tcPr>
          <w:p w:rsidR="002D062D" w:rsidRPr="00FA5D72" w:rsidRDefault="002D062D" w:rsidP="00B74705">
            <w:pPr>
              <w:pStyle w:val="Default"/>
              <w:jc w:val="center"/>
              <w:rPr>
                <w:rFonts w:ascii="Times New Roman" w:hAnsi="Times New Roman" w:cs="Times New Roman"/>
                <w:color w:val="auto"/>
                <w:sz w:val="24"/>
                <w:szCs w:val="24"/>
              </w:rPr>
            </w:pPr>
          </w:p>
          <w:tbl>
            <w:tblPr>
              <w:tblW w:w="0" w:type="auto"/>
              <w:tblBorders>
                <w:top w:val="nil"/>
                <w:left w:val="nil"/>
                <w:bottom w:val="nil"/>
                <w:right w:val="nil"/>
              </w:tblBorders>
              <w:tblLook w:val="0000"/>
            </w:tblPr>
            <w:tblGrid>
              <w:gridCol w:w="2176"/>
            </w:tblGrid>
            <w:tr w:rsidR="00FA5D72" w:rsidRPr="00FA5D72" w:rsidTr="002D062D">
              <w:trPr>
                <w:trHeight w:val="756"/>
              </w:trPr>
              <w:tc>
                <w:tcPr>
                  <w:tcW w:w="0" w:type="auto"/>
                </w:tcPr>
                <w:p w:rsidR="002D062D" w:rsidRPr="00FA5D72" w:rsidRDefault="002D062D" w:rsidP="00B74705">
                  <w:pPr>
                    <w:pStyle w:val="Default"/>
                    <w:jc w:val="center"/>
                    <w:rPr>
                      <w:rFonts w:ascii="Times New Roman" w:hAnsi="Times New Roman" w:cs="Times New Roman"/>
                      <w:color w:val="auto"/>
                    </w:rPr>
                  </w:pPr>
                  <w:r w:rsidRPr="00FA5D72">
                    <w:rPr>
                      <w:rFonts w:ascii="Times New Roman" w:hAnsi="Times New Roman" w:cs="Times New Roman"/>
                      <w:color w:val="auto"/>
                    </w:rPr>
                    <w:lastRenderedPageBreak/>
                    <w:t>Здания и сооружения для хранения средств пожаротушения</w:t>
                  </w:r>
                </w:p>
              </w:tc>
            </w:tr>
          </w:tbl>
          <w:p w:rsidR="002D062D" w:rsidRPr="00FA5D72" w:rsidRDefault="002D062D" w:rsidP="00B74705">
            <w:pPr>
              <w:jc w:val="center"/>
              <w:rPr>
                <w:rFonts w:ascii="Times New Roman" w:hAnsi="Times New Roman" w:cs="Times New Roman"/>
                <w:sz w:val="24"/>
                <w:szCs w:val="24"/>
              </w:rPr>
            </w:pP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lastRenderedPageBreak/>
              <w:t>0,5</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0,4</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0,35</w:t>
            </w:r>
          </w:p>
        </w:tc>
      </w:tr>
      <w:tr w:rsidR="00FA5D72" w:rsidRPr="00FA5D72" w:rsidTr="002D062D">
        <w:tc>
          <w:tcPr>
            <w:tcW w:w="2392" w:type="dxa"/>
          </w:tcPr>
          <w:p w:rsidR="002D062D" w:rsidRPr="00FA5D72" w:rsidRDefault="002D062D" w:rsidP="00B74705">
            <w:pPr>
              <w:pStyle w:val="Default"/>
              <w:jc w:val="center"/>
              <w:rPr>
                <w:rFonts w:ascii="Times New Roman" w:hAnsi="Times New Roman" w:cs="Times New Roman"/>
                <w:color w:val="auto"/>
                <w:sz w:val="24"/>
                <w:szCs w:val="24"/>
              </w:rPr>
            </w:pPr>
          </w:p>
          <w:tbl>
            <w:tblPr>
              <w:tblW w:w="0" w:type="auto"/>
              <w:tblBorders>
                <w:top w:val="nil"/>
                <w:left w:val="nil"/>
                <w:bottom w:val="nil"/>
                <w:right w:val="nil"/>
              </w:tblBorders>
              <w:tblLook w:val="0000"/>
            </w:tblPr>
            <w:tblGrid>
              <w:gridCol w:w="2176"/>
            </w:tblGrid>
            <w:tr w:rsidR="00FA5D72" w:rsidRPr="00FA5D72" w:rsidTr="002D062D">
              <w:trPr>
                <w:trHeight w:val="489"/>
              </w:trPr>
              <w:tc>
                <w:tcPr>
                  <w:tcW w:w="0" w:type="auto"/>
                </w:tcPr>
                <w:p w:rsidR="002D062D" w:rsidRPr="00FA5D72" w:rsidRDefault="002D062D" w:rsidP="00B74705">
                  <w:pPr>
                    <w:pStyle w:val="Default"/>
                    <w:jc w:val="center"/>
                    <w:rPr>
                      <w:rFonts w:ascii="Times New Roman" w:hAnsi="Times New Roman" w:cs="Times New Roman"/>
                      <w:color w:val="auto"/>
                    </w:rPr>
                  </w:pPr>
                  <w:r w:rsidRPr="00FA5D72">
                    <w:rPr>
                      <w:rFonts w:ascii="Times New Roman" w:hAnsi="Times New Roman" w:cs="Times New Roman"/>
                      <w:color w:val="auto"/>
                    </w:rPr>
                    <w:t>Площадки для мусоросборников</w:t>
                  </w:r>
                </w:p>
              </w:tc>
            </w:tr>
          </w:tbl>
          <w:p w:rsidR="002D062D" w:rsidRPr="00FA5D72" w:rsidRDefault="002D062D" w:rsidP="00B74705">
            <w:pPr>
              <w:jc w:val="center"/>
              <w:rPr>
                <w:rFonts w:ascii="Times New Roman" w:hAnsi="Times New Roman" w:cs="Times New Roman"/>
                <w:sz w:val="24"/>
                <w:szCs w:val="24"/>
              </w:rPr>
            </w:pP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0,1</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0,1</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0,1</w:t>
            </w:r>
          </w:p>
        </w:tc>
      </w:tr>
      <w:tr w:rsidR="002D062D" w:rsidRPr="00FA5D72" w:rsidTr="002D062D">
        <w:tc>
          <w:tcPr>
            <w:tcW w:w="2392" w:type="dxa"/>
          </w:tcPr>
          <w:p w:rsidR="002D062D" w:rsidRPr="00FA5D72" w:rsidRDefault="002D062D" w:rsidP="00B74705">
            <w:pPr>
              <w:pStyle w:val="Default"/>
              <w:jc w:val="center"/>
              <w:rPr>
                <w:rFonts w:ascii="Times New Roman" w:hAnsi="Times New Roman" w:cs="Times New Roman"/>
                <w:color w:val="auto"/>
                <w:sz w:val="24"/>
                <w:szCs w:val="24"/>
              </w:rPr>
            </w:pPr>
          </w:p>
          <w:tbl>
            <w:tblPr>
              <w:tblW w:w="0" w:type="auto"/>
              <w:tblBorders>
                <w:top w:val="nil"/>
                <w:left w:val="nil"/>
                <w:bottom w:val="nil"/>
                <w:right w:val="nil"/>
              </w:tblBorders>
              <w:tblLook w:val="0000"/>
            </w:tblPr>
            <w:tblGrid>
              <w:gridCol w:w="2176"/>
            </w:tblGrid>
            <w:tr w:rsidR="00FA5D72" w:rsidRPr="00FA5D72" w:rsidTr="002D062D">
              <w:trPr>
                <w:trHeight w:val="1296"/>
              </w:trPr>
              <w:tc>
                <w:tcPr>
                  <w:tcW w:w="0" w:type="auto"/>
                </w:tcPr>
                <w:p w:rsidR="002D062D" w:rsidRPr="00FA5D72" w:rsidRDefault="002D062D" w:rsidP="00B74705">
                  <w:pPr>
                    <w:pStyle w:val="Default"/>
                    <w:jc w:val="center"/>
                    <w:rPr>
                      <w:rFonts w:ascii="Times New Roman" w:hAnsi="Times New Roman" w:cs="Times New Roman"/>
                      <w:color w:val="auto"/>
                    </w:rPr>
                  </w:pPr>
                  <w:r w:rsidRPr="00FA5D72">
                    <w:rPr>
                      <w:rFonts w:ascii="Times New Roman" w:hAnsi="Times New Roman" w:cs="Times New Roman"/>
                      <w:color w:val="auto"/>
                    </w:rPr>
                    <w:t>Площадка для стоянки автомобилей при въезде на территорию садоводческого объединения</w:t>
                  </w:r>
                </w:p>
              </w:tc>
            </w:tr>
          </w:tbl>
          <w:p w:rsidR="002D062D" w:rsidRPr="00FA5D72" w:rsidRDefault="002D062D" w:rsidP="00B74705">
            <w:pPr>
              <w:jc w:val="center"/>
              <w:rPr>
                <w:rFonts w:ascii="Times New Roman" w:hAnsi="Times New Roman" w:cs="Times New Roman"/>
                <w:sz w:val="24"/>
                <w:szCs w:val="24"/>
              </w:rPr>
            </w:pP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0,9</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0,9 – 0,4</w:t>
            </w:r>
          </w:p>
        </w:tc>
        <w:tc>
          <w:tcPr>
            <w:tcW w:w="2393" w:type="dxa"/>
          </w:tcPr>
          <w:p w:rsidR="002D062D" w:rsidRPr="00FA5D72" w:rsidRDefault="002D062D" w:rsidP="00B74705">
            <w:pPr>
              <w:jc w:val="center"/>
              <w:rPr>
                <w:rFonts w:ascii="Times New Roman" w:hAnsi="Times New Roman" w:cs="Times New Roman"/>
                <w:sz w:val="24"/>
                <w:szCs w:val="24"/>
              </w:rPr>
            </w:pPr>
            <w:r w:rsidRPr="00FA5D72">
              <w:rPr>
                <w:rFonts w:ascii="Times New Roman" w:hAnsi="Times New Roman" w:cs="Times New Roman"/>
                <w:sz w:val="24"/>
                <w:szCs w:val="24"/>
              </w:rPr>
              <w:t>0,4 и менее</w:t>
            </w:r>
          </w:p>
        </w:tc>
      </w:tr>
    </w:tbl>
    <w:p w:rsidR="002D062D" w:rsidRPr="00FA5D72" w:rsidRDefault="002D062D" w:rsidP="00B74705">
      <w:pPr>
        <w:pStyle w:val="Default"/>
        <w:ind w:firstLine="567"/>
        <w:rPr>
          <w:rFonts w:ascii="Times New Roman" w:hAnsi="Times New Roman" w:cs="Times New Roman"/>
          <w:color w:val="auto"/>
        </w:rPr>
      </w:pP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6.2.3. Здания и сооружения общего пользования должны отстоять от границ садовых (дачных) участков не менее чем на 4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6.2.4.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6.2.5. На территории садоводческого (дачного) объединения ширина улиц и проездов в красных линиях должна быть,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улиц - не менее 15;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проездов - не менее 9.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Минимальный радиус закругления края проезжей части - 6,0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Ширина проезжей части улиц и проездов принимается: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улиц - не менее 7,0 м;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для проездов - не менее 3,5 м.</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6.2.6.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6.2.7. Максимальная протяженность тупикового проезда не должна превышать 150 м.</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6.2.8. Тупиковые проезды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12 </w:t>
      </w:r>
      <w:proofErr w:type="spellStart"/>
      <w:r w:rsidRPr="00FA5D72">
        <w:rPr>
          <w:rFonts w:ascii="Times New Roman" w:hAnsi="Times New Roman" w:cs="Times New Roman"/>
          <w:color w:val="auto"/>
        </w:rPr>
        <w:t>x</w:t>
      </w:r>
      <w:proofErr w:type="spellEnd"/>
      <w:r w:rsidRPr="00FA5D72">
        <w:rPr>
          <w:rFonts w:ascii="Times New Roman" w:hAnsi="Times New Roman" w:cs="Times New Roman"/>
          <w:color w:val="auto"/>
        </w:rPr>
        <w:t xml:space="preserve"> 12 м. Использование разворотной площадки для стоянки автомобилей не допускается.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6.2.9. Территория садоводческого (дачного) объединения должна быть оборудована инженерной инфраструктурой в соответствии с требованиями раздела 10 настоящих нормативов.</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xml:space="preserve">6.2.10. Сбор, удаление и обезвреживание нечистот могут быть </w:t>
      </w:r>
      <w:proofErr w:type="spellStart"/>
      <w:r w:rsidRPr="00FA5D72">
        <w:rPr>
          <w:rFonts w:ascii="Times New Roman" w:hAnsi="Times New Roman" w:cs="Times New Roman"/>
        </w:rPr>
        <w:t>неканализованными</w:t>
      </w:r>
      <w:proofErr w:type="spellEnd"/>
      <w:r w:rsidRPr="00FA5D72">
        <w:rPr>
          <w:rFonts w:ascii="Times New Roman" w:hAnsi="Times New Roman" w:cs="Times New Roman"/>
        </w:rPr>
        <w:t xml:space="preserve">,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w:t>
      </w:r>
      <w:proofErr w:type="gramStart"/>
      <w:r w:rsidRPr="00FA5D72">
        <w:rPr>
          <w:rFonts w:ascii="Times New Roman" w:hAnsi="Times New Roman" w:cs="Times New Roman"/>
        </w:rPr>
        <w:t>Возможно</w:t>
      </w:r>
      <w:proofErr w:type="gramEnd"/>
      <w:r w:rsidRPr="00FA5D72">
        <w:rPr>
          <w:rFonts w:ascii="Times New Roman" w:hAnsi="Times New Roman" w:cs="Times New Roman"/>
        </w:rPr>
        <w:t xml:space="preserve"> также подключение к централизованным системам канализации при соблюдении требований раздела "Зоны инженерной инфраструктуры".</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6.2.11. Для отходов на территории общего пользования проектируются площадки контейнеров для мусора.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Площадки для мусорных контейнеров размещаются на расстоянии не менее 20 и не более 100 м от границ садовых участков.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6.2.12.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lastRenderedPageBreak/>
        <w:t>6.2.13.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6.2.14. Для обеспечения пожарной безопасности на территории садоводческого (дачного) объединения должны соблюдаться требования раздела 14 настоящих нормативов.</w:t>
      </w:r>
    </w:p>
    <w:p w:rsidR="002D062D" w:rsidRPr="00FA5D72" w:rsidRDefault="002D062D" w:rsidP="00B74705">
      <w:pPr>
        <w:ind w:firstLine="567"/>
        <w:rPr>
          <w:rFonts w:ascii="Times New Roman" w:hAnsi="Times New Roman" w:cs="Times New Roman"/>
        </w:rPr>
      </w:pPr>
    </w:p>
    <w:p w:rsidR="002D062D" w:rsidRPr="00FA5D72" w:rsidRDefault="002D062D" w:rsidP="00B74705">
      <w:pPr>
        <w:pStyle w:val="Default"/>
        <w:ind w:firstLine="567"/>
        <w:rPr>
          <w:rFonts w:ascii="Times New Roman" w:hAnsi="Times New Roman" w:cs="Times New Roman"/>
          <w:b/>
          <w:color w:val="auto"/>
        </w:rPr>
      </w:pPr>
      <w:r w:rsidRPr="00FA5D72">
        <w:rPr>
          <w:rFonts w:ascii="Times New Roman" w:hAnsi="Times New Roman" w:cs="Times New Roman"/>
          <w:b/>
          <w:color w:val="auto"/>
        </w:rPr>
        <w:t>6.3. Территория индивидуального садового (дачного) участка</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6.3.1. Площадь индивидуального садового (дачного) участка принимается не менее 0,06 га.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6.3.2. Индивидуальные садовые (дачные)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6.3.3.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6.3.4. 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6.3.5. Противопожарные расстояния между строениями и сооружениями в пределах одного садового участка не нормируются.</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6.3.6.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групп (при группировке или блокировке) устанавливаются в соответствии с требованиями раздела "Пожарная безопасность".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6.3.7.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6.3.8. Минимальные расстояния до границы соседнего участка по санитарно-бытовым условиям должны быть,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жилого строения (или дома) - 3;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постройки для содержания мелкого скота и птицы - 4;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от других построек - 1;</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стволов деревьев: </w:t>
      </w:r>
    </w:p>
    <w:p w:rsidR="002D062D" w:rsidRPr="00FA5D72" w:rsidRDefault="002D062D" w:rsidP="00B74705">
      <w:pPr>
        <w:pStyle w:val="Default"/>
        <w:ind w:firstLine="990"/>
        <w:rPr>
          <w:rFonts w:ascii="Times New Roman" w:hAnsi="Times New Roman" w:cs="Times New Roman"/>
          <w:color w:val="auto"/>
        </w:rPr>
      </w:pPr>
      <w:r w:rsidRPr="00FA5D72">
        <w:rPr>
          <w:rFonts w:ascii="Times New Roman" w:hAnsi="Times New Roman" w:cs="Times New Roman"/>
          <w:color w:val="auto"/>
        </w:rPr>
        <w:t xml:space="preserve">- высокорослых - 4; </w:t>
      </w:r>
    </w:p>
    <w:p w:rsidR="002D062D" w:rsidRPr="00FA5D72" w:rsidRDefault="002D062D" w:rsidP="00B74705">
      <w:pPr>
        <w:pStyle w:val="Default"/>
        <w:ind w:firstLine="990"/>
        <w:rPr>
          <w:rFonts w:ascii="Times New Roman" w:hAnsi="Times New Roman" w:cs="Times New Roman"/>
          <w:color w:val="auto"/>
        </w:rPr>
      </w:pPr>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среднерослых</w:t>
      </w:r>
      <w:proofErr w:type="spellEnd"/>
      <w:r w:rsidRPr="00FA5D72">
        <w:rPr>
          <w:rFonts w:ascii="Times New Roman" w:hAnsi="Times New Roman" w:cs="Times New Roman"/>
          <w:color w:val="auto"/>
        </w:rPr>
        <w:t xml:space="preserve"> - 2;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кустарника - 1.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6.3.9.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6.3.10. 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6.3.11. Минимальные расстояния между постройками по санитарно-бытовым условиям должны быть,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жилого строения (или дома) и погреба до уборной и постройки для содержания мелкого скота и птицы - 12;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до душа, бани (сауны) - 8;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Указанные расстояния должны соблюдаться как между постройками на одном участке, так и между постройками, расположенными на смежных участках.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6.3.12.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 </w:t>
      </w:r>
    </w:p>
    <w:p w:rsidR="002D062D" w:rsidRPr="00FA5D72" w:rsidRDefault="002D062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 этих случаях расстояние до границы с соседним участком измеряется отдельно от каждого объекта блокировки. </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6.3.13.  Стоянки для автомобилей могут быть отдельно стоящими, встроенными или пристроенными к садовому дому и хозяйственным постройкам.</w:t>
      </w:r>
    </w:p>
    <w:p w:rsidR="002D062D" w:rsidRPr="00FA5D72" w:rsidRDefault="002D062D" w:rsidP="00B74705">
      <w:pPr>
        <w:ind w:firstLine="567"/>
        <w:rPr>
          <w:rFonts w:ascii="Times New Roman" w:hAnsi="Times New Roman" w:cs="Times New Roman"/>
        </w:rPr>
      </w:pPr>
    </w:p>
    <w:p w:rsidR="002D062D" w:rsidRPr="00FA5D72" w:rsidRDefault="002D062D" w:rsidP="00B74705">
      <w:pPr>
        <w:ind w:firstLine="567"/>
        <w:rPr>
          <w:rFonts w:ascii="Times New Roman" w:hAnsi="Times New Roman" w:cs="Times New Roman"/>
          <w:b/>
        </w:rPr>
      </w:pPr>
      <w:r w:rsidRPr="00FA5D72">
        <w:rPr>
          <w:rFonts w:ascii="Times New Roman" w:hAnsi="Times New Roman" w:cs="Times New Roman"/>
          <w:b/>
        </w:rPr>
        <w:t>6.4. Расчетные показатели.</w:t>
      </w: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6.4.1. Классификация садоводческих, огороднических и дачных</w:t>
      </w:r>
      <w:r w:rsidRPr="00FA5D72">
        <w:rPr>
          <w:rFonts w:ascii="Times New Roman" w:hAnsi="Times New Roman" w:cs="Times New Roman"/>
          <w:i/>
        </w:rPr>
        <w:t xml:space="preserve"> </w:t>
      </w:r>
      <w:r w:rsidRPr="00FA5D72">
        <w:rPr>
          <w:rFonts w:ascii="Times New Roman" w:hAnsi="Times New Roman" w:cs="Times New Roman"/>
        </w:rPr>
        <w:t>объединений</w:t>
      </w:r>
    </w:p>
    <w:p w:rsidR="002D062D" w:rsidRPr="00FA5D72" w:rsidRDefault="002D062D"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36</w:t>
      </w:r>
    </w:p>
    <w:tbl>
      <w:tblPr>
        <w:tblW w:w="5000" w:type="pct"/>
        <w:tblLook w:val="0000"/>
      </w:tblPr>
      <w:tblGrid>
        <w:gridCol w:w="5657"/>
        <w:gridCol w:w="4764"/>
      </w:tblGrid>
      <w:tr w:rsidR="00FA5D72" w:rsidRPr="00FA5D72" w:rsidTr="002D062D">
        <w:tc>
          <w:tcPr>
            <w:tcW w:w="2714" w:type="pct"/>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Тип садоводческого и огороднического объединения</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Количество садовых участков</w:t>
            </w:r>
          </w:p>
        </w:tc>
      </w:tr>
      <w:tr w:rsidR="00FA5D72" w:rsidRPr="00FA5D72" w:rsidTr="002D062D">
        <w:tc>
          <w:tcPr>
            <w:tcW w:w="2714" w:type="pct"/>
            <w:tcBorders>
              <w:top w:val="single" w:sz="4" w:space="0" w:color="000000"/>
              <w:left w:val="single" w:sz="4" w:space="0" w:color="000000"/>
              <w:bottom w:val="single" w:sz="4" w:space="0" w:color="000000"/>
            </w:tcBorders>
          </w:tcPr>
          <w:p w:rsidR="002D062D" w:rsidRPr="00FA5D72" w:rsidRDefault="002D062D" w:rsidP="00B74705">
            <w:pPr>
              <w:snapToGrid w:val="0"/>
              <w:jc w:val="both"/>
              <w:rPr>
                <w:rFonts w:ascii="Times New Roman" w:hAnsi="Times New Roman" w:cs="Times New Roman"/>
              </w:rPr>
            </w:pPr>
            <w:r w:rsidRPr="00FA5D72">
              <w:rPr>
                <w:rFonts w:ascii="Times New Roman" w:hAnsi="Times New Roman" w:cs="Times New Roman"/>
              </w:rPr>
              <w:t>Малые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15 - 100</w:t>
            </w:r>
          </w:p>
        </w:tc>
      </w:tr>
      <w:tr w:rsidR="00FA5D72" w:rsidRPr="00FA5D72" w:rsidTr="002D062D">
        <w:tc>
          <w:tcPr>
            <w:tcW w:w="2714" w:type="pct"/>
            <w:tcBorders>
              <w:top w:val="single" w:sz="4" w:space="0" w:color="000000"/>
              <w:left w:val="single" w:sz="4" w:space="0" w:color="000000"/>
              <w:bottom w:val="single" w:sz="4" w:space="0" w:color="000000"/>
            </w:tcBorders>
          </w:tcPr>
          <w:p w:rsidR="002D062D" w:rsidRPr="00FA5D72" w:rsidRDefault="002D062D" w:rsidP="00B74705">
            <w:pPr>
              <w:snapToGrid w:val="0"/>
              <w:jc w:val="both"/>
              <w:rPr>
                <w:rFonts w:ascii="Times New Roman" w:hAnsi="Times New Roman" w:cs="Times New Roman"/>
              </w:rPr>
            </w:pPr>
            <w:r w:rsidRPr="00FA5D72">
              <w:rPr>
                <w:rFonts w:ascii="Times New Roman" w:hAnsi="Times New Roman" w:cs="Times New Roman"/>
              </w:rPr>
              <w:t xml:space="preserve">Средние </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101 – 300</w:t>
            </w:r>
          </w:p>
        </w:tc>
      </w:tr>
      <w:tr w:rsidR="002D062D" w:rsidRPr="00FA5D72" w:rsidTr="002D062D">
        <w:tc>
          <w:tcPr>
            <w:tcW w:w="2714" w:type="pct"/>
            <w:tcBorders>
              <w:top w:val="single" w:sz="4" w:space="0" w:color="000000"/>
              <w:left w:val="single" w:sz="4" w:space="0" w:color="000000"/>
              <w:bottom w:val="single" w:sz="4" w:space="0" w:color="000000"/>
            </w:tcBorders>
          </w:tcPr>
          <w:p w:rsidR="002D062D" w:rsidRPr="00FA5D72" w:rsidRDefault="002D062D" w:rsidP="00B74705">
            <w:pPr>
              <w:snapToGrid w:val="0"/>
              <w:jc w:val="both"/>
              <w:rPr>
                <w:rFonts w:ascii="Times New Roman" w:hAnsi="Times New Roman" w:cs="Times New Roman"/>
              </w:rPr>
            </w:pPr>
            <w:r w:rsidRPr="00FA5D72">
              <w:rPr>
                <w:rFonts w:ascii="Times New Roman" w:hAnsi="Times New Roman" w:cs="Times New Roman"/>
              </w:rPr>
              <w:t>Крупные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301 и более</w:t>
            </w:r>
          </w:p>
        </w:tc>
      </w:tr>
    </w:tbl>
    <w:p w:rsidR="002D062D" w:rsidRPr="00FA5D72" w:rsidRDefault="002D062D" w:rsidP="00B74705">
      <w:pPr>
        <w:ind w:firstLine="567"/>
        <w:jc w:val="both"/>
        <w:rPr>
          <w:rFonts w:ascii="Times New Roman" w:hAnsi="Times New Roman" w:cs="Times New Roman"/>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6.4.2. Предельные размеры земельных участков для ведения:</w:t>
      </w:r>
    </w:p>
    <w:p w:rsidR="002D062D" w:rsidRPr="00FA5D72" w:rsidRDefault="002D062D"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5"/>
        <w:gridCol w:w="2768"/>
        <w:gridCol w:w="2768"/>
      </w:tblGrid>
      <w:tr w:rsidR="00FA5D72" w:rsidRPr="00FA5D72" w:rsidTr="002D062D">
        <w:tc>
          <w:tcPr>
            <w:tcW w:w="2344" w:type="pct"/>
            <w:vMerge w:val="restar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Цель предоставления</w:t>
            </w:r>
          </w:p>
        </w:tc>
        <w:tc>
          <w:tcPr>
            <w:tcW w:w="2656" w:type="pct"/>
            <w:gridSpan w:val="2"/>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 xml:space="preserve">Размеры земельных участков, </w:t>
            </w:r>
            <w:proofErr w:type="gramStart"/>
            <w:r w:rsidRPr="00FA5D72">
              <w:rPr>
                <w:rFonts w:ascii="Times New Roman" w:hAnsi="Times New Roman" w:cs="Times New Roman"/>
              </w:rPr>
              <w:t>га</w:t>
            </w:r>
            <w:proofErr w:type="gramEnd"/>
          </w:p>
        </w:tc>
      </w:tr>
      <w:tr w:rsidR="00FA5D72" w:rsidRPr="00FA5D72" w:rsidTr="002D062D">
        <w:tc>
          <w:tcPr>
            <w:tcW w:w="2344" w:type="pct"/>
            <w:vMerge/>
          </w:tcPr>
          <w:p w:rsidR="002D062D" w:rsidRPr="00FA5D72" w:rsidRDefault="002D062D" w:rsidP="00B74705">
            <w:pPr>
              <w:rPr>
                <w:rFonts w:ascii="Times New Roman" w:hAnsi="Times New Roman" w:cs="Times New Roman"/>
              </w:rPr>
            </w:pPr>
          </w:p>
        </w:tc>
        <w:tc>
          <w:tcPr>
            <w:tcW w:w="1328" w:type="pc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минимальные</w:t>
            </w:r>
          </w:p>
        </w:tc>
        <w:tc>
          <w:tcPr>
            <w:tcW w:w="1328" w:type="pc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максимальные</w:t>
            </w:r>
          </w:p>
        </w:tc>
      </w:tr>
      <w:tr w:rsidR="00FA5D72" w:rsidRPr="00FA5D72" w:rsidTr="002D062D">
        <w:tc>
          <w:tcPr>
            <w:tcW w:w="2344" w:type="pct"/>
            <w:shd w:val="clear" w:color="auto" w:fill="auto"/>
          </w:tcPr>
          <w:p w:rsidR="002D062D" w:rsidRPr="00FA5D72" w:rsidRDefault="002D062D" w:rsidP="00B74705">
            <w:pPr>
              <w:rPr>
                <w:rFonts w:ascii="Times New Roman" w:hAnsi="Times New Roman" w:cs="Times New Roman"/>
              </w:rPr>
            </w:pPr>
            <w:r w:rsidRPr="00FA5D72">
              <w:rPr>
                <w:rFonts w:ascii="Times New Roman" w:hAnsi="Times New Roman" w:cs="Times New Roman"/>
              </w:rPr>
              <w:t>садоводства</w:t>
            </w:r>
          </w:p>
        </w:tc>
        <w:tc>
          <w:tcPr>
            <w:tcW w:w="1328" w:type="pc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0,06</w:t>
            </w:r>
          </w:p>
        </w:tc>
        <w:tc>
          <w:tcPr>
            <w:tcW w:w="1328" w:type="pc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0,30</w:t>
            </w:r>
          </w:p>
        </w:tc>
      </w:tr>
      <w:tr w:rsidR="00FA5D72" w:rsidRPr="00FA5D72" w:rsidTr="002D062D">
        <w:tc>
          <w:tcPr>
            <w:tcW w:w="2344" w:type="pct"/>
            <w:shd w:val="clear" w:color="auto" w:fill="auto"/>
          </w:tcPr>
          <w:p w:rsidR="002D062D" w:rsidRPr="00FA5D72" w:rsidRDefault="002D062D" w:rsidP="00B74705">
            <w:pPr>
              <w:rPr>
                <w:rFonts w:ascii="Times New Roman" w:hAnsi="Times New Roman" w:cs="Times New Roman"/>
              </w:rPr>
            </w:pPr>
            <w:r w:rsidRPr="00FA5D72">
              <w:rPr>
                <w:rFonts w:ascii="Times New Roman" w:hAnsi="Times New Roman" w:cs="Times New Roman"/>
              </w:rPr>
              <w:t>огородничества</w:t>
            </w:r>
          </w:p>
        </w:tc>
        <w:tc>
          <w:tcPr>
            <w:tcW w:w="1328" w:type="pc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0,04</w:t>
            </w:r>
          </w:p>
        </w:tc>
        <w:tc>
          <w:tcPr>
            <w:tcW w:w="1328" w:type="pc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0,30</w:t>
            </w:r>
          </w:p>
        </w:tc>
      </w:tr>
      <w:tr w:rsidR="002D062D" w:rsidRPr="00FA5D72" w:rsidTr="002D062D">
        <w:tc>
          <w:tcPr>
            <w:tcW w:w="2344" w:type="pct"/>
            <w:shd w:val="clear" w:color="auto" w:fill="auto"/>
          </w:tcPr>
          <w:p w:rsidR="002D062D" w:rsidRPr="00FA5D72" w:rsidRDefault="002D062D" w:rsidP="00B74705">
            <w:pPr>
              <w:rPr>
                <w:rFonts w:ascii="Times New Roman" w:hAnsi="Times New Roman" w:cs="Times New Roman"/>
              </w:rPr>
            </w:pPr>
            <w:r w:rsidRPr="00FA5D72">
              <w:rPr>
                <w:rFonts w:ascii="Times New Roman" w:hAnsi="Times New Roman" w:cs="Times New Roman"/>
              </w:rPr>
              <w:t>дачного строительства</w:t>
            </w:r>
          </w:p>
        </w:tc>
        <w:tc>
          <w:tcPr>
            <w:tcW w:w="1328" w:type="pc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0,10</w:t>
            </w:r>
          </w:p>
        </w:tc>
        <w:tc>
          <w:tcPr>
            <w:tcW w:w="1328" w:type="pct"/>
            <w:vAlign w:val="center"/>
          </w:tcPr>
          <w:p w:rsidR="002D062D" w:rsidRPr="00FA5D72" w:rsidRDefault="002D062D" w:rsidP="00B74705">
            <w:pPr>
              <w:jc w:val="center"/>
              <w:rPr>
                <w:rFonts w:ascii="Times New Roman" w:hAnsi="Times New Roman" w:cs="Times New Roman"/>
              </w:rPr>
            </w:pPr>
            <w:r w:rsidRPr="00FA5D72">
              <w:rPr>
                <w:rFonts w:ascii="Times New Roman" w:hAnsi="Times New Roman" w:cs="Times New Roman"/>
              </w:rPr>
              <w:t>0,30</w:t>
            </w:r>
          </w:p>
        </w:tc>
      </w:tr>
    </w:tbl>
    <w:p w:rsidR="002D062D" w:rsidRPr="00FA5D72" w:rsidRDefault="002D062D" w:rsidP="00B74705">
      <w:pPr>
        <w:ind w:firstLine="567"/>
        <w:jc w:val="both"/>
        <w:rPr>
          <w:rFonts w:ascii="Times New Roman" w:hAnsi="Times New Roman" w:cs="Times New Roman"/>
          <w:b/>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6.4.3. Расстояние от автомобильных и железных дорог до садоводческих, огороднических и дачных</w:t>
      </w:r>
      <w:r w:rsidRPr="00FA5D72">
        <w:rPr>
          <w:rFonts w:ascii="Times New Roman" w:hAnsi="Times New Roman" w:cs="Times New Roman"/>
          <w:i/>
        </w:rPr>
        <w:t xml:space="preserve"> </w:t>
      </w:r>
      <w:r w:rsidRPr="00FA5D72">
        <w:rPr>
          <w:rFonts w:ascii="Times New Roman" w:hAnsi="Times New Roman" w:cs="Times New Roman"/>
        </w:rPr>
        <w:t>объединений</w:t>
      </w:r>
    </w:p>
    <w:p w:rsidR="002D062D" w:rsidRPr="00FA5D72" w:rsidRDefault="002D062D"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38</w:t>
      </w:r>
    </w:p>
    <w:tbl>
      <w:tblPr>
        <w:tblW w:w="9920" w:type="dxa"/>
        <w:tblInd w:w="-5" w:type="dxa"/>
        <w:tblLayout w:type="fixed"/>
        <w:tblLook w:val="0000"/>
      </w:tblPr>
      <w:tblGrid>
        <w:gridCol w:w="4723"/>
        <w:gridCol w:w="2620"/>
        <w:gridCol w:w="2577"/>
      </w:tblGrid>
      <w:tr w:rsidR="00FA5D72" w:rsidRPr="00FA5D72" w:rsidTr="002D062D">
        <w:trPr>
          <w:trHeight w:val="723"/>
        </w:trPr>
        <w:tc>
          <w:tcPr>
            <w:tcW w:w="4723"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p>
        </w:tc>
        <w:tc>
          <w:tcPr>
            <w:tcW w:w="262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 xml:space="preserve">Расстояние (не менее), </w:t>
            </w:r>
            <w:proofErr w:type="gramStart"/>
            <w:r w:rsidRPr="00FA5D72">
              <w:rPr>
                <w:rFonts w:ascii="Times New Roman" w:hAnsi="Times New Roman" w:cs="Times New Roman"/>
              </w:rPr>
              <w:t>м</w:t>
            </w:r>
            <w:proofErr w:type="gramEnd"/>
          </w:p>
        </w:tc>
        <w:tc>
          <w:tcPr>
            <w:tcW w:w="2577" w:type="dxa"/>
            <w:tcBorders>
              <w:top w:val="single" w:sz="4" w:space="0" w:color="000000"/>
              <w:left w:val="single" w:sz="4" w:space="0" w:color="000000"/>
              <w:bottom w:val="single" w:sz="4" w:space="0" w:color="000000"/>
              <w:right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2D062D">
        <w:trPr>
          <w:cantSplit/>
          <w:trHeight w:hRule="exact" w:val="314"/>
        </w:trPr>
        <w:tc>
          <w:tcPr>
            <w:tcW w:w="4723"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Железные дороги любой категории</w:t>
            </w:r>
          </w:p>
        </w:tc>
        <w:tc>
          <w:tcPr>
            <w:tcW w:w="262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50</w:t>
            </w:r>
          </w:p>
        </w:tc>
        <w:tc>
          <w:tcPr>
            <w:tcW w:w="2577" w:type="dxa"/>
            <w:vMerge w:val="restart"/>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 xml:space="preserve">Устройство лесополосы не менее </w:t>
            </w:r>
            <w:smartTag w:uri="urn:schemas-microsoft-com:office:smarttags" w:element="metricconverter">
              <w:smartTagPr>
                <w:attr w:name="ProductID" w:val="10 м"/>
              </w:smartTagPr>
              <w:r w:rsidRPr="00FA5D72">
                <w:rPr>
                  <w:rFonts w:ascii="Times New Roman" w:hAnsi="Times New Roman" w:cs="Times New Roman"/>
                </w:rPr>
                <w:t>10 м</w:t>
              </w:r>
            </w:smartTag>
            <w:r w:rsidRPr="00FA5D72">
              <w:rPr>
                <w:rFonts w:ascii="Times New Roman" w:hAnsi="Times New Roman" w:cs="Times New Roman"/>
              </w:rPr>
              <w:t>.</w:t>
            </w:r>
          </w:p>
        </w:tc>
      </w:tr>
      <w:tr w:rsidR="00FA5D72" w:rsidRPr="00FA5D72" w:rsidTr="002D062D">
        <w:trPr>
          <w:cantSplit/>
          <w:trHeight w:hRule="exact" w:val="314"/>
        </w:trPr>
        <w:tc>
          <w:tcPr>
            <w:tcW w:w="4723"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 xml:space="preserve">Автодороги </w:t>
            </w:r>
            <w:r w:rsidRPr="00FA5D72">
              <w:rPr>
                <w:rFonts w:ascii="Times New Roman" w:hAnsi="Times New Roman" w:cs="Times New Roman"/>
                <w:lang w:val="en-US"/>
              </w:rPr>
              <w:t>I</w:t>
            </w:r>
            <w:r w:rsidRPr="00FA5D72">
              <w:rPr>
                <w:rFonts w:ascii="Times New Roman" w:hAnsi="Times New Roman" w:cs="Times New Roman"/>
              </w:rPr>
              <w:t xml:space="preserve">, </w:t>
            </w:r>
            <w:r w:rsidRPr="00FA5D72">
              <w:rPr>
                <w:rFonts w:ascii="Times New Roman" w:hAnsi="Times New Roman" w:cs="Times New Roman"/>
                <w:lang w:val="en-US"/>
              </w:rPr>
              <w:t>II</w:t>
            </w:r>
            <w:r w:rsidRPr="00FA5D72">
              <w:rPr>
                <w:rFonts w:ascii="Times New Roman" w:hAnsi="Times New Roman" w:cs="Times New Roman"/>
              </w:rPr>
              <w:t xml:space="preserve">, </w:t>
            </w:r>
            <w:r w:rsidRPr="00FA5D72">
              <w:rPr>
                <w:rFonts w:ascii="Times New Roman" w:hAnsi="Times New Roman" w:cs="Times New Roman"/>
                <w:lang w:val="en-US"/>
              </w:rPr>
              <w:t>III</w:t>
            </w:r>
            <w:r w:rsidRPr="00FA5D72">
              <w:rPr>
                <w:rFonts w:ascii="Times New Roman" w:hAnsi="Times New Roman" w:cs="Times New Roman"/>
              </w:rPr>
              <w:t xml:space="preserve"> категории</w:t>
            </w:r>
          </w:p>
        </w:tc>
        <w:tc>
          <w:tcPr>
            <w:tcW w:w="262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50</w:t>
            </w:r>
          </w:p>
        </w:tc>
        <w:tc>
          <w:tcPr>
            <w:tcW w:w="2577"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r w:rsidR="00FA5D72" w:rsidRPr="00FA5D72" w:rsidTr="002D062D">
        <w:trPr>
          <w:cantSplit/>
          <w:trHeight w:hRule="exact" w:val="314"/>
        </w:trPr>
        <w:tc>
          <w:tcPr>
            <w:tcW w:w="4723" w:type="dxa"/>
            <w:tcBorders>
              <w:top w:val="single" w:sz="4" w:space="0" w:color="000000"/>
              <w:left w:val="single" w:sz="4" w:space="0" w:color="000000"/>
              <w:bottom w:val="single" w:sz="4" w:space="0" w:color="000000"/>
            </w:tcBorders>
          </w:tcPr>
          <w:p w:rsidR="002D062D" w:rsidRPr="00FA5D72" w:rsidRDefault="002D062D" w:rsidP="00B74705">
            <w:pPr>
              <w:snapToGrid w:val="0"/>
              <w:rPr>
                <w:rFonts w:ascii="Times New Roman" w:hAnsi="Times New Roman" w:cs="Times New Roman"/>
              </w:rPr>
            </w:pPr>
            <w:r w:rsidRPr="00FA5D72">
              <w:rPr>
                <w:rFonts w:ascii="Times New Roman" w:hAnsi="Times New Roman" w:cs="Times New Roman"/>
              </w:rPr>
              <w:t xml:space="preserve">Автодороги </w:t>
            </w:r>
            <w:r w:rsidRPr="00FA5D72">
              <w:rPr>
                <w:rFonts w:ascii="Times New Roman" w:hAnsi="Times New Roman" w:cs="Times New Roman"/>
                <w:lang w:val="en-US"/>
              </w:rPr>
              <w:t>IV</w:t>
            </w:r>
            <w:r w:rsidRPr="00FA5D72">
              <w:rPr>
                <w:rFonts w:ascii="Times New Roman" w:hAnsi="Times New Roman" w:cs="Times New Roman"/>
              </w:rPr>
              <w:t xml:space="preserve"> категории</w:t>
            </w:r>
          </w:p>
        </w:tc>
        <w:tc>
          <w:tcPr>
            <w:tcW w:w="2620" w:type="dxa"/>
            <w:tcBorders>
              <w:top w:val="single" w:sz="4" w:space="0" w:color="000000"/>
              <w:left w:val="single" w:sz="4" w:space="0" w:color="000000"/>
              <w:bottom w:val="single" w:sz="4" w:space="0" w:color="000000"/>
            </w:tcBorders>
            <w:vAlign w:val="center"/>
          </w:tcPr>
          <w:p w:rsidR="002D062D" w:rsidRPr="00FA5D72" w:rsidRDefault="002D062D" w:rsidP="00B74705">
            <w:pPr>
              <w:snapToGrid w:val="0"/>
              <w:jc w:val="center"/>
              <w:rPr>
                <w:rFonts w:ascii="Times New Roman" w:hAnsi="Times New Roman" w:cs="Times New Roman"/>
              </w:rPr>
            </w:pPr>
            <w:r w:rsidRPr="00FA5D72">
              <w:rPr>
                <w:rFonts w:ascii="Times New Roman" w:hAnsi="Times New Roman" w:cs="Times New Roman"/>
              </w:rPr>
              <w:t>25</w:t>
            </w:r>
          </w:p>
        </w:tc>
        <w:tc>
          <w:tcPr>
            <w:tcW w:w="2577" w:type="dxa"/>
            <w:vMerge/>
            <w:tcBorders>
              <w:top w:val="single" w:sz="4" w:space="0" w:color="000000"/>
              <w:left w:val="single" w:sz="4" w:space="0" w:color="000000"/>
              <w:bottom w:val="single" w:sz="4" w:space="0" w:color="000000"/>
              <w:right w:val="single" w:sz="4" w:space="0" w:color="000000"/>
            </w:tcBorders>
          </w:tcPr>
          <w:p w:rsidR="002D062D" w:rsidRPr="00FA5D72" w:rsidRDefault="002D062D" w:rsidP="00B74705">
            <w:pPr>
              <w:rPr>
                <w:rFonts w:ascii="Times New Roman" w:hAnsi="Times New Roman" w:cs="Times New Roman"/>
              </w:rPr>
            </w:pPr>
          </w:p>
        </w:tc>
      </w:tr>
    </w:tbl>
    <w:p w:rsidR="002D062D" w:rsidRPr="00FA5D72" w:rsidRDefault="002D062D" w:rsidP="00B74705">
      <w:pPr>
        <w:ind w:firstLine="567"/>
        <w:jc w:val="both"/>
        <w:rPr>
          <w:rFonts w:ascii="Times New Roman" w:hAnsi="Times New Roman" w:cs="Times New Roman"/>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 xml:space="preserve">6.4.4. Расстояние от границ застроенной территории до лесных массивов на территории садоводческих и огороднических (дачных) объединений (не менее) – </w:t>
      </w:r>
      <w:smartTag w:uri="urn:schemas-microsoft-com:office:smarttags" w:element="metricconverter">
        <w:smartTagPr>
          <w:attr w:name="ProductID" w:val="15 м"/>
        </w:smartTagPr>
        <w:r w:rsidRPr="00FA5D72">
          <w:rPr>
            <w:rFonts w:ascii="Times New Roman" w:hAnsi="Times New Roman" w:cs="Times New Roman"/>
          </w:rPr>
          <w:t>15 м</w:t>
        </w:r>
      </w:smartTag>
      <w:r w:rsidRPr="00FA5D72">
        <w:rPr>
          <w:rFonts w:ascii="Times New Roman" w:hAnsi="Times New Roman" w:cs="Times New Roman"/>
        </w:rPr>
        <w:t>.</w:t>
      </w: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6.4.5. Здания и сооружения общего пользо</w:t>
      </w:r>
      <w:r w:rsidRPr="00FA5D72">
        <w:rPr>
          <w:rFonts w:ascii="Times New Roman" w:hAnsi="Times New Roman" w:cs="Times New Roman"/>
        </w:rPr>
        <w:softHyphen/>
        <w:t>вания должны отстоять от границ садовых уча</w:t>
      </w:r>
      <w:r w:rsidRPr="00FA5D72">
        <w:rPr>
          <w:rFonts w:ascii="Times New Roman" w:hAnsi="Times New Roman" w:cs="Times New Roman"/>
        </w:rPr>
        <w:softHyphen/>
        <w:t xml:space="preserve">стков не менее чем на </w:t>
      </w:r>
      <w:smartTag w:uri="urn:schemas-microsoft-com:office:smarttags" w:element="metricconverter">
        <w:smartTagPr>
          <w:attr w:name="ProductID" w:val="4 м"/>
        </w:smartTagPr>
        <w:r w:rsidRPr="00FA5D72">
          <w:rPr>
            <w:rFonts w:ascii="Times New Roman" w:hAnsi="Times New Roman" w:cs="Times New Roman"/>
          </w:rPr>
          <w:t>4 м</w:t>
        </w:r>
      </w:smartTag>
      <w:r w:rsidRPr="00FA5D72">
        <w:rPr>
          <w:rFonts w:ascii="Times New Roman" w:hAnsi="Times New Roman" w:cs="Times New Roman"/>
        </w:rPr>
        <w:t>.</w:t>
      </w: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6.4.6. Размеры и состав площадок общего пользования на территориях садоводческих и огороднических (дачных) объединений</w:t>
      </w:r>
    </w:p>
    <w:p w:rsidR="002D062D" w:rsidRPr="00FA5D72" w:rsidRDefault="002D062D"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2"/>
        <w:gridCol w:w="1801"/>
        <w:gridCol w:w="1869"/>
        <w:gridCol w:w="1999"/>
      </w:tblGrid>
      <w:tr w:rsidR="00FA5D72" w:rsidRPr="00FA5D72" w:rsidTr="002D062D">
        <w:tc>
          <w:tcPr>
            <w:tcW w:w="3902" w:type="dxa"/>
            <w:vMerge w:val="restart"/>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Наименование объекта</w:t>
            </w:r>
          </w:p>
        </w:tc>
        <w:tc>
          <w:tcPr>
            <w:tcW w:w="5669" w:type="dxa"/>
            <w:gridSpan w:val="3"/>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Размеры земельных участков, м</w:t>
            </w:r>
            <w:proofErr w:type="gramStart"/>
            <w:r w:rsidRPr="00FA5D72">
              <w:rPr>
                <w:rFonts w:ascii="Times New Roman" w:hAnsi="Times New Roman" w:cs="Times New Roman"/>
              </w:rPr>
              <w:t>2</w:t>
            </w:r>
            <w:proofErr w:type="gramEnd"/>
            <w:r w:rsidRPr="00FA5D72">
              <w:rPr>
                <w:rFonts w:ascii="Times New Roman" w:hAnsi="Times New Roman" w:cs="Times New Roman"/>
              </w:rPr>
              <w:t xml:space="preserve"> на 1 садовый участок</w:t>
            </w:r>
          </w:p>
        </w:tc>
      </w:tr>
      <w:tr w:rsidR="00FA5D72" w:rsidRPr="00FA5D72" w:rsidTr="002D062D">
        <w:tc>
          <w:tcPr>
            <w:tcW w:w="3902" w:type="dxa"/>
            <w:vMerge/>
          </w:tcPr>
          <w:p w:rsidR="002D062D" w:rsidRPr="00FA5D72" w:rsidRDefault="002D062D" w:rsidP="00B74705">
            <w:pPr>
              <w:ind w:firstLine="567"/>
              <w:rPr>
                <w:rFonts w:ascii="Times New Roman" w:hAnsi="Times New Roman" w:cs="Times New Roman"/>
              </w:rPr>
            </w:pPr>
          </w:p>
        </w:tc>
        <w:tc>
          <w:tcPr>
            <w:tcW w:w="1801"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до 100 (малые)</w:t>
            </w:r>
          </w:p>
        </w:tc>
        <w:tc>
          <w:tcPr>
            <w:tcW w:w="1869"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101-300 (средние)</w:t>
            </w:r>
          </w:p>
        </w:tc>
        <w:tc>
          <w:tcPr>
            <w:tcW w:w="1999"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301 и более (крупные)</w:t>
            </w:r>
          </w:p>
        </w:tc>
      </w:tr>
      <w:tr w:rsidR="00FA5D72" w:rsidRPr="00FA5D72" w:rsidTr="002D062D">
        <w:tc>
          <w:tcPr>
            <w:tcW w:w="3902" w:type="dxa"/>
          </w:tcPr>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lastRenderedPageBreak/>
              <w:t>Здания и сооружения для хранения средств пожаротушения</w:t>
            </w:r>
          </w:p>
        </w:tc>
        <w:tc>
          <w:tcPr>
            <w:tcW w:w="1801"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0,5</w:t>
            </w:r>
          </w:p>
        </w:tc>
        <w:tc>
          <w:tcPr>
            <w:tcW w:w="1869"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0,4</w:t>
            </w:r>
          </w:p>
        </w:tc>
        <w:tc>
          <w:tcPr>
            <w:tcW w:w="1999"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0,35</w:t>
            </w:r>
          </w:p>
        </w:tc>
      </w:tr>
      <w:tr w:rsidR="00FA5D72" w:rsidRPr="00FA5D72" w:rsidTr="002D062D">
        <w:tc>
          <w:tcPr>
            <w:tcW w:w="3902" w:type="dxa"/>
          </w:tcPr>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Площадки для мусоросборников</w:t>
            </w:r>
          </w:p>
        </w:tc>
        <w:tc>
          <w:tcPr>
            <w:tcW w:w="1801"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0,1</w:t>
            </w:r>
          </w:p>
        </w:tc>
        <w:tc>
          <w:tcPr>
            <w:tcW w:w="1869"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0,1</w:t>
            </w:r>
          </w:p>
        </w:tc>
        <w:tc>
          <w:tcPr>
            <w:tcW w:w="1999"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0,1</w:t>
            </w:r>
          </w:p>
        </w:tc>
      </w:tr>
      <w:tr w:rsidR="002D062D" w:rsidRPr="00FA5D72" w:rsidTr="002D062D">
        <w:tc>
          <w:tcPr>
            <w:tcW w:w="3902" w:type="dxa"/>
          </w:tcPr>
          <w:p w:rsidR="002D062D" w:rsidRPr="00FA5D72" w:rsidRDefault="002D062D" w:rsidP="00B74705">
            <w:pPr>
              <w:ind w:right="-108" w:firstLine="567"/>
              <w:rPr>
                <w:rFonts w:ascii="Times New Roman" w:hAnsi="Times New Roman" w:cs="Times New Roman"/>
              </w:rPr>
            </w:pPr>
            <w:r w:rsidRPr="00FA5D72">
              <w:rPr>
                <w:rFonts w:ascii="Times New Roman" w:hAnsi="Times New Roman" w:cs="Times New Roman"/>
              </w:rPr>
              <w:t>Площадка для стоянки автомобилей при въезде на территорию объединения</w:t>
            </w:r>
          </w:p>
        </w:tc>
        <w:tc>
          <w:tcPr>
            <w:tcW w:w="1801"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1,5</w:t>
            </w:r>
          </w:p>
        </w:tc>
        <w:tc>
          <w:tcPr>
            <w:tcW w:w="1869"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1,5 – 1,0</w:t>
            </w:r>
          </w:p>
        </w:tc>
        <w:tc>
          <w:tcPr>
            <w:tcW w:w="1999" w:type="dxa"/>
            <w:vAlign w:val="center"/>
          </w:tcPr>
          <w:p w:rsidR="002D062D" w:rsidRPr="00FA5D72" w:rsidRDefault="002D062D" w:rsidP="00B74705">
            <w:pPr>
              <w:snapToGrid w:val="0"/>
              <w:ind w:firstLine="567"/>
              <w:jc w:val="center"/>
              <w:rPr>
                <w:rFonts w:ascii="Times New Roman" w:hAnsi="Times New Roman" w:cs="Times New Roman"/>
              </w:rPr>
            </w:pPr>
            <w:r w:rsidRPr="00FA5D72">
              <w:rPr>
                <w:rFonts w:ascii="Times New Roman" w:hAnsi="Times New Roman" w:cs="Times New Roman"/>
              </w:rPr>
              <w:t>0,1 и менее</w:t>
            </w:r>
          </w:p>
        </w:tc>
      </w:tr>
    </w:tbl>
    <w:p w:rsidR="002D062D" w:rsidRPr="00FA5D72" w:rsidRDefault="002D062D" w:rsidP="00B74705">
      <w:pPr>
        <w:pStyle w:val="a6"/>
        <w:spacing w:after="0"/>
        <w:ind w:firstLine="567"/>
        <w:rPr>
          <w:rFonts w:ascii="Times New Roman" w:hAnsi="Times New Roman" w:cs="Times New Roman"/>
        </w:rPr>
      </w:pP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 xml:space="preserve">6.4.7. Расстояние от площадки мусоросборников до границ садовых участков – не менее </w:t>
      </w:r>
      <w:smartTag w:uri="urn:schemas-microsoft-com:office:smarttags" w:element="metricconverter">
        <w:smartTagPr>
          <w:attr w:name="ProductID" w:val="20 м"/>
        </w:smartTagPr>
        <w:r w:rsidRPr="00FA5D72">
          <w:rPr>
            <w:rFonts w:ascii="Times New Roman" w:hAnsi="Times New Roman" w:cs="Times New Roman"/>
          </w:rPr>
          <w:t>20 м</w:t>
        </w:r>
      </w:smartTag>
      <w:r w:rsidRPr="00FA5D72">
        <w:rPr>
          <w:rFonts w:ascii="Times New Roman" w:hAnsi="Times New Roman" w:cs="Times New Roman"/>
        </w:rPr>
        <w:t xml:space="preserve"> и не более </w:t>
      </w:r>
      <w:smartTag w:uri="urn:schemas-microsoft-com:office:smarttags" w:element="metricconverter">
        <w:smartTagPr>
          <w:attr w:name="ProductID" w:val="100 м"/>
        </w:smartTagPr>
        <w:r w:rsidRPr="00FA5D72">
          <w:rPr>
            <w:rFonts w:ascii="Times New Roman" w:hAnsi="Times New Roman" w:cs="Times New Roman"/>
          </w:rPr>
          <w:t>100 м</w:t>
        </w:r>
      </w:smartTag>
      <w:r w:rsidRPr="00FA5D72">
        <w:rPr>
          <w:rFonts w:ascii="Times New Roman" w:hAnsi="Times New Roman" w:cs="Times New Roman"/>
        </w:rPr>
        <w:t>.</w:t>
      </w:r>
    </w:p>
    <w:p w:rsidR="002D062D" w:rsidRPr="00FA5D72" w:rsidRDefault="002D062D" w:rsidP="00B74705">
      <w:pPr>
        <w:pStyle w:val="a6"/>
        <w:spacing w:after="0"/>
        <w:ind w:firstLine="567"/>
        <w:rPr>
          <w:rFonts w:ascii="Times New Roman" w:hAnsi="Times New Roman" w:cs="Times New Roman"/>
        </w:rPr>
      </w:pPr>
      <w:r w:rsidRPr="00FA5D72">
        <w:rPr>
          <w:rFonts w:ascii="Times New Roman" w:hAnsi="Times New Roman" w:cs="Times New Roman"/>
        </w:rPr>
        <w:t>6.4.8. Ширина улиц и проездов в красных линиях на территории садоводческих и огороднических (дачных) объединений:</w:t>
      </w:r>
    </w:p>
    <w:p w:rsidR="002D062D" w:rsidRPr="00FA5D72" w:rsidRDefault="002D062D"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864"/>
        <w:gridCol w:w="3260"/>
      </w:tblGrid>
      <w:tr w:rsidR="00FA5D72" w:rsidRPr="00FA5D72" w:rsidTr="002D062D">
        <w:tc>
          <w:tcPr>
            <w:tcW w:w="3190" w:type="dxa"/>
            <w:vAlign w:val="center"/>
          </w:tcPr>
          <w:p w:rsidR="002D062D" w:rsidRPr="00FA5D72" w:rsidRDefault="002D062D" w:rsidP="00B74705">
            <w:pPr>
              <w:ind w:firstLine="567"/>
              <w:jc w:val="center"/>
              <w:rPr>
                <w:rFonts w:ascii="Times New Roman" w:hAnsi="Times New Roman" w:cs="Times New Roman"/>
              </w:rPr>
            </w:pPr>
          </w:p>
        </w:tc>
        <w:tc>
          <w:tcPr>
            <w:tcW w:w="3864"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 xml:space="preserve">Ширина улиц и проездов в красных линиях (не менее), </w:t>
            </w:r>
            <w:proofErr w:type="gramStart"/>
            <w:r w:rsidRPr="00FA5D72">
              <w:rPr>
                <w:rFonts w:ascii="Times New Roman" w:hAnsi="Times New Roman" w:cs="Times New Roman"/>
              </w:rPr>
              <w:t>м</w:t>
            </w:r>
            <w:proofErr w:type="gramEnd"/>
          </w:p>
        </w:tc>
        <w:tc>
          <w:tcPr>
            <w:tcW w:w="3260"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 xml:space="preserve">Минимальный радиус поворота, </w:t>
            </w:r>
            <w:proofErr w:type="gramStart"/>
            <w:r w:rsidRPr="00FA5D72">
              <w:rPr>
                <w:rFonts w:ascii="Times New Roman" w:hAnsi="Times New Roman" w:cs="Times New Roman"/>
              </w:rPr>
              <w:t>м</w:t>
            </w:r>
            <w:proofErr w:type="gramEnd"/>
          </w:p>
        </w:tc>
      </w:tr>
      <w:tr w:rsidR="00FA5D72" w:rsidRPr="00FA5D72" w:rsidTr="002D062D">
        <w:tc>
          <w:tcPr>
            <w:tcW w:w="3190" w:type="dxa"/>
          </w:tcPr>
          <w:p w:rsidR="002D062D" w:rsidRPr="00FA5D72" w:rsidRDefault="002D062D" w:rsidP="00B74705">
            <w:pPr>
              <w:ind w:firstLine="567"/>
              <w:jc w:val="both"/>
              <w:rPr>
                <w:rFonts w:ascii="Times New Roman" w:hAnsi="Times New Roman" w:cs="Times New Roman"/>
              </w:rPr>
            </w:pPr>
            <w:r w:rsidRPr="00FA5D72">
              <w:rPr>
                <w:rFonts w:ascii="Times New Roman" w:hAnsi="Times New Roman" w:cs="Times New Roman"/>
              </w:rPr>
              <w:t>Улицы</w:t>
            </w:r>
          </w:p>
        </w:tc>
        <w:tc>
          <w:tcPr>
            <w:tcW w:w="3864"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9</w:t>
            </w:r>
          </w:p>
        </w:tc>
        <w:tc>
          <w:tcPr>
            <w:tcW w:w="3260" w:type="dxa"/>
            <w:vMerge w:val="restart"/>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6,5</w:t>
            </w:r>
          </w:p>
        </w:tc>
      </w:tr>
      <w:tr w:rsidR="00FA5D72" w:rsidRPr="00FA5D72" w:rsidTr="002D062D">
        <w:tc>
          <w:tcPr>
            <w:tcW w:w="3190" w:type="dxa"/>
          </w:tcPr>
          <w:p w:rsidR="002D062D" w:rsidRPr="00FA5D72" w:rsidRDefault="002D062D" w:rsidP="00B74705">
            <w:pPr>
              <w:ind w:firstLine="567"/>
              <w:jc w:val="both"/>
              <w:rPr>
                <w:rFonts w:ascii="Times New Roman" w:hAnsi="Times New Roman" w:cs="Times New Roman"/>
              </w:rPr>
            </w:pPr>
            <w:r w:rsidRPr="00FA5D72">
              <w:rPr>
                <w:rFonts w:ascii="Times New Roman" w:hAnsi="Times New Roman" w:cs="Times New Roman"/>
              </w:rPr>
              <w:t>Проезды</w:t>
            </w:r>
          </w:p>
        </w:tc>
        <w:tc>
          <w:tcPr>
            <w:tcW w:w="3864" w:type="dxa"/>
            <w:vAlign w:val="center"/>
          </w:tcPr>
          <w:p w:rsidR="002D062D" w:rsidRPr="00FA5D72" w:rsidRDefault="002D062D" w:rsidP="00B74705">
            <w:pPr>
              <w:ind w:firstLine="567"/>
              <w:jc w:val="center"/>
              <w:rPr>
                <w:rFonts w:ascii="Times New Roman" w:hAnsi="Times New Roman" w:cs="Times New Roman"/>
              </w:rPr>
            </w:pPr>
            <w:r w:rsidRPr="00FA5D72">
              <w:rPr>
                <w:rFonts w:ascii="Times New Roman" w:hAnsi="Times New Roman" w:cs="Times New Roman"/>
              </w:rPr>
              <w:t>7</w:t>
            </w:r>
          </w:p>
        </w:tc>
        <w:tc>
          <w:tcPr>
            <w:tcW w:w="3260" w:type="dxa"/>
            <w:vMerge/>
            <w:vAlign w:val="center"/>
          </w:tcPr>
          <w:p w:rsidR="002D062D" w:rsidRPr="00FA5D72" w:rsidRDefault="002D062D" w:rsidP="00B74705">
            <w:pPr>
              <w:ind w:firstLine="567"/>
              <w:jc w:val="center"/>
              <w:rPr>
                <w:rFonts w:ascii="Times New Roman" w:hAnsi="Times New Roman" w:cs="Times New Roman"/>
              </w:rPr>
            </w:pPr>
          </w:p>
        </w:tc>
      </w:tr>
    </w:tbl>
    <w:p w:rsidR="002D062D" w:rsidRPr="00FA5D72" w:rsidRDefault="002D062D" w:rsidP="00B74705">
      <w:pPr>
        <w:pStyle w:val="a4"/>
        <w:spacing w:after="0"/>
        <w:ind w:firstLine="567"/>
        <w:rPr>
          <w:sz w:val="20"/>
        </w:rPr>
      </w:pPr>
      <w:r w:rsidRPr="00FA5D72">
        <w:rPr>
          <w:sz w:val="20"/>
          <w:u w:val="single"/>
        </w:rPr>
        <w:t>Примечания:</w:t>
      </w:r>
      <w:r w:rsidRPr="00FA5D72">
        <w:rPr>
          <w:sz w:val="20"/>
        </w:rPr>
        <w:t xml:space="preserve"> 1. Ширина проезжей части улиц и проездов принимается для улиц — не менее </w:t>
      </w:r>
      <w:smartTag w:uri="urn:schemas-microsoft-com:office:smarttags" w:element="metricconverter">
        <w:smartTagPr>
          <w:attr w:name="ProductID" w:val="7,0 м"/>
        </w:smartTagPr>
        <w:r w:rsidRPr="00FA5D72">
          <w:rPr>
            <w:sz w:val="20"/>
          </w:rPr>
          <w:t>7,0 м</w:t>
        </w:r>
      </w:smartTag>
      <w:r w:rsidRPr="00FA5D72">
        <w:rPr>
          <w:sz w:val="20"/>
        </w:rPr>
        <w:t xml:space="preserve">, для проездов — не менее </w:t>
      </w:r>
      <w:smartTag w:uri="urn:schemas-microsoft-com:office:smarttags" w:element="metricconverter">
        <w:smartTagPr>
          <w:attr w:name="ProductID" w:val="3,5 м"/>
        </w:smartTagPr>
        <w:r w:rsidRPr="00FA5D72">
          <w:rPr>
            <w:sz w:val="20"/>
          </w:rPr>
          <w:t>3,5 м</w:t>
        </w:r>
      </w:smartTag>
      <w:r w:rsidRPr="00FA5D72">
        <w:rPr>
          <w:sz w:val="20"/>
        </w:rPr>
        <w:t>.</w:t>
      </w:r>
    </w:p>
    <w:p w:rsidR="002D062D" w:rsidRPr="00FA5D72" w:rsidRDefault="002D062D" w:rsidP="00B74705">
      <w:pPr>
        <w:pStyle w:val="22"/>
        <w:ind w:firstLine="567"/>
        <w:rPr>
          <w:rFonts w:ascii="Times New Roman" w:hAnsi="Times New Roman" w:cs="Times New Roman"/>
          <w:sz w:val="20"/>
        </w:rPr>
      </w:pPr>
      <w:r w:rsidRPr="00FA5D72">
        <w:rPr>
          <w:rFonts w:ascii="Times New Roman" w:hAnsi="Times New Roman" w:cs="Times New Roman"/>
          <w:sz w:val="20"/>
        </w:rPr>
        <w:t>2.</w:t>
      </w:r>
      <w:r w:rsidRPr="00FA5D72">
        <w:rPr>
          <w:rFonts w:ascii="Times New Roman" w:hAnsi="Times New Roman" w:cs="Times New Roman"/>
          <w:sz w:val="20"/>
        </w:rPr>
        <w:tab/>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FA5D72">
          <w:rPr>
            <w:rFonts w:ascii="Times New Roman" w:hAnsi="Times New Roman" w:cs="Times New Roman"/>
            <w:sz w:val="20"/>
          </w:rPr>
          <w:t>15 м</w:t>
        </w:r>
      </w:smartTag>
      <w:r w:rsidRPr="00FA5D72">
        <w:rPr>
          <w:rFonts w:ascii="Times New Roman" w:hAnsi="Times New Roman" w:cs="Times New Roman"/>
          <w:sz w:val="20"/>
        </w:rPr>
        <w:t xml:space="preserve"> и шириной не менее </w:t>
      </w:r>
      <w:smartTag w:uri="urn:schemas-microsoft-com:office:smarttags" w:element="metricconverter">
        <w:smartTagPr>
          <w:attr w:name="ProductID" w:val="7 м"/>
        </w:smartTagPr>
        <w:r w:rsidRPr="00FA5D72">
          <w:rPr>
            <w:rFonts w:ascii="Times New Roman" w:hAnsi="Times New Roman" w:cs="Times New Roman"/>
            <w:sz w:val="20"/>
          </w:rPr>
          <w:t>7 м</w:t>
        </w:r>
      </w:smartTag>
      <w:r w:rsidRPr="00FA5D72">
        <w:rPr>
          <w:rFonts w:ascii="Times New Roman" w:hAnsi="Times New Roman" w:cs="Times New Roman"/>
          <w:sz w:val="20"/>
        </w:rPr>
        <w:t>, включая ширину проезжей части. Расстояние между разъездными площадками, а также между разъездными пло</w:t>
      </w:r>
      <w:r w:rsidRPr="00FA5D72">
        <w:rPr>
          <w:rFonts w:ascii="Times New Roman" w:hAnsi="Times New Roman" w:cs="Times New Roman"/>
          <w:sz w:val="20"/>
        </w:rPr>
        <w:softHyphen/>
        <w:t xml:space="preserve">щадками и перекрестками должно быть не более </w:t>
      </w:r>
      <w:smartTag w:uri="urn:schemas-microsoft-com:office:smarttags" w:element="metricconverter">
        <w:smartTagPr>
          <w:attr w:name="ProductID" w:val="200 м"/>
        </w:smartTagPr>
        <w:r w:rsidRPr="00FA5D72">
          <w:rPr>
            <w:rFonts w:ascii="Times New Roman" w:hAnsi="Times New Roman" w:cs="Times New Roman"/>
            <w:sz w:val="20"/>
          </w:rPr>
          <w:t>200 м</w:t>
        </w:r>
      </w:smartTag>
      <w:r w:rsidRPr="00FA5D72">
        <w:rPr>
          <w:rFonts w:ascii="Times New Roman" w:hAnsi="Times New Roman" w:cs="Times New Roman"/>
          <w:sz w:val="20"/>
        </w:rPr>
        <w:t>.</w:t>
      </w:r>
    </w:p>
    <w:p w:rsidR="002D062D" w:rsidRPr="00FA5D72" w:rsidRDefault="002D062D" w:rsidP="00B74705">
      <w:pPr>
        <w:pStyle w:val="22"/>
        <w:ind w:firstLine="567"/>
        <w:rPr>
          <w:rFonts w:ascii="Times New Roman" w:hAnsi="Times New Roman" w:cs="Times New Roman"/>
          <w:sz w:val="20"/>
        </w:rPr>
      </w:pPr>
      <w:r w:rsidRPr="00FA5D72">
        <w:rPr>
          <w:rFonts w:ascii="Times New Roman" w:hAnsi="Times New Roman" w:cs="Times New Roman"/>
          <w:sz w:val="20"/>
        </w:rPr>
        <w:t>3.</w:t>
      </w:r>
      <w:r w:rsidRPr="00FA5D72">
        <w:rPr>
          <w:rFonts w:ascii="Times New Roman" w:hAnsi="Times New Roman" w:cs="Times New Roman"/>
          <w:sz w:val="20"/>
        </w:rPr>
        <w:tab/>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FA5D72">
          <w:rPr>
            <w:rFonts w:ascii="Times New Roman" w:hAnsi="Times New Roman" w:cs="Times New Roman"/>
            <w:sz w:val="20"/>
          </w:rPr>
          <w:t>150 м</w:t>
        </w:r>
      </w:smartTag>
      <w:r w:rsidRPr="00FA5D72">
        <w:rPr>
          <w:rFonts w:ascii="Times New Roman" w:hAnsi="Times New Roman" w:cs="Times New Roman"/>
          <w:sz w:val="20"/>
        </w:rPr>
        <w:t>. Тупиковые проезды обеспечиваются разво</w:t>
      </w:r>
      <w:r w:rsidRPr="00FA5D72">
        <w:rPr>
          <w:rFonts w:ascii="Times New Roman" w:hAnsi="Times New Roman" w:cs="Times New Roman"/>
          <w:sz w:val="20"/>
        </w:rPr>
        <w:softHyphen/>
        <w:t xml:space="preserve">ротными площадками   размером не менее 12х12 м. Использование разворотной площадки для стоянки автомобилей не допускается. </w:t>
      </w:r>
    </w:p>
    <w:p w:rsidR="002D062D" w:rsidRPr="00FA5D72" w:rsidRDefault="002D062D" w:rsidP="00B74705">
      <w:pPr>
        <w:pStyle w:val="22"/>
        <w:ind w:left="0" w:firstLine="567"/>
        <w:rPr>
          <w:rFonts w:ascii="Times New Roman" w:hAnsi="Times New Roman" w:cs="Times New Roman"/>
        </w:rPr>
      </w:pP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6.4.9. При определении количества состава, вместимости учреждений и предприятий обслуживания, в сельских поселениях следует дополнительно учитывать сезонное (дачное) население.</w:t>
      </w:r>
    </w:p>
    <w:p w:rsidR="002D062D" w:rsidRPr="00FA5D72" w:rsidRDefault="002D062D" w:rsidP="00B74705">
      <w:pPr>
        <w:ind w:firstLine="567"/>
        <w:rPr>
          <w:rFonts w:ascii="Times New Roman" w:hAnsi="Times New Roman" w:cs="Times New Roman"/>
        </w:rPr>
      </w:pPr>
      <w:r w:rsidRPr="00FA5D72">
        <w:rPr>
          <w:rFonts w:ascii="Times New Roman" w:hAnsi="Times New Roman" w:cs="Times New Roman"/>
        </w:rPr>
        <w:t xml:space="preserve">6.4.10. Расчет </w:t>
      </w:r>
      <w:proofErr w:type="gramStart"/>
      <w:r w:rsidRPr="00FA5D72">
        <w:rPr>
          <w:rFonts w:ascii="Times New Roman" w:hAnsi="Times New Roman" w:cs="Times New Roman"/>
        </w:rPr>
        <w:t>учреждений обслуживания сезонного населения садоводческих некоммерческих объединений дачных хозяйств</w:t>
      </w:r>
      <w:proofErr w:type="gramEnd"/>
      <w:r w:rsidRPr="00FA5D72">
        <w:rPr>
          <w:rFonts w:ascii="Times New Roman" w:hAnsi="Times New Roman" w:cs="Times New Roman"/>
        </w:rPr>
        <w:t xml:space="preserve"> и жилого фонда с временным проживанием в сельских поселениях допускается принимать по нормативам таблицы 41.</w:t>
      </w:r>
    </w:p>
    <w:p w:rsidR="002D062D" w:rsidRPr="00FA5D72" w:rsidRDefault="002D062D" w:rsidP="00B74705">
      <w:pPr>
        <w:ind w:firstLine="567"/>
        <w:jc w:val="right"/>
        <w:rPr>
          <w:rFonts w:ascii="Times New Roman" w:hAnsi="Times New Roman" w:cs="Times New Roman"/>
        </w:rPr>
      </w:pPr>
      <w:r w:rsidRPr="00FA5D72">
        <w:rPr>
          <w:rFonts w:ascii="Times New Roman" w:hAnsi="Times New Roman" w:cs="Times New Roman"/>
        </w:rPr>
        <w:t>Таблица 41</w:t>
      </w:r>
    </w:p>
    <w:tbl>
      <w:tblPr>
        <w:tblStyle w:val="a8"/>
        <w:tblW w:w="0" w:type="auto"/>
        <w:tblLook w:val="04A0"/>
      </w:tblPr>
      <w:tblGrid>
        <w:gridCol w:w="3190"/>
        <w:gridCol w:w="2730"/>
        <w:gridCol w:w="3651"/>
      </w:tblGrid>
      <w:tr w:rsidR="00FA5D72" w:rsidRPr="00FA5D72" w:rsidTr="002D062D">
        <w:tc>
          <w:tcPr>
            <w:tcW w:w="3190"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Наименование учреждений</w:t>
            </w:r>
          </w:p>
        </w:tc>
        <w:tc>
          <w:tcPr>
            <w:tcW w:w="2730"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Единица измерения</w:t>
            </w:r>
          </w:p>
        </w:tc>
        <w:tc>
          <w:tcPr>
            <w:tcW w:w="3651"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Рекомендуемые показатели на 1 тыс. жителей</w:t>
            </w:r>
          </w:p>
        </w:tc>
      </w:tr>
      <w:tr w:rsidR="00FA5D72" w:rsidRPr="00FA5D72" w:rsidTr="002D062D">
        <w:tc>
          <w:tcPr>
            <w:tcW w:w="3190" w:type="dxa"/>
            <w:vAlign w:val="center"/>
          </w:tcPr>
          <w:p w:rsidR="002D062D" w:rsidRPr="00FA5D72" w:rsidRDefault="002D062D" w:rsidP="00B74705">
            <w:pPr>
              <w:ind w:firstLine="567"/>
              <w:rPr>
                <w:rFonts w:ascii="Times New Roman" w:hAnsi="Times New Roman" w:cs="Times New Roman"/>
                <w:sz w:val="24"/>
                <w:szCs w:val="24"/>
              </w:rPr>
            </w:pPr>
            <w:r w:rsidRPr="00FA5D72">
              <w:rPr>
                <w:rFonts w:ascii="Times New Roman" w:hAnsi="Times New Roman" w:cs="Times New Roman"/>
                <w:sz w:val="24"/>
                <w:szCs w:val="24"/>
              </w:rPr>
              <w:t>Учреждение торговли</w:t>
            </w:r>
          </w:p>
        </w:tc>
        <w:tc>
          <w:tcPr>
            <w:tcW w:w="2730"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м</w:t>
            </w:r>
            <w:proofErr w:type="gramStart"/>
            <w:r w:rsidRPr="00FA5D72">
              <w:rPr>
                <w:rFonts w:ascii="Times New Roman" w:hAnsi="Times New Roman" w:cs="Times New Roman"/>
                <w:sz w:val="24"/>
                <w:szCs w:val="24"/>
                <w:vertAlign w:val="superscript"/>
              </w:rPr>
              <w:t>2</w:t>
            </w:r>
            <w:proofErr w:type="gramEnd"/>
            <w:r w:rsidRPr="00FA5D72">
              <w:rPr>
                <w:rFonts w:ascii="Times New Roman" w:hAnsi="Times New Roman" w:cs="Times New Roman"/>
                <w:sz w:val="24"/>
                <w:szCs w:val="24"/>
              </w:rPr>
              <w:t xml:space="preserve"> торговой площади</w:t>
            </w:r>
          </w:p>
        </w:tc>
        <w:tc>
          <w:tcPr>
            <w:tcW w:w="3651"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80,0</w:t>
            </w:r>
          </w:p>
        </w:tc>
      </w:tr>
      <w:tr w:rsidR="00FA5D72" w:rsidRPr="00FA5D72" w:rsidTr="002D062D">
        <w:tc>
          <w:tcPr>
            <w:tcW w:w="3190" w:type="dxa"/>
            <w:vAlign w:val="center"/>
          </w:tcPr>
          <w:p w:rsidR="002D062D" w:rsidRPr="00FA5D72" w:rsidRDefault="002D062D" w:rsidP="00B74705">
            <w:pPr>
              <w:ind w:firstLine="567"/>
              <w:rPr>
                <w:rFonts w:ascii="Times New Roman" w:hAnsi="Times New Roman" w:cs="Times New Roman"/>
                <w:sz w:val="24"/>
                <w:szCs w:val="24"/>
              </w:rPr>
            </w:pPr>
            <w:r w:rsidRPr="00FA5D72">
              <w:rPr>
                <w:rFonts w:ascii="Times New Roman" w:hAnsi="Times New Roman" w:cs="Times New Roman"/>
                <w:sz w:val="24"/>
                <w:szCs w:val="24"/>
              </w:rPr>
              <w:t>Учреждение бытового обслуживания</w:t>
            </w:r>
          </w:p>
        </w:tc>
        <w:tc>
          <w:tcPr>
            <w:tcW w:w="2730"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рабочее место</w:t>
            </w:r>
          </w:p>
        </w:tc>
        <w:tc>
          <w:tcPr>
            <w:tcW w:w="3651"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1,6</w:t>
            </w:r>
          </w:p>
        </w:tc>
      </w:tr>
      <w:tr w:rsidR="002D062D" w:rsidRPr="00FA5D72" w:rsidTr="002D062D">
        <w:tc>
          <w:tcPr>
            <w:tcW w:w="3190" w:type="dxa"/>
            <w:vAlign w:val="center"/>
          </w:tcPr>
          <w:p w:rsidR="002D062D" w:rsidRPr="00FA5D72" w:rsidRDefault="002D062D" w:rsidP="00B74705">
            <w:pPr>
              <w:ind w:firstLine="567"/>
              <w:rPr>
                <w:rFonts w:ascii="Times New Roman" w:hAnsi="Times New Roman" w:cs="Times New Roman"/>
                <w:sz w:val="24"/>
                <w:szCs w:val="24"/>
              </w:rPr>
            </w:pPr>
            <w:r w:rsidRPr="00FA5D72">
              <w:rPr>
                <w:rFonts w:ascii="Times New Roman" w:hAnsi="Times New Roman" w:cs="Times New Roman"/>
                <w:sz w:val="24"/>
                <w:szCs w:val="24"/>
              </w:rPr>
              <w:t>Пожарное депо</w:t>
            </w:r>
          </w:p>
        </w:tc>
        <w:tc>
          <w:tcPr>
            <w:tcW w:w="2730"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пожарный автомобиль</w:t>
            </w:r>
          </w:p>
        </w:tc>
        <w:tc>
          <w:tcPr>
            <w:tcW w:w="3651" w:type="dxa"/>
            <w:vAlign w:val="center"/>
          </w:tcPr>
          <w:p w:rsidR="002D062D" w:rsidRPr="00FA5D72" w:rsidRDefault="002D062D" w:rsidP="00B74705">
            <w:pPr>
              <w:ind w:firstLine="567"/>
              <w:jc w:val="center"/>
              <w:rPr>
                <w:rFonts w:ascii="Times New Roman" w:hAnsi="Times New Roman" w:cs="Times New Roman"/>
                <w:sz w:val="24"/>
                <w:szCs w:val="24"/>
              </w:rPr>
            </w:pPr>
            <w:r w:rsidRPr="00FA5D72">
              <w:rPr>
                <w:rFonts w:ascii="Times New Roman" w:hAnsi="Times New Roman" w:cs="Times New Roman"/>
                <w:sz w:val="24"/>
                <w:szCs w:val="24"/>
              </w:rPr>
              <w:t>0,2</w:t>
            </w:r>
          </w:p>
        </w:tc>
      </w:tr>
    </w:tbl>
    <w:p w:rsidR="002D062D" w:rsidRPr="00FA5D72" w:rsidRDefault="002D062D" w:rsidP="00B74705"/>
    <w:p w:rsidR="00C86A37" w:rsidRPr="00FA5D72" w:rsidRDefault="00C86A37" w:rsidP="00B74705">
      <w:pPr>
        <w:rPr>
          <w:rFonts w:ascii="Times New Roman" w:hAnsi="Times New Roman" w:cs="Times New Roman"/>
        </w:rPr>
      </w:pPr>
      <w:r w:rsidRPr="00FA5D72">
        <w:rPr>
          <w:rFonts w:ascii="Times New Roman" w:hAnsi="Times New Roman" w:cs="Times New Roman"/>
        </w:rPr>
        <w:br w:type="page"/>
      </w:r>
    </w:p>
    <w:p w:rsidR="00C86A37" w:rsidRPr="00FA5D72" w:rsidRDefault="00C86A37" w:rsidP="00B74705">
      <w:pPr>
        <w:ind w:firstLine="567"/>
        <w:rPr>
          <w:rFonts w:ascii="Times New Roman" w:hAnsi="Times New Roman" w:cs="Times New Roman"/>
          <w:b/>
        </w:rPr>
      </w:pPr>
      <w:r w:rsidRPr="00FA5D72">
        <w:rPr>
          <w:rFonts w:ascii="Times New Roman" w:hAnsi="Times New Roman" w:cs="Times New Roman"/>
          <w:b/>
        </w:rPr>
        <w:lastRenderedPageBreak/>
        <w:t>7. РАСЧЕТНЫЕ ПОКАЗАТЕЛИ ОБЕСПЕЧЕННОСТИ И ИНТЕНСИВНОСТИ ИСПОЛЬЗОВАНИЯ ТЕРРИТОРИЙ ЗОН ТРАНСПОРТНОЙ НФРАСТРУКТУРЫ.</w:t>
      </w:r>
    </w:p>
    <w:p w:rsidR="00C86A37" w:rsidRPr="00FA5D72" w:rsidRDefault="00C86A37" w:rsidP="00B74705">
      <w:pPr>
        <w:ind w:firstLine="567"/>
        <w:rPr>
          <w:rFonts w:ascii="Times New Roman" w:hAnsi="Times New Roman" w:cs="Times New Roman"/>
          <w:b/>
        </w:rPr>
      </w:pPr>
    </w:p>
    <w:p w:rsidR="00C86A37" w:rsidRPr="00FA5D72" w:rsidRDefault="00C86A37" w:rsidP="00B74705">
      <w:pPr>
        <w:ind w:firstLine="567"/>
        <w:rPr>
          <w:rFonts w:ascii="Times New Roman" w:hAnsi="Times New Roman" w:cs="Times New Roman"/>
          <w:b/>
        </w:rPr>
      </w:pPr>
      <w:r w:rsidRPr="00FA5D72">
        <w:rPr>
          <w:rFonts w:ascii="Times New Roman" w:hAnsi="Times New Roman" w:cs="Times New Roman"/>
          <w:b/>
        </w:rPr>
        <w:t>7.1. Общие требования.</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7.1.1. Сооружения и коммуникации транспортной инфраструктуры могут располагаться в составе всех территориальных зон. </w:t>
      </w:r>
    </w:p>
    <w:p w:rsidR="00C86A37" w:rsidRPr="00FA5D72" w:rsidRDefault="00C86A37" w:rsidP="00B74705">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w:t>
      </w:r>
      <w:proofErr w:type="spellStart"/>
      <w:r w:rsidRPr="00FA5D72">
        <w:rPr>
          <w:rFonts w:ascii="Times New Roman" w:hAnsi="Times New Roman" w:cs="Times New Roman"/>
          <w:color w:val="auto"/>
        </w:rPr>
        <w:t>ормативов</w:t>
      </w:r>
      <w:proofErr w:type="spellEnd"/>
      <w:r w:rsidRPr="00FA5D72">
        <w:rPr>
          <w:rFonts w:ascii="Times New Roman" w:hAnsi="Times New Roman" w:cs="Times New Roman"/>
          <w:color w:val="auto"/>
        </w:rPr>
        <w:t xml:space="preserve">. </w:t>
      </w:r>
      <w:proofErr w:type="gramEnd"/>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7.1.2. В целях устойчивого развития сельского поселения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7.1.3. При разработке генерального плана сельского поселения следует предусматривать единую систему транспорта и улично-дорожной сети в увязке с планировочной структурой городского округа,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сельского поселения как объекта проектирования.</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7.1.4. 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7.1.5. Уровень автомобилизации на I период расчетного срока (2010 год) составляет 200 - 250 легковых автомобилей на 1000 жителей, на расчетный срок (2020 год) принимается 300 - 350 легковых автомобилей с учетом транспортного баланса, предусмотренного «Схемой территориального планирования Республики Башкортостан».</w:t>
      </w:r>
    </w:p>
    <w:p w:rsidR="00C86A37" w:rsidRPr="00FA5D72" w:rsidRDefault="00C86A37" w:rsidP="00B74705">
      <w:pPr>
        <w:ind w:firstLine="567"/>
        <w:rPr>
          <w:rFonts w:ascii="Times New Roman" w:hAnsi="Times New Roman" w:cs="Times New Roman"/>
        </w:rPr>
      </w:pPr>
    </w:p>
    <w:p w:rsidR="00C86A37" w:rsidRPr="00FA5D72" w:rsidRDefault="00C86A37" w:rsidP="00B74705">
      <w:pPr>
        <w:ind w:firstLine="567"/>
        <w:rPr>
          <w:rFonts w:ascii="Times New Roman" w:hAnsi="Times New Roman" w:cs="Times New Roman"/>
          <w:b/>
        </w:rPr>
      </w:pPr>
      <w:r w:rsidRPr="00FA5D72">
        <w:rPr>
          <w:rFonts w:ascii="Times New Roman" w:hAnsi="Times New Roman" w:cs="Times New Roman"/>
          <w:b/>
        </w:rPr>
        <w:t>7.2. Внешний транспорт.</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другими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 Участок для строительства железнодорожного, речного или автобусного вокзала следует выбирать со стороны наиболее крупных застроенных районов сельских поселений с обеспечением относительной </w:t>
      </w:r>
      <w:proofErr w:type="spellStart"/>
      <w:r w:rsidRPr="00FA5D72">
        <w:rPr>
          <w:rFonts w:ascii="Times New Roman" w:hAnsi="Times New Roman" w:cs="Times New Roman"/>
          <w:color w:val="auto"/>
        </w:rPr>
        <w:t>равноудаленности</w:t>
      </w:r>
      <w:proofErr w:type="spellEnd"/>
      <w:r w:rsidRPr="00FA5D72">
        <w:rPr>
          <w:rFonts w:ascii="Times New Roman" w:hAnsi="Times New Roman" w:cs="Times New Roman"/>
          <w:color w:val="auto"/>
        </w:rPr>
        <w:t xml:space="preserve"> его по отношению к основным функциональным зонам городских округов, городских поселений.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7.2.3. 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7.2.4. Отвод земель для сооружений и коммуникаций внешнего транспорта осуществляется в установленном порядке в соответствии с действующими нормами отвода.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7.2.5. Режим использования этих земель и обеспечения безопасности устанавливается соответствующими органами надзора.</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7.2.6. В целях обеспечения нормальной эксплуатации сооружений и объектов внешнего транспорта устанавливаются охранные зоны в соответствии с законодательством.</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Кроме того, для сооружений и объектов внешнего транспорта устанавливаются санитарно-защитные зоны в соответствии с требованиями </w:t>
      </w:r>
      <w:proofErr w:type="spellStart"/>
      <w:r w:rsidRPr="00FA5D72">
        <w:rPr>
          <w:rFonts w:ascii="Times New Roman" w:hAnsi="Times New Roman" w:cs="Times New Roman"/>
        </w:rPr>
        <w:t>СанПиН</w:t>
      </w:r>
      <w:proofErr w:type="spellEnd"/>
      <w:r w:rsidRPr="00FA5D72">
        <w:rPr>
          <w:rFonts w:ascii="Times New Roman" w:hAnsi="Times New Roman" w:cs="Times New Roman"/>
        </w:rPr>
        <w:t xml:space="preserve"> 2.2.1/2.1.1.1200-03.</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7.2.7. Железные дороги в зависимости от их назначения в общей сети, характера и размера перевозок подразделяются на скоростные, </w:t>
      </w:r>
      <w:proofErr w:type="spellStart"/>
      <w:r w:rsidRPr="00FA5D72">
        <w:rPr>
          <w:rFonts w:ascii="Times New Roman" w:hAnsi="Times New Roman" w:cs="Times New Roman"/>
          <w:color w:val="auto"/>
        </w:rPr>
        <w:t>особонагружаемые</w:t>
      </w:r>
      <w:proofErr w:type="spellEnd"/>
      <w:r w:rsidRPr="00FA5D72">
        <w:rPr>
          <w:rFonts w:ascii="Times New Roman" w:hAnsi="Times New Roman" w:cs="Times New Roman"/>
          <w:color w:val="auto"/>
        </w:rPr>
        <w:t xml:space="preserve">, I, II, III и IV категории.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7.2.8.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служебные и иные здания и сооружения, обеспечивающие деятельность железнодорожного транспорта.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7.2.9. 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7.2.10. 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w:t>
      </w:r>
      <w:proofErr w:type="gramStart"/>
      <w:r w:rsidRPr="00FA5D72">
        <w:rPr>
          <w:rFonts w:ascii="Times New Roman" w:hAnsi="Times New Roman" w:cs="Times New Roman"/>
          <w:color w:val="auto"/>
        </w:rPr>
        <w:t>необходимыми</w:t>
      </w:r>
      <w:proofErr w:type="gramEnd"/>
      <w:r w:rsidRPr="00FA5D72">
        <w:rPr>
          <w:rFonts w:ascii="Times New Roman" w:hAnsi="Times New Roman" w:cs="Times New Roman"/>
          <w:color w:val="auto"/>
        </w:rPr>
        <w:t xml:space="preserve"> с соблюдением норм плотности застройки, приведенных в настоящих нормативах.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7.2.11. 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7.2.12. 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7.2.13. Зоны земель специального охранного назначения не включаются в полосу отвода, но для них </w:t>
      </w:r>
      <w:proofErr w:type="gramStart"/>
      <w:r w:rsidRPr="00FA5D72">
        <w:rPr>
          <w:rFonts w:ascii="Times New Roman" w:hAnsi="Times New Roman" w:cs="Times New Roman"/>
        </w:rPr>
        <w:t>устанавливаются особые условия</w:t>
      </w:r>
      <w:proofErr w:type="gramEnd"/>
      <w:r w:rsidRPr="00FA5D72">
        <w:rPr>
          <w:rFonts w:ascii="Times New Roman" w:hAnsi="Times New Roman" w:cs="Times New Roman"/>
        </w:rPr>
        <w:t xml:space="preserve"> землепользования.</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7.2.19. Санитарно-защитные зоны устанавливаются в соответствии со следующими требованиями:</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в течение суток;</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 дезинфекционно-промывочные станции (пункты) следует размещать изолированно от других железнодорожных объектов и населенных пунктов на расстоянии, </w:t>
      </w:r>
      <w:proofErr w:type="gramStart"/>
      <w:r w:rsidRPr="00FA5D72">
        <w:rPr>
          <w:rFonts w:ascii="Times New Roman" w:hAnsi="Times New Roman" w:cs="Times New Roman"/>
        </w:rPr>
        <w:t>м</w:t>
      </w:r>
      <w:proofErr w:type="gramEnd"/>
      <w:r w:rsidRPr="00FA5D72">
        <w:rPr>
          <w:rFonts w:ascii="Times New Roman" w:hAnsi="Times New Roman" w:cs="Times New Roman"/>
        </w:rPr>
        <w:t>, не менее:</w:t>
      </w:r>
    </w:p>
    <w:p w:rsidR="00C86A37" w:rsidRPr="00FA5D72" w:rsidRDefault="00C86A37" w:rsidP="00B74705">
      <w:pPr>
        <w:ind w:firstLine="1134"/>
        <w:rPr>
          <w:rFonts w:ascii="Times New Roman" w:hAnsi="Times New Roman" w:cs="Times New Roman"/>
        </w:rPr>
      </w:pPr>
      <w:r w:rsidRPr="00FA5D72">
        <w:rPr>
          <w:rFonts w:ascii="Times New Roman" w:hAnsi="Times New Roman" w:cs="Times New Roman"/>
        </w:rPr>
        <w:t>- 250 от технических и служебных зданий;</w:t>
      </w:r>
    </w:p>
    <w:p w:rsidR="00C86A37" w:rsidRPr="00FA5D72" w:rsidRDefault="00C86A37" w:rsidP="00B74705">
      <w:pPr>
        <w:ind w:firstLine="1134"/>
        <w:rPr>
          <w:rFonts w:ascii="Times New Roman" w:hAnsi="Times New Roman" w:cs="Times New Roman"/>
        </w:rPr>
      </w:pPr>
      <w:r w:rsidRPr="00FA5D72">
        <w:rPr>
          <w:rFonts w:ascii="Times New Roman" w:hAnsi="Times New Roman" w:cs="Times New Roman"/>
        </w:rPr>
        <w:t>- 500 от населенных пунктов;</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от оси крайнего железнодорожного пути до границ садовых участков – не менее 100 м.</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7.2.15. 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7.2.16.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7.2.17. Расстояния от сортировочных станций до жилой застройки принимаются на основе расчета с учетом величины грузооборота, </w:t>
      </w:r>
      <w:proofErr w:type="spellStart"/>
      <w:r w:rsidRPr="00FA5D72">
        <w:rPr>
          <w:rFonts w:ascii="Times New Roman" w:hAnsi="Times New Roman" w:cs="Times New Roman"/>
        </w:rPr>
        <w:t>пожаровзрывоопасности</w:t>
      </w:r>
      <w:proofErr w:type="spellEnd"/>
      <w:r w:rsidRPr="00FA5D72">
        <w:rPr>
          <w:rFonts w:ascii="Times New Roman" w:hAnsi="Times New Roman" w:cs="Times New Roman"/>
        </w:rPr>
        <w:t xml:space="preserve"> перевозимых грузов, а также допустимых уровней шума и вибрации в соответствии с требованиями раздела 15 настоящих нормативов.</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7.2.18.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III, IV - за пределами селитебной территории.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7.2.19. 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нормативными требованиями.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7.2.20. Автомобильные дороги в зависимости от расчетной интенсивности движения и их хозяйственного и административного значения подразделяются на 1-а, I-б, II, III, IV и V категории.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7.2.21.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7.2.22. Прокладку трассы автомобильных дорог следует выполнять с учетом минимального воздействия на окружающую среду.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7.2.23. На сельскохозяйственных угодьях трассы следует прокладывать по границам полей севооборота или хозяйств.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7.2.24. Не допускается прокладка трасс по зонам особо охраняемых природных территорий.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7.2.25. Вдоль рек, озер и других водных объектов трассы следует прокладывать за </w:t>
      </w:r>
      <w:proofErr w:type="gramStart"/>
      <w:r w:rsidRPr="00FA5D72">
        <w:rPr>
          <w:rFonts w:ascii="Times New Roman" w:hAnsi="Times New Roman" w:cs="Times New Roman"/>
          <w:color w:val="auto"/>
        </w:rPr>
        <w:t>пределами</w:t>
      </w:r>
      <w:proofErr w:type="gramEnd"/>
      <w:r w:rsidRPr="00FA5D72">
        <w:rPr>
          <w:rFonts w:ascii="Times New Roman" w:hAnsi="Times New Roman" w:cs="Times New Roman"/>
          <w:color w:val="auto"/>
        </w:rPr>
        <w:t xml:space="preserve"> установленных для них защитных зон.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7.2.26. 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7.2.27. По лесным массивам трассы следует прокладывать с использованием просек и противопожарных разрывов.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7.2.28. Автомобильные дороги общей сети I, II, III категорий следует проектировать в обход населенных пунктов. При обходе населенных пунктов дороги следует прокладывать с подветренной стороны.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7.2.29. </w:t>
      </w:r>
      <w:proofErr w:type="gramStart"/>
      <w:r w:rsidRPr="00FA5D72">
        <w:rPr>
          <w:rFonts w:ascii="Times New Roman" w:hAnsi="Times New Roman" w:cs="Times New Roman"/>
          <w:color w:val="auto"/>
        </w:rPr>
        <w:t xml:space="preserve">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и выхлопных газов автомобилей следует предусматривать вдоль дороги полосу зеленых насаждений шириной не менее 10 м. </w:t>
      </w:r>
      <w:proofErr w:type="gramEnd"/>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7.2.30. В случае прокладки дорог общей сети через территорию населенного пункта их следует проектировать с учетом требований пункта раздела 7.3 настоящих нормативов.</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7.2.31.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15 настоящих нормативов.</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7.2.32. Аэропорты следует размещать в соответствии с нормативными требованиями к расстояниям от селитебной территории и зон массового отдых населения, обеспечивающим безопасность полетов, допустимые уровни авиационного шума, электромагнитного излучения и концентрации загрязняющих веществ в соответствии с требованиями раздела 15 настоящих нормативов.</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7.2.33. 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7.2.34. </w:t>
      </w:r>
      <w:proofErr w:type="gramStart"/>
      <w:r w:rsidRPr="00FA5D72">
        <w:rPr>
          <w:rFonts w:ascii="Times New Roman" w:hAnsi="Times New Roman" w:cs="Times New Roman"/>
        </w:rPr>
        <w:t xml:space="preserve">Вопросы, связанные с развитием действующих аэродромов, размещением (реконструкцией) объектов капитального строительства в районах аэродромов и на других </w:t>
      </w:r>
      <w:r w:rsidRPr="00FA5D72">
        <w:rPr>
          <w:rFonts w:ascii="Times New Roman" w:hAnsi="Times New Roman" w:cs="Times New Roman"/>
        </w:rPr>
        <w:lastRenderedPageBreak/>
        <w:t>территориях Республики Башкортостан должен решаться с учетом обеспечения безопасности полетов воздушных судов, возможности устойчивого развития прилегающих городских округов и поселений в соответствии с требованиями нормативов Российской Федерации и Республики Башкортостан.</w:t>
      </w:r>
      <w:proofErr w:type="gramEnd"/>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Связь аэропортов с населенными пунктами должна быть обеспечена системой общественного транспорта.</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7.2.35. Речные порты подразделяются на категории в зависимости от грузооборота и пассажирооборота.</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7.2.36. 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7.2.37. </w:t>
      </w:r>
      <w:proofErr w:type="gramStart"/>
      <w:r w:rsidRPr="00FA5D72">
        <w:rPr>
          <w:rFonts w:ascii="Times New Roman" w:hAnsi="Times New Roman" w:cs="Times New Roman"/>
        </w:rPr>
        <w:t>В портах с малым грузооборотом пассажирский и грузовой районы допускается объединять в один грузопассажирский.</w:t>
      </w:r>
      <w:proofErr w:type="gramEnd"/>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7.2.38. Речные порты с годовым грузооборотом до 500 тыс</w:t>
      </w:r>
      <w:proofErr w:type="gramStart"/>
      <w:r w:rsidRPr="00FA5D72">
        <w:rPr>
          <w:rFonts w:ascii="Times New Roman" w:hAnsi="Times New Roman" w:cs="Times New Roman"/>
        </w:rPr>
        <w:t>.т</w:t>
      </w:r>
      <w:proofErr w:type="gramEnd"/>
      <w:r w:rsidRPr="00FA5D72">
        <w:rPr>
          <w:rFonts w:ascii="Times New Roman" w:hAnsi="Times New Roman" w:cs="Times New Roman"/>
        </w:rPr>
        <w:t xml:space="preserve"> располагаются компактно, на одном берегу реки, а по отношению к населенному пункту – отдельно от него и ниже по течению реки. Между портом и населенным пунктом предусматривается устройство зеленой защитной полосы. Развитие порта предполагается вниз по течению; населенных пунктов  – в противоположную сторону. При необходимости, в пределах черты устраиваются пассажирские причалы и специализированные причалы, обслуживающие промышленные предприятия.</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7.2.39. Речные порты следует размещать за пределами селитебных территорий.</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На территориях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7.2.40. Расстояния от границ территорий складов, причалов и мест перегрузки и хранения грузов до жилой застройки следует принимать в соответствии с требованиями раздела </w:t>
      </w:r>
      <w:proofErr w:type="spellStart"/>
      <w:r w:rsidRPr="00FA5D72">
        <w:rPr>
          <w:rFonts w:ascii="Times New Roman" w:hAnsi="Times New Roman" w:cs="Times New Roman"/>
        </w:rPr>
        <w:t>СанПиН</w:t>
      </w:r>
      <w:proofErr w:type="spellEnd"/>
      <w:r w:rsidRPr="00FA5D72">
        <w:rPr>
          <w:rFonts w:ascii="Times New Roman" w:hAnsi="Times New Roman" w:cs="Times New Roman"/>
        </w:rPr>
        <w:t xml:space="preserve"> 2.2.1/2.1.1.1200-03.</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7.2.41.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5000 м для складов </w:t>
      </w:r>
      <w:r w:rsidRPr="00FA5D72">
        <w:rPr>
          <w:rFonts w:ascii="Times New Roman" w:hAnsi="Times New Roman" w:cs="Times New Roman"/>
          <w:lang w:val="en-US"/>
        </w:rPr>
        <w:t>I</w:t>
      </w:r>
      <w:r w:rsidRPr="00FA5D72">
        <w:rPr>
          <w:rFonts w:ascii="Times New Roman" w:hAnsi="Times New Roman" w:cs="Times New Roman"/>
        </w:rPr>
        <w:t xml:space="preserve"> категории и 3000 м для складов </w:t>
      </w:r>
      <w:r w:rsidRPr="00FA5D72">
        <w:rPr>
          <w:rFonts w:ascii="Times New Roman" w:hAnsi="Times New Roman" w:cs="Times New Roman"/>
          <w:lang w:val="en-US"/>
        </w:rPr>
        <w:t>II</w:t>
      </w:r>
      <w:r w:rsidRPr="00FA5D72">
        <w:rPr>
          <w:rFonts w:ascii="Times New Roman" w:hAnsi="Times New Roman" w:cs="Times New Roman"/>
        </w:rPr>
        <w:t xml:space="preserve"> и </w:t>
      </w:r>
      <w:r w:rsidRPr="00FA5D72">
        <w:rPr>
          <w:rFonts w:ascii="Times New Roman" w:hAnsi="Times New Roman" w:cs="Times New Roman"/>
          <w:lang w:val="en-US"/>
        </w:rPr>
        <w:t>III</w:t>
      </w:r>
      <w:r w:rsidRPr="00FA5D72">
        <w:rPr>
          <w:rFonts w:ascii="Times New Roman" w:hAnsi="Times New Roman" w:cs="Times New Roman"/>
        </w:rPr>
        <w:t xml:space="preserve"> категорий.</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7.2.42. На территории речных портов следует предусматривать съезды к воде и площадки для забора воды пожарными автомашинами.</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7.2.43. Береговые базы и места стоянки </w:t>
      </w:r>
      <w:proofErr w:type="gramStart"/>
      <w:r w:rsidRPr="00FA5D72">
        <w:rPr>
          <w:rFonts w:ascii="Times New Roman" w:hAnsi="Times New Roman" w:cs="Times New Roman"/>
        </w:rPr>
        <w:t>маломерных судов, принадлежащих спортивным клубам и отдельным гражданам следует</w:t>
      </w:r>
      <w:proofErr w:type="gramEnd"/>
      <w:r w:rsidRPr="00FA5D72">
        <w:rPr>
          <w:rFonts w:ascii="Times New Roman" w:hAnsi="Times New Roman" w:cs="Times New Roman"/>
        </w:rPr>
        <w:t xml:space="preserve"> размещать вне селитебной территории и за пределами зон массового отдыха населения.</w:t>
      </w:r>
    </w:p>
    <w:p w:rsidR="00C86A37" w:rsidRPr="00FA5D72" w:rsidRDefault="00C86A37" w:rsidP="00B74705">
      <w:pPr>
        <w:ind w:firstLine="567"/>
        <w:rPr>
          <w:rFonts w:ascii="Times New Roman" w:hAnsi="Times New Roman" w:cs="Times New Roman"/>
        </w:rPr>
      </w:pPr>
    </w:p>
    <w:p w:rsidR="00C86A37" w:rsidRPr="00FA5D72" w:rsidRDefault="00C86A37" w:rsidP="00B74705">
      <w:pPr>
        <w:ind w:firstLine="567"/>
        <w:rPr>
          <w:rFonts w:ascii="Times New Roman" w:hAnsi="Times New Roman" w:cs="Times New Roman"/>
          <w:b/>
        </w:rPr>
      </w:pPr>
      <w:r w:rsidRPr="00FA5D72">
        <w:rPr>
          <w:rFonts w:ascii="Times New Roman" w:hAnsi="Times New Roman" w:cs="Times New Roman"/>
          <w:b/>
        </w:rPr>
        <w:t>7.3. Сеть улиц и дорог</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7.3.1. Улично-дорожная сеть сельского поселения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FA5D72">
        <w:rPr>
          <w:rFonts w:ascii="Times New Roman" w:hAnsi="Times New Roman" w:cs="Times New Roman"/>
          <w:color w:val="auto"/>
        </w:rPr>
        <w:t>шумозащитных</w:t>
      </w:r>
      <w:proofErr w:type="spellEnd"/>
      <w:r w:rsidRPr="00FA5D72">
        <w:rPr>
          <w:rFonts w:ascii="Times New Roman" w:hAnsi="Times New Roman" w:cs="Times New Roman"/>
          <w:color w:val="auto"/>
        </w:rPr>
        <w:t xml:space="preserve"> устройств, установки технических средств информации и организации движения.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7.3.2.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7.3.3. Основные расчетные параметры уличной сети в пределах сельского населенного пункта и сельского поселения принимаются в соответствии с таблицей 54. </w:t>
      </w:r>
    </w:p>
    <w:p w:rsidR="00AB514C" w:rsidRDefault="00AB514C" w:rsidP="00B74705">
      <w:pPr>
        <w:pStyle w:val="Default"/>
        <w:jc w:val="right"/>
        <w:rPr>
          <w:rFonts w:ascii="Times New Roman" w:hAnsi="Times New Roman" w:cs="Times New Roman"/>
          <w:color w:val="auto"/>
        </w:rPr>
      </w:pPr>
    </w:p>
    <w:p w:rsidR="00C86A37" w:rsidRPr="00FA5D72" w:rsidRDefault="00C86A37" w:rsidP="00B74705">
      <w:pPr>
        <w:pStyle w:val="Default"/>
        <w:jc w:val="right"/>
        <w:rPr>
          <w:rFonts w:ascii="Times New Roman" w:hAnsi="Times New Roman" w:cs="Times New Roman"/>
          <w:color w:val="auto"/>
        </w:rPr>
      </w:pPr>
      <w:r w:rsidRPr="00FA5D72">
        <w:rPr>
          <w:rFonts w:ascii="Times New Roman" w:hAnsi="Times New Roman" w:cs="Times New Roman"/>
          <w:color w:val="auto"/>
        </w:rPr>
        <w:t xml:space="preserve">Таблица 54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5"/>
        <w:gridCol w:w="2084"/>
        <w:gridCol w:w="2084"/>
        <w:gridCol w:w="2084"/>
        <w:gridCol w:w="2084"/>
      </w:tblGrid>
      <w:tr w:rsidR="00FA5D72" w:rsidRPr="00FA5D72" w:rsidTr="0044223E">
        <w:trPr>
          <w:trHeight w:val="758"/>
        </w:trPr>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Категория сельских улиц и дорог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Расчетная скорость движения, </w:t>
            </w:r>
            <w:proofErr w:type="gramStart"/>
            <w:r w:rsidRPr="00FA5D72">
              <w:rPr>
                <w:rFonts w:ascii="Times New Roman" w:hAnsi="Times New Roman" w:cs="Times New Roman"/>
                <w:color w:val="auto"/>
              </w:rPr>
              <w:t>км</w:t>
            </w:r>
            <w:proofErr w:type="gramEnd"/>
            <w:r w:rsidRPr="00FA5D72">
              <w:rPr>
                <w:rFonts w:ascii="Times New Roman" w:hAnsi="Times New Roman" w:cs="Times New Roman"/>
                <w:color w:val="auto"/>
              </w:rPr>
              <w:t xml:space="preserve">/ч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Ширина полосы движения,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Число полос движения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Ширина пешеходной части тротуара,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w:t>
            </w:r>
          </w:p>
        </w:tc>
      </w:tr>
      <w:tr w:rsidR="00FA5D72" w:rsidRPr="00FA5D72" w:rsidTr="0044223E">
        <w:trPr>
          <w:trHeight w:val="220"/>
        </w:trPr>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Поселковая дорога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r>
      <w:tr w:rsidR="00FA5D72" w:rsidRPr="00FA5D72" w:rsidTr="0044223E">
        <w:trPr>
          <w:trHeight w:val="220"/>
        </w:trPr>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Главная улица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40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2 - 3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1,5 - 2,25 </w:t>
            </w:r>
          </w:p>
        </w:tc>
      </w:tr>
      <w:tr w:rsidR="00FA5D72" w:rsidRPr="00FA5D72" w:rsidTr="0044223E">
        <w:trPr>
          <w:trHeight w:val="489"/>
        </w:trPr>
        <w:tc>
          <w:tcPr>
            <w:tcW w:w="5000" w:type="pct"/>
            <w:gridSpan w:val="5"/>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Улица в жилой застройке: </w:t>
            </w:r>
          </w:p>
        </w:tc>
      </w:tr>
      <w:tr w:rsidR="00FA5D72" w:rsidRPr="00FA5D72" w:rsidTr="0044223E">
        <w:trPr>
          <w:trHeight w:val="220"/>
        </w:trPr>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основная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40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1,0 - 1,5 </w:t>
            </w:r>
          </w:p>
        </w:tc>
      </w:tr>
      <w:tr w:rsidR="00FA5D72" w:rsidRPr="00FA5D72" w:rsidTr="0044223E">
        <w:trPr>
          <w:trHeight w:val="487"/>
        </w:trPr>
        <w:tc>
          <w:tcPr>
            <w:tcW w:w="1000" w:type="pct"/>
          </w:tcPr>
          <w:p w:rsidR="00C86A37" w:rsidRPr="00FA5D72" w:rsidRDefault="00C86A37" w:rsidP="00B74705">
            <w:pPr>
              <w:pStyle w:val="Default"/>
              <w:rPr>
                <w:rFonts w:ascii="Times New Roman" w:hAnsi="Times New Roman" w:cs="Times New Roman"/>
                <w:color w:val="auto"/>
              </w:rPr>
            </w:pPr>
            <w:proofErr w:type="gramStart"/>
            <w:r w:rsidRPr="00FA5D72">
              <w:rPr>
                <w:rFonts w:ascii="Times New Roman" w:hAnsi="Times New Roman" w:cs="Times New Roman"/>
                <w:color w:val="auto"/>
              </w:rPr>
              <w:t>второстепенная</w:t>
            </w:r>
            <w:proofErr w:type="gramEnd"/>
            <w:r w:rsidRPr="00FA5D72">
              <w:rPr>
                <w:rFonts w:ascii="Times New Roman" w:hAnsi="Times New Roman" w:cs="Times New Roman"/>
                <w:color w:val="auto"/>
              </w:rPr>
              <w:t xml:space="preserve"> (переулок)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2,75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r>
      <w:tr w:rsidR="00FA5D72" w:rsidRPr="00FA5D72" w:rsidTr="0044223E">
        <w:trPr>
          <w:trHeight w:val="220"/>
        </w:trPr>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проезд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20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2,75 - 3,0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0 - 1,0 </w:t>
            </w:r>
          </w:p>
        </w:tc>
      </w:tr>
      <w:tr w:rsidR="00C86A37" w:rsidRPr="00FA5D72" w:rsidTr="0044223E">
        <w:trPr>
          <w:trHeight w:val="489"/>
        </w:trPr>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Хозяйственный проезд, скотопрогон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1</w:t>
            </w:r>
          </w:p>
        </w:tc>
        <w:tc>
          <w:tcPr>
            <w:tcW w:w="1000"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w:t>
            </w:r>
          </w:p>
        </w:tc>
      </w:tr>
    </w:tbl>
    <w:p w:rsidR="00C86A37" w:rsidRPr="00FA5D72" w:rsidRDefault="00C86A37" w:rsidP="00B74705">
      <w:pPr>
        <w:ind w:firstLine="567"/>
        <w:rPr>
          <w:rFonts w:ascii="Times New Roman" w:hAnsi="Times New Roman" w:cs="Times New Roman"/>
        </w:rPr>
      </w:pP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7.3.4.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7.3.5.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FA5D72">
        <w:rPr>
          <w:rFonts w:ascii="Times New Roman" w:hAnsi="Times New Roman" w:cs="Times New Roman"/>
          <w:color w:val="auto"/>
        </w:rPr>
        <w:t>планировочного решения</w:t>
      </w:r>
      <w:proofErr w:type="gramEnd"/>
      <w:r w:rsidRPr="00FA5D72">
        <w:rPr>
          <w:rFonts w:ascii="Times New Roman" w:hAnsi="Times New Roman" w:cs="Times New Roman"/>
          <w:color w:val="auto"/>
        </w:rPr>
        <w:t xml:space="preserve"> застройки.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7.3.6. 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7.3.7. </w:t>
      </w:r>
      <w:proofErr w:type="gramStart"/>
      <w:r w:rsidRPr="00FA5D72">
        <w:rPr>
          <w:rFonts w:ascii="Times New Roman" w:hAnsi="Times New Roman" w:cs="Times New Roman"/>
          <w:color w:val="auto"/>
        </w:rPr>
        <w:t xml:space="preserve">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6,0 м. Ширина сквозных проездов в красных линиях, по которым не проходят инженерные коммуникации, должна быть не менее 7 м. </w:t>
      </w:r>
      <w:proofErr w:type="gramEnd"/>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7.3.8. На второстепенных улицах и проездах с однополосным движением автотранспорта следует предусматривать разъездные площадки каждые 200 м.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7.3.9. </w:t>
      </w:r>
      <w:proofErr w:type="gramStart"/>
      <w:r w:rsidRPr="00FA5D72">
        <w:rPr>
          <w:rFonts w:ascii="Times New Roman" w:hAnsi="Times New Roman" w:cs="Times New Roman"/>
          <w:color w:val="auto"/>
        </w:rPr>
        <w:t>Хозяйственные проезды допускается принимать совмещенными со скотопрогонами.</w:t>
      </w:r>
      <w:proofErr w:type="gramEnd"/>
      <w:r w:rsidRPr="00FA5D72">
        <w:rPr>
          <w:rFonts w:ascii="Times New Roman" w:hAnsi="Times New Roman" w:cs="Times New Roman"/>
          <w:color w:val="auto"/>
        </w:rPr>
        <w:t xml:space="preserve">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7.3.10.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55. </w:t>
      </w:r>
    </w:p>
    <w:p w:rsidR="00C86A37" w:rsidRPr="00FA5D72" w:rsidRDefault="00C86A37" w:rsidP="00B74705">
      <w:pPr>
        <w:pStyle w:val="Default"/>
        <w:jc w:val="right"/>
        <w:rPr>
          <w:rFonts w:ascii="Times New Roman" w:hAnsi="Times New Roman" w:cs="Times New Roman"/>
          <w:color w:val="auto"/>
        </w:rPr>
      </w:pPr>
      <w:r w:rsidRPr="00FA5D72">
        <w:rPr>
          <w:rFonts w:ascii="Times New Roman" w:hAnsi="Times New Roman" w:cs="Times New Roman"/>
          <w:color w:val="auto"/>
        </w:rPr>
        <w:t xml:space="preserve">Таблица 55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1"/>
        <w:gridCol w:w="2693"/>
        <w:gridCol w:w="2657"/>
      </w:tblGrid>
      <w:tr w:rsidR="00FA5D72" w:rsidRPr="00FA5D72" w:rsidTr="0044223E">
        <w:trPr>
          <w:trHeight w:val="1293"/>
        </w:trPr>
        <w:tc>
          <w:tcPr>
            <w:tcW w:w="2433"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Назначение внутрихозяйственных дорог </w:t>
            </w:r>
          </w:p>
        </w:tc>
        <w:tc>
          <w:tcPr>
            <w:tcW w:w="1292"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Расчетный объем грузовых перевозок, тыс. т нетто, в месяц "пик" </w:t>
            </w:r>
          </w:p>
        </w:tc>
        <w:tc>
          <w:tcPr>
            <w:tcW w:w="1275"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Категория дороги </w:t>
            </w:r>
          </w:p>
        </w:tc>
      </w:tr>
      <w:tr w:rsidR="00FA5D72" w:rsidRPr="00FA5D72" w:rsidTr="0044223E">
        <w:trPr>
          <w:trHeight w:val="2176"/>
        </w:trPr>
        <w:tc>
          <w:tcPr>
            <w:tcW w:w="2433" w:type="pct"/>
            <w:vMerge w:val="restar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w:t>
            </w:r>
            <w:r w:rsidRPr="00FA5D72">
              <w:rPr>
                <w:rFonts w:ascii="Times New Roman" w:hAnsi="Times New Roman" w:cs="Times New Roman"/>
                <w:color w:val="auto"/>
              </w:rPr>
              <w:lastRenderedPageBreak/>
              <w:t xml:space="preserve">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 </w:t>
            </w:r>
          </w:p>
        </w:tc>
        <w:tc>
          <w:tcPr>
            <w:tcW w:w="1292"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свыше 10 </w:t>
            </w:r>
          </w:p>
        </w:tc>
        <w:tc>
          <w:tcPr>
            <w:tcW w:w="1275"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I-с </w:t>
            </w:r>
          </w:p>
        </w:tc>
      </w:tr>
      <w:tr w:rsidR="00FA5D72" w:rsidRPr="00FA5D72" w:rsidTr="0044223E">
        <w:trPr>
          <w:trHeight w:val="220"/>
        </w:trPr>
        <w:tc>
          <w:tcPr>
            <w:tcW w:w="2433" w:type="pct"/>
            <w:vMerge/>
          </w:tcPr>
          <w:p w:rsidR="00C86A37" w:rsidRPr="00FA5D72" w:rsidRDefault="00C86A37" w:rsidP="00B74705">
            <w:pPr>
              <w:pStyle w:val="Default"/>
              <w:rPr>
                <w:rFonts w:ascii="Times New Roman" w:hAnsi="Times New Roman" w:cs="Times New Roman"/>
                <w:color w:val="auto"/>
              </w:rPr>
            </w:pPr>
          </w:p>
        </w:tc>
        <w:tc>
          <w:tcPr>
            <w:tcW w:w="1292"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до 10</w:t>
            </w:r>
          </w:p>
        </w:tc>
        <w:tc>
          <w:tcPr>
            <w:tcW w:w="1275"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II-с </w:t>
            </w:r>
          </w:p>
        </w:tc>
      </w:tr>
      <w:tr w:rsidR="00C86A37" w:rsidRPr="00FA5D72" w:rsidTr="0044223E">
        <w:trPr>
          <w:trHeight w:val="1294"/>
        </w:trPr>
        <w:tc>
          <w:tcPr>
            <w:tcW w:w="2433"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Дороги полевые вспомогательные, предназначенные для транспортного обслуживания отдельных сельскохозяйственных угодий или их составных частей </w:t>
            </w:r>
          </w:p>
        </w:tc>
        <w:tc>
          <w:tcPr>
            <w:tcW w:w="1292"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275" w:type="pct"/>
          </w:tcPr>
          <w:p w:rsidR="00C86A37" w:rsidRPr="00FA5D72" w:rsidRDefault="00C86A37" w:rsidP="00B74705">
            <w:pPr>
              <w:pStyle w:val="Default"/>
              <w:rPr>
                <w:rFonts w:ascii="Times New Roman" w:hAnsi="Times New Roman" w:cs="Times New Roman"/>
                <w:color w:val="auto"/>
              </w:rPr>
            </w:pPr>
            <w:r w:rsidRPr="00FA5D72">
              <w:rPr>
                <w:rFonts w:ascii="Times New Roman" w:hAnsi="Times New Roman" w:cs="Times New Roman"/>
                <w:color w:val="auto"/>
              </w:rPr>
              <w:t xml:space="preserve">III-с </w:t>
            </w:r>
          </w:p>
        </w:tc>
      </w:tr>
    </w:tbl>
    <w:p w:rsidR="00C86A37" w:rsidRPr="00FA5D72" w:rsidRDefault="00C86A37" w:rsidP="00B74705">
      <w:pPr>
        <w:ind w:firstLine="567"/>
        <w:rPr>
          <w:rFonts w:ascii="Times New Roman" w:hAnsi="Times New Roman" w:cs="Times New Roman"/>
        </w:rPr>
      </w:pP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7.3.11. Пересечения, примыкания и обустройство внутрихозяйственных дорог следует проектировать в соответствии с требованиями </w:t>
      </w:r>
      <w:proofErr w:type="spellStart"/>
      <w:r w:rsidRPr="00FA5D72">
        <w:rPr>
          <w:rFonts w:ascii="Times New Roman" w:hAnsi="Times New Roman" w:cs="Times New Roman"/>
        </w:rPr>
        <w:t>СанПиН</w:t>
      </w:r>
      <w:proofErr w:type="spellEnd"/>
      <w:r w:rsidRPr="00FA5D72">
        <w:rPr>
          <w:rFonts w:ascii="Times New Roman" w:hAnsi="Times New Roman" w:cs="Times New Roman"/>
        </w:rPr>
        <w:t xml:space="preserve"> 2.05.11-83.</w:t>
      </w:r>
    </w:p>
    <w:p w:rsidR="00C86A37" w:rsidRPr="00FA5D72" w:rsidRDefault="00C86A37" w:rsidP="00B74705">
      <w:pPr>
        <w:ind w:firstLine="567"/>
        <w:rPr>
          <w:rFonts w:ascii="Times New Roman" w:hAnsi="Times New Roman" w:cs="Times New Roman"/>
        </w:rPr>
      </w:pPr>
    </w:p>
    <w:p w:rsidR="00C86A37" w:rsidRPr="00FA5D72" w:rsidRDefault="00C86A37" w:rsidP="00B74705">
      <w:pPr>
        <w:ind w:firstLine="567"/>
        <w:rPr>
          <w:rFonts w:ascii="Times New Roman" w:hAnsi="Times New Roman" w:cs="Times New Roman"/>
          <w:b/>
        </w:rPr>
      </w:pPr>
      <w:r w:rsidRPr="00FA5D72">
        <w:rPr>
          <w:rFonts w:ascii="Times New Roman" w:hAnsi="Times New Roman" w:cs="Times New Roman"/>
          <w:b/>
        </w:rPr>
        <w:t>7.4. Сеть общественного пассажирского транспорта</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сельского поселения.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7.4.2.При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сельского поселения, а также ежедневных мигрантов из соседних поселений.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7.4.3. Вид общественного пассажирского транспорта следует выбирать на основании расчетных пассажиропотоков и дальности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roofErr w:type="gramStart"/>
      <w:r w:rsidRPr="00FA5D72">
        <w:rPr>
          <w:rFonts w:ascii="Times New Roman" w:hAnsi="Times New Roman" w:cs="Times New Roman"/>
          <w:color w:val="auto"/>
        </w:rPr>
        <w:t>.</w:t>
      </w:r>
      <w:proofErr w:type="gramEnd"/>
      <w:r w:rsidRPr="00FA5D72">
        <w:rPr>
          <w:rFonts w:ascii="Times New Roman" w:hAnsi="Times New Roman" w:cs="Times New Roman"/>
          <w:color w:val="auto"/>
        </w:rPr>
        <w:t xml:space="preserve"> </w:t>
      </w:r>
      <w:proofErr w:type="gramStart"/>
      <w:r w:rsidRPr="00FA5D72">
        <w:rPr>
          <w:rFonts w:ascii="Times New Roman" w:hAnsi="Times New Roman" w:cs="Times New Roman"/>
          <w:color w:val="auto"/>
        </w:rPr>
        <w:t>п</w:t>
      </w:r>
      <w:proofErr w:type="gramEnd"/>
      <w:r w:rsidRPr="00FA5D72">
        <w:rPr>
          <w:rFonts w:ascii="Times New Roman" w:hAnsi="Times New Roman" w:cs="Times New Roman"/>
          <w:color w:val="auto"/>
        </w:rPr>
        <w:t xml:space="preserve">лощади пола пассажирского салона для обычных видов наземного транспорта.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7.4.4. Линии общественного пассажирского транспорта следует предусматривать на основных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7.4.5. Расстояния между остановочными пунктами общественного пассажирского транспорта (автобуса, троллейбуса, трамвая) следует принимать 400 - 600 м.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7.4.6. Дальность пешеходных подходов до ближайшей остановки общественного пассажирского транспорта следует принимать не более 500 м.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7.4.7. В общественном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w:t>
      </w:r>
      <w:proofErr w:type="gramStart"/>
      <w:r w:rsidRPr="00FA5D72">
        <w:rPr>
          <w:rFonts w:ascii="Times New Roman" w:hAnsi="Times New Roman" w:cs="Times New Roman"/>
          <w:color w:val="auto"/>
        </w:rPr>
        <w:t xml:space="preserve"> ;</w:t>
      </w:r>
      <w:proofErr w:type="gramEnd"/>
      <w:r w:rsidRPr="00FA5D72">
        <w:rPr>
          <w:rFonts w:ascii="Times New Roman" w:hAnsi="Times New Roman" w:cs="Times New Roman"/>
          <w:color w:val="auto"/>
        </w:rPr>
        <w:t xml:space="preserve"> в зонах массового отдыха и спорта – не более 800 м от главного входа.</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7.4.8.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7.4.9. </w:t>
      </w:r>
      <w:proofErr w:type="gramStart"/>
      <w:r w:rsidRPr="00FA5D72">
        <w:rPr>
          <w:rFonts w:ascii="Times New Roman" w:hAnsi="Times New Roman" w:cs="Times New Roman"/>
          <w:color w:val="auto"/>
        </w:rPr>
        <w:t>Заездной карман состоит из остановочной площадки и участков въезда и выезда на площадку.</w:t>
      </w:r>
      <w:proofErr w:type="gramEnd"/>
      <w:r w:rsidRPr="00FA5D72">
        <w:rPr>
          <w:rFonts w:ascii="Times New Roman" w:hAnsi="Times New Roman" w:cs="Times New Roman"/>
          <w:color w:val="auto"/>
        </w:rPr>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7.4.10. Длину посадочной площадки на остановках автобусных, троллейбусных и трамвайных маршрутов следует принимать не менее длины остановочной площадки.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7.4.11.Ширину посадочной площадки следует принимать не менее 3 м; для установки павильона ожидания следует предусматривать уширение до 5 м.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7.4.12. Павильон может быть закрытого типа или открытого (в виде навеса). Размер павильона определяют с учетом количества одновременно находящихся в час пик на </w:t>
      </w:r>
      <w:r w:rsidRPr="00FA5D72">
        <w:rPr>
          <w:rFonts w:ascii="Times New Roman" w:hAnsi="Times New Roman" w:cs="Times New Roman"/>
        </w:rPr>
        <w:lastRenderedPageBreak/>
        <w:t>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7.4.13. Остановочные пункты общественного пассажирского транспорта запрещается проектировать в охранных зонах высоковольтных линий электропередач.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7.4.14. На конечных пунктах маршрутной сети общественного пассажирского транспорта следует предусматривать </w:t>
      </w:r>
      <w:proofErr w:type="spellStart"/>
      <w:r w:rsidRPr="00FA5D72">
        <w:rPr>
          <w:rFonts w:ascii="Times New Roman" w:hAnsi="Times New Roman" w:cs="Times New Roman"/>
          <w:color w:val="auto"/>
        </w:rPr>
        <w:t>отстойно-разворотные</w:t>
      </w:r>
      <w:proofErr w:type="spellEnd"/>
      <w:r w:rsidRPr="00FA5D72">
        <w:rPr>
          <w:rFonts w:ascii="Times New Roman" w:hAnsi="Times New Roman" w:cs="Times New Roman"/>
          <w:color w:val="auto"/>
        </w:rPr>
        <w:t xml:space="preserve"> площадки с учетом необходимости снятия с линии в межпиковый период около 30% подвижного состава.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7.4.15. Для автобуса площадь </w:t>
      </w:r>
      <w:proofErr w:type="spellStart"/>
      <w:r w:rsidRPr="00FA5D72">
        <w:rPr>
          <w:rFonts w:ascii="Times New Roman" w:hAnsi="Times New Roman" w:cs="Times New Roman"/>
          <w:color w:val="auto"/>
        </w:rPr>
        <w:t>отстойно-разворотной</w:t>
      </w:r>
      <w:proofErr w:type="spellEnd"/>
      <w:r w:rsidRPr="00FA5D72">
        <w:rPr>
          <w:rFonts w:ascii="Times New Roman" w:hAnsi="Times New Roman" w:cs="Times New Roman"/>
          <w:color w:val="auto"/>
        </w:rPr>
        <w:t xml:space="preserve"> площадки должна определяться расчетом в зависимости от количества маршрутов и частоты движения, исходя из норматива 100 - 200 кв. м на одно </w:t>
      </w:r>
      <w:proofErr w:type="spellStart"/>
      <w:r w:rsidRPr="00FA5D72">
        <w:rPr>
          <w:rFonts w:ascii="Times New Roman" w:hAnsi="Times New Roman" w:cs="Times New Roman"/>
          <w:color w:val="auto"/>
        </w:rPr>
        <w:t>машино-место</w:t>
      </w:r>
      <w:proofErr w:type="spellEnd"/>
      <w:r w:rsidRPr="00FA5D72">
        <w:rPr>
          <w:rFonts w:ascii="Times New Roman" w:hAnsi="Times New Roman" w:cs="Times New Roman"/>
          <w:color w:val="auto"/>
        </w:rPr>
        <w:t xml:space="preserve">.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7.4.16. Ширину </w:t>
      </w:r>
      <w:proofErr w:type="spellStart"/>
      <w:r w:rsidRPr="00FA5D72">
        <w:rPr>
          <w:rFonts w:ascii="Times New Roman" w:hAnsi="Times New Roman" w:cs="Times New Roman"/>
          <w:color w:val="auto"/>
        </w:rPr>
        <w:t>отстойно-разворотной</w:t>
      </w:r>
      <w:proofErr w:type="spellEnd"/>
      <w:r w:rsidRPr="00FA5D72">
        <w:rPr>
          <w:rFonts w:ascii="Times New Roman" w:hAnsi="Times New Roman" w:cs="Times New Roman"/>
          <w:color w:val="auto"/>
        </w:rPr>
        <w:t xml:space="preserve"> площадки для автобуса следует предусматривать не менее 30 м. </w:t>
      </w:r>
    </w:p>
    <w:p w:rsidR="00C86A37" w:rsidRPr="00FA5D72" w:rsidRDefault="00C86A37"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7.4.17. Границы </w:t>
      </w:r>
      <w:proofErr w:type="spellStart"/>
      <w:r w:rsidRPr="00FA5D72">
        <w:rPr>
          <w:rFonts w:ascii="Times New Roman" w:hAnsi="Times New Roman" w:cs="Times New Roman"/>
          <w:color w:val="auto"/>
        </w:rPr>
        <w:t>отстойно-разворотных</w:t>
      </w:r>
      <w:proofErr w:type="spellEnd"/>
      <w:r w:rsidRPr="00FA5D72">
        <w:rPr>
          <w:rFonts w:ascii="Times New Roman" w:hAnsi="Times New Roman" w:cs="Times New Roman"/>
          <w:color w:val="auto"/>
        </w:rPr>
        <w:t xml:space="preserve"> площадок должны быть закреплены в плане красных линий. </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7.4.18. </w:t>
      </w:r>
      <w:proofErr w:type="spellStart"/>
      <w:r w:rsidRPr="00FA5D72">
        <w:rPr>
          <w:rFonts w:ascii="Times New Roman" w:hAnsi="Times New Roman" w:cs="Times New Roman"/>
        </w:rPr>
        <w:t>Отстойно-разворотные</w:t>
      </w:r>
      <w:proofErr w:type="spellEnd"/>
      <w:r w:rsidRPr="00FA5D72">
        <w:rPr>
          <w:rFonts w:ascii="Times New Roman" w:hAnsi="Times New Roman" w:cs="Times New Roman"/>
        </w:rPr>
        <w:t xml:space="preserve">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C86A37" w:rsidRPr="00FA5D72" w:rsidRDefault="00C86A37" w:rsidP="00B74705">
      <w:pPr>
        <w:ind w:firstLine="567"/>
        <w:rPr>
          <w:rFonts w:ascii="Times New Roman" w:hAnsi="Times New Roman" w:cs="Times New Roman"/>
        </w:rPr>
      </w:pPr>
    </w:p>
    <w:p w:rsidR="00C86A37" w:rsidRPr="00FA5D72" w:rsidRDefault="00C86A37" w:rsidP="00B74705">
      <w:pPr>
        <w:ind w:firstLine="567"/>
        <w:rPr>
          <w:rFonts w:ascii="Times New Roman" w:hAnsi="Times New Roman" w:cs="Times New Roman"/>
          <w:b/>
        </w:rPr>
      </w:pPr>
      <w:r w:rsidRPr="00FA5D72">
        <w:rPr>
          <w:rFonts w:ascii="Times New Roman" w:hAnsi="Times New Roman" w:cs="Times New Roman"/>
          <w:b/>
        </w:rPr>
        <w:t>7.5. Расчетные показатели зон транспортной инфраструктуры</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7.5.1. Расчетные параметры и категории улиц, дорог сельских населенных пунктов</w:t>
      </w:r>
    </w:p>
    <w:p w:rsidR="00C86A37" w:rsidRPr="00FA5D72" w:rsidRDefault="00C86A37" w:rsidP="00B74705">
      <w:pPr>
        <w:ind w:firstLine="567"/>
        <w:jc w:val="right"/>
        <w:rPr>
          <w:rFonts w:ascii="Times New Roman" w:hAnsi="Times New Roman" w:cs="Times New Roman"/>
        </w:rPr>
      </w:pPr>
      <w:r w:rsidRPr="00FA5D72">
        <w:rPr>
          <w:rFonts w:ascii="Times New Roman" w:hAnsi="Times New Roman" w:cs="Times New Roman"/>
        </w:rPr>
        <w:t>Таблица 56</w:t>
      </w:r>
    </w:p>
    <w:tbl>
      <w:tblPr>
        <w:tblW w:w="10335" w:type="dxa"/>
        <w:tblInd w:w="-145" w:type="dxa"/>
        <w:tblLayout w:type="fixed"/>
        <w:tblCellMar>
          <w:left w:w="40" w:type="dxa"/>
          <w:right w:w="40" w:type="dxa"/>
        </w:tblCellMar>
        <w:tblLook w:val="0000"/>
      </w:tblPr>
      <w:tblGrid>
        <w:gridCol w:w="2312"/>
        <w:gridCol w:w="3260"/>
        <w:gridCol w:w="1260"/>
        <w:gridCol w:w="1153"/>
        <w:gridCol w:w="1080"/>
        <w:gridCol w:w="1270"/>
      </w:tblGrid>
      <w:tr w:rsidR="00FA5D72" w:rsidRPr="00FA5D72" w:rsidTr="0044223E">
        <w:trPr>
          <w:cantSplit/>
          <w:trHeight w:val="1163"/>
        </w:trPr>
        <w:tc>
          <w:tcPr>
            <w:tcW w:w="2312"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Категория сельских улиц и дорог</w:t>
            </w:r>
          </w:p>
        </w:tc>
        <w:tc>
          <w:tcPr>
            <w:tcW w:w="326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 xml:space="preserve">Основное назначение </w:t>
            </w:r>
          </w:p>
        </w:tc>
        <w:tc>
          <w:tcPr>
            <w:tcW w:w="1260" w:type="dxa"/>
            <w:tcBorders>
              <w:top w:val="single" w:sz="4" w:space="0" w:color="000000"/>
              <w:left w:val="single" w:sz="4" w:space="0" w:color="000000"/>
              <w:bottom w:val="single" w:sz="4" w:space="0" w:color="000000"/>
            </w:tcBorders>
            <w:textDirection w:val="btLr"/>
            <w:vAlign w:val="center"/>
          </w:tcPr>
          <w:p w:rsidR="00C86A37" w:rsidRPr="00FA5D72" w:rsidRDefault="00C86A37" w:rsidP="00B74705">
            <w:pPr>
              <w:snapToGrid w:val="0"/>
              <w:ind w:left="113" w:right="113"/>
              <w:jc w:val="center"/>
              <w:rPr>
                <w:rFonts w:ascii="Times New Roman" w:hAnsi="Times New Roman" w:cs="Times New Roman"/>
              </w:rPr>
            </w:pPr>
            <w:r w:rsidRPr="00FA5D72">
              <w:rPr>
                <w:rFonts w:ascii="Times New Roman" w:hAnsi="Times New Roman" w:cs="Times New Roman"/>
              </w:rPr>
              <w:t xml:space="preserve">Расчетная скорость движения, </w:t>
            </w:r>
            <w:proofErr w:type="gramStart"/>
            <w:r w:rsidRPr="00FA5D72">
              <w:rPr>
                <w:rFonts w:ascii="Times New Roman" w:hAnsi="Times New Roman" w:cs="Times New Roman"/>
              </w:rPr>
              <w:t>км</w:t>
            </w:r>
            <w:proofErr w:type="gramEnd"/>
            <w:r w:rsidRPr="00FA5D72">
              <w:rPr>
                <w:rFonts w:ascii="Times New Roman" w:hAnsi="Times New Roman" w:cs="Times New Roman"/>
              </w:rPr>
              <w:t>/ч</w:t>
            </w:r>
          </w:p>
        </w:tc>
        <w:tc>
          <w:tcPr>
            <w:tcW w:w="1153" w:type="dxa"/>
            <w:tcBorders>
              <w:top w:val="single" w:sz="4" w:space="0" w:color="000000"/>
              <w:left w:val="single" w:sz="4" w:space="0" w:color="000000"/>
              <w:bottom w:val="single" w:sz="4" w:space="0" w:color="000000"/>
            </w:tcBorders>
            <w:textDirection w:val="btLr"/>
            <w:vAlign w:val="center"/>
          </w:tcPr>
          <w:p w:rsidR="00C86A37" w:rsidRPr="00FA5D72" w:rsidRDefault="00C86A37" w:rsidP="00B74705">
            <w:pPr>
              <w:snapToGrid w:val="0"/>
              <w:ind w:left="113" w:right="113"/>
              <w:jc w:val="center"/>
              <w:rPr>
                <w:rFonts w:ascii="Times New Roman" w:hAnsi="Times New Roman" w:cs="Times New Roman"/>
              </w:rPr>
            </w:pPr>
            <w:r w:rsidRPr="00FA5D72">
              <w:rPr>
                <w:rFonts w:ascii="Times New Roman" w:hAnsi="Times New Roman" w:cs="Times New Roman"/>
              </w:rPr>
              <w:t xml:space="preserve">Ширина полосы движения, </w:t>
            </w:r>
            <w:proofErr w:type="gramStart"/>
            <w:r w:rsidRPr="00FA5D72">
              <w:rPr>
                <w:rFonts w:ascii="Times New Roman" w:hAnsi="Times New Roman" w:cs="Times New Roman"/>
              </w:rPr>
              <w:t>м</w:t>
            </w:r>
            <w:proofErr w:type="gramEnd"/>
          </w:p>
        </w:tc>
        <w:tc>
          <w:tcPr>
            <w:tcW w:w="1080" w:type="dxa"/>
            <w:tcBorders>
              <w:top w:val="single" w:sz="4" w:space="0" w:color="000000"/>
              <w:left w:val="single" w:sz="4" w:space="0" w:color="000000"/>
              <w:bottom w:val="single" w:sz="4" w:space="0" w:color="000000"/>
            </w:tcBorders>
            <w:textDirection w:val="btLr"/>
            <w:vAlign w:val="center"/>
          </w:tcPr>
          <w:p w:rsidR="00C86A37" w:rsidRPr="00FA5D72" w:rsidRDefault="00C86A37" w:rsidP="00B74705">
            <w:pPr>
              <w:snapToGrid w:val="0"/>
              <w:ind w:left="113" w:right="113"/>
              <w:jc w:val="center"/>
              <w:rPr>
                <w:rFonts w:ascii="Times New Roman" w:hAnsi="Times New Roman" w:cs="Times New Roman"/>
              </w:rPr>
            </w:pPr>
            <w:r w:rsidRPr="00FA5D72">
              <w:rPr>
                <w:rFonts w:ascii="Times New Roman" w:hAnsi="Times New Roman" w:cs="Times New Roman"/>
              </w:rPr>
              <w:t>Число полос движения</w:t>
            </w:r>
          </w:p>
        </w:tc>
        <w:tc>
          <w:tcPr>
            <w:tcW w:w="1270" w:type="dxa"/>
            <w:tcBorders>
              <w:top w:val="single" w:sz="4" w:space="0" w:color="000000"/>
              <w:left w:val="single" w:sz="4" w:space="0" w:color="000000"/>
              <w:bottom w:val="single" w:sz="4" w:space="0" w:color="000000"/>
              <w:right w:val="single" w:sz="4" w:space="0" w:color="000000"/>
            </w:tcBorders>
            <w:textDirection w:val="btLr"/>
            <w:vAlign w:val="center"/>
          </w:tcPr>
          <w:p w:rsidR="00C86A37" w:rsidRPr="00FA5D72" w:rsidRDefault="00C86A37" w:rsidP="00B74705">
            <w:pPr>
              <w:snapToGrid w:val="0"/>
              <w:ind w:left="113" w:right="113"/>
              <w:jc w:val="center"/>
              <w:rPr>
                <w:rFonts w:ascii="Times New Roman" w:hAnsi="Times New Roman" w:cs="Times New Roman"/>
              </w:rPr>
            </w:pPr>
            <w:r w:rsidRPr="00FA5D72">
              <w:rPr>
                <w:rFonts w:ascii="Times New Roman" w:hAnsi="Times New Roman" w:cs="Times New Roman"/>
              </w:rPr>
              <w:t xml:space="preserve">Ширина пешеходной части тротуара, </w:t>
            </w:r>
            <w:proofErr w:type="gramStart"/>
            <w:r w:rsidRPr="00FA5D72">
              <w:rPr>
                <w:rFonts w:ascii="Times New Roman" w:hAnsi="Times New Roman" w:cs="Times New Roman"/>
              </w:rPr>
              <w:t>м</w:t>
            </w:r>
            <w:proofErr w:type="gramEnd"/>
          </w:p>
        </w:tc>
      </w:tr>
      <w:tr w:rsidR="00FA5D72" w:rsidRPr="00FA5D72" w:rsidTr="0044223E">
        <w:trPr>
          <w:trHeight w:val="362"/>
        </w:trPr>
        <w:tc>
          <w:tcPr>
            <w:tcW w:w="2312"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 xml:space="preserve">Поселковая дорога </w:t>
            </w:r>
          </w:p>
        </w:tc>
        <w:tc>
          <w:tcPr>
            <w:tcW w:w="3260"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 xml:space="preserve">Связь сельского поселения с внешними дорогами общей сети </w:t>
            </w:r>
          </w:p>
        </w:tc>
        <w:tc>
          <w:tcPr>
            <w:tcW w:w="126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60</w:t>
            </w:r>
          </w:p>
        </w:tc>
        <w:tc>
          <w:tcPr>
            <w:tcW w:w="1153"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3,5</w:t>
            </w:r>
          </w:p>
        </w:tc>
        <w:tc>
          <w:tcPr>
            <w:tcW w:w="108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noBreakHyphen/>
            </w:r>
          </w:p>
        </w:tc>
      </w:tr>
      <w:tr w:rsidR="00FA5D72" w:rsidRPr="00FA5D72" w:rsidTr="0044223E">
        <w:trPr>
          <w:trHeight w:val="441"/>
        </w:trPr>
        <w:tc>
          <w:tcPr>
            <w:tcW w:w="2312"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Главная улица</w:t>
            </w:r>
          </w:p>
        </w:tc>
        <w:tc>
          <w:tcPr>
            <w:tcW w:w="3260"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Связь жилых территорий с общественным центром</w:t>
            </w:r>
          </w:p>
        </w:tc>
        <w:tc>
          <w:tcPr>
            <w:tcW w:w="126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40</w:t>
            </w:r>
          </w:p>
        </w:tc>
        <w:tc>
          <w:tcPr>
            <w:tcW w:w="1153"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3,5</w:t>
            </w:r>
          </w:p>
        </w:tc>
        <w:tc>
          <w:tcPr>
            <w:tcW w:w="108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2-3</w:t>
            </w:r>
          </w:p>
        </w:tc>
        <w:tc>
          <w:tcPr>
            <w:tcW w:w="1270"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1,5-2,25</w:t>
            </w:r>
          </w:p>
        </w:tc>
      </w:tr>
      <w:tr w:rsidR="00FA5D72" w:rsidRPr="00FA5D72" w:rsidTr="0044223E">
        <w:trPr>
          <w:trHeight w:val="159"/>
        </w:trPr>
        <w:tc>
          <w:tcPr>
            <w:tcW w:w="5572" w:type="dxa"/>
            <w:gridSpan w:val="2"/>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Улица в жилой застройке:</w:t>
            </w:r>
          </w:p>
        </w:tc>
        <w:tc>
          <w:tcPr>
            <w:tcW w:w="126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p>
        </w:tc>
        <w:tc>
          <w:tcPr>
            <w:tcW w:w="1153"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p>
        </w:tc>
        <w:tc>
          <w:tcPr>
            <w:tcW w:w="1270"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p>
        </w:tc>
      </w:tr>
      <w:tr w:rsidR="00FA5D72" w:rsidRPr="00FA5D72" w:rsidTr="0044223E">
        <w:trPr>
          <w:trHeight w:val="985"/>
        </w:trPr>
        <w:tc>
          <w:tcPr>
            <w:tcW w:w="2312" w:type="dxa"/>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основная</w:t>
            </w:r>
          </w:p>
        </w:tc>
        <w:tc>
          <w:tcPr>
            <w:tcW w:w="3260"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Связь внутри жилых территорий и с главной улицей по направлениям с интенсивным движением</w:t>
            </w:r>
          </w:p>
        </w:tc>
        <w:tc>
          <w:tcPr>
            <w:tcW w:w="126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40</w:t>
            </w:r>
          </w:p>
        </w:tc>
        <w:tc>
          <w:tcPr>
            <w:tcW w:w="1153"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3,0</w:t>
            </w:r>
          </w:p>
        </w:tc>
        <w:tc>
          <w:tcPr>
            <w:tcW w:w="108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1,0-1,5</w:t>
            </w:r>
          </w:p>
        </w:tc>
      </w:tr>
      <w:tr w:rsidR="00FA5D72" w:rsidRPr="00FA5D72" w:rsidTr="0044223E">
        <w:trPr>
          <w:trHeight w:val="339"/>
        </w:trPr>
        <w:tc>
          <w:tcPr>
            <w:tcW w:w="2312" w:type="dxa"/>
            <w:tcBorders>
              <w:top w:val="single" w:sz="4" w:space="0" w:color="000000"/>
              <w:left w:val="single" w:sz="4" w:space="0" w:color="000000"/>
              <w:bottom w:val="single" w:sz="4" w:space="0" w:color="000000"/>
            </w:tcBorders>
          </w:tcPr>
          <w:p w:rsidR="00C86A37" w:rsidRPr="00FA5D72" w:rsidRDefault="00C86A37" w:rsidP="00B74705">
            <w:pPr>
              <w:tabs>
                <w:tab w:val="left" w:pos="140"/>
                <w:tab w:val="left" w:pos="320"/>
              </w:tabs>
              <w:snapToGrid w:val="0"/>
              <w:rPr>
                <w:rFonts w:ascii="Times New Roman" w:hAnsi="Times New Roman" w:cs="Times New Roman"/>
              </w:rPr>
            </w:pPr>
            <w:proofErr w:type="gramStart"/>
            <w:r w:rsidRPr="00FA5D72">
              <w:rPr>
                <w:rFonts w:ascii="Times New Roman" w:hAnsi="Times New Roman" w:cs="Times New Roman"/>
              </w:rPr>
              <w:t>второстепенная</w:t>
            </w:r>
            <w:proofErr w:type="gramEnd"/>
            <w:r w:rsidRPr="00FA5D72">
              <w:rPr>
                <w:rFonts w:ascii="Times New Roman" w:hAnsi="Times New Roman" w:cs="Times New Roman"/>
              </w:rPr>
              <w:t xml:space="preserve"> (переулок)</w:t>
            </w:r>
          </w:p>
        </w:tc>
        <w:tc>
          <w:tcPr>
            <w:tcW w:w="3260"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Связь между основными жилыми улицами</w:t>
            </w:r>
          </w:p>
        </w:tc>
        <w:tc>
          <w:tcPr>
            <w:tcW w:w="126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30</w:t>
            </w:r>
          </w:p>
        </w:tc>
        <w:tc>
          <w:tcPr>
            <w:tcW w:w="1153"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2,75</w:t>
            </w:r>
          </w:p>
        </w:tc>
        <w:tc>
          <w:tcPr>
            <w:tcW w:w="108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w:t>
            </w:r>
          </w:p>
        </w:tc>
        <w:tc>
          <w:tcPr>
            <w:tcW w:w="1270"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1,0</w:t>
            </w:r>
          </w:p>
        </w:tc>
      </w:tr>
      <w:tr w:rsidR="00FA5D72" w:rsidRPr="00FA5D72" w:rsidTr="0044223E">
        <w:trPr>
          <w:trHeight w:val="692"/>
        </w:trPr>
        <w:tc>
          <w:tcPr>
            <w:tcW w:w="2312" w:type="dxa"/>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проезд</w:t>
            </w:r>
          </w:p>
        </w:tc>
        <w:tc>
          <w:tcPr>
            <w:tcW w:w="3260"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Связь жилых домов, расположенных в глубине квартала, с улицей</w:t>
            </w:r>
          </w:p>
        </w:tc>
        <w:tc>
          <w:tcPr>
            <w:tcW w:w="126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20</w:t>
            </w:r>
          </w:p>
        </w:tc>
        <w:tc>
          <w:tcPr>
            <w:tcW w:w="1153"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2,75-3,0</w:t>
            </w:r>
          </w:p>
        </w:tc>
        <w:tc>
          <w:tcPr>
            <w:tcW w:w="108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w:t>
            </w:r>
          </w:p>
        </w:tc>
        <w:tc>
          <w:tcPr>
            <w:tcW w:w="1270"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0,75-1,0</w:t>
            </w:r>
          </w:p>
        </w:tc>
      </w:tr>
      <w:tr w:rsidR="00FA5D72" w:rsidRPr="00FA5D72" w:rsidTr="0044223E">
        <w:trPr>
          <w:trHeight w:val="698"/>
        </w:trPr>
        <w:tc>
          <w:tcPr>
            <w:tcW w:w="2312" w:type="dxa"/>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Хозяйственный проезд, скотопрогон</w:t>
            </w:r>
          </w:p>
        </w:tc>
        <w:tc>
          <w:tcPr>
            <w:tcW w:w="3260"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Прогон личного скота и проезд грузового транспорта к приусадебным участкам</w:t>
            </w:r>
          </w:p>
        </w:tc>
        <w:tc>
          <w:tcPr>
            <w:tcW w:w="126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30</w:t>
            </w:r>
          </w:p>
        </w:tc>
        <w:tc>
          <w:tcPr>
            <w:tcW w:w="1153"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4,5</w:t>
            </w:r>
          </w:p>
        </w:tc>
        <w:tc>
          <w:tcPr>
            <w:tcW w:w="108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w:t>
            </w:r>
          </w:p>
        </w:tc>
        <w:tc>
          <w:tcPr>
            <w:tcW w:w="1270"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noBreakHyphen/>
            </w:r>
          </w:p>
        </w:tc>
      </w:tr>
    </w:tbl>
    <w:p w:rsidR="00C86A37" w:rsidRPr="00FA5D72" w:rsidRDefault="00C86A37" w:rsidP="00B74705">
      <w:pPr>
        <w:pStyle w:val="a7"/>
        <w:ind w:firstLine="567"/>
        <w:rPr>
          <w:b w:val="0"/>
          <w:sz w:val="24"/>
          <w:szCs w:val="24"/>
          <w:u w:val="single"/>
        </w:rPr>
      </w:pPr>
    </w:p>
    <w:p w:rsidR="00C86A37" w:rsidRPr="00FA5D72" w:rsidRDefault="00C86A37" w:rsidP="00B74705">
      <w:pPr>
        <w:pStyle w:val="a7"/>
        <w:ind w:firstLine="567"/>
        <w:rPr>
          <w:b w:val="0"/>
          <w:szCs w:val="24"/>
        </w:rPr>
      </w:pPr>
      <w:r w:rsidRPr="00FA5D72">
        <w:rPr>
          <w:b w:val="0"/>
          <w:szCs w:val="24"/>
          <w:u w:val="single"/>
        </w:rPr>
        <w:t>Примечания</w:t>
      </w:r>
      <w:r w:rsidRPr="00FA5D72">
        <w:rPr>
          <w:b w:val="0"/>
          <w:szCs w:val="24"/>
        </w:rPr>
        <w:t>:  1. Ширина улиц и дорог местного значения в красных линиях принимается – 15-25м.</w:t>
      </w:r>
    </w:p>
    <w:p w:rsidR="00C86A37" w:rsidRPr="00FA5D72" w:rsidRDefault="00C86A37" w:rsidP="00B74705">
      <w:pPr>
        <w:pStyle w:val="22"/>
        <w:ind w:firstLine="567"/>
        <w:rPr>
          <w:rFonts w:ascii="Times New Roman" w:hAnsi="Times New Roman" w:cs="Times New Roman"/>
          <w:sz w:val="20"/>
        </w:rPr>
      </w:pPr>
      <w:r w:rsidRPr="00FA5D72">
        <w:rPr>
          <w:rFonts w:ascii="Times New Roman" w:hAnsi="Times New Roman" w:cs="Times New Roman"/>
          <w:sz w:val="20"/>
        </w:rPr>
        <w:t>2.</w:t>
      </w:r>
      <w:r w:rsidRPr="00FA5D72">
        <w:rPr>
          <w:rFonts w:ascii="Times New Roman" w:hAnsi="Times New Roman" w:cs="Times New Roman"/>
          <w:sz w:val="20"/>
        </w:rPr>
        <w:tab/>
        <w:t xml:space="preserve">На однополосных проездах необходимо предусматривать разъездные площадки шириной </w:t>
      </w:r>
      <w:smartTag w:uri="urn:schemas-microsoft-com:office:smarttags" w:element="metricconverter">
        <w:smartTagPr>
          <w:attr w:name="ProductID" w:val="6 м"/>
        </w:smartTagPr>
        <w:r w:rsidRPr="00FA5D72">
          <w:rPr>
            <w:rFonts w:ascii="Times New Roman" w:hAnsi="Times New Roman" w:cs="Times New Roman"/>
            <w:sz w:val="20"/>
          </w:rPr>
          <w:t>6 м</w:t>
        </w:r>
      </w:smartTag>
      <w:r w:rsidRPr="00FA5D72">
        <w:rPr>
          <w:rFonts w:ascii="Times New Roman" w:hAnsi="Times New Roman" w:cs="Times New Roman"/>
          <w:sz w:val="20"/>
        </w:rPr>
        <w:t xml:space="preserve"> и длиной </w:t>
      </w:r>
      <w:smartTag w:uri="urn:schemas-microsoft-com:office:smarttags" w:element="metricconverter">
        <w:smartTagPr>
          <w:attr w:name="ProductID" w:val="15 м"/>
        </w:smartTagPr>
        <w:r w:rsidRPr="00FA5D72">
          <w:rPr>
            <w:rFonts w:ascii="Times New Roman" w:hAnsi="Times New Roman" w:cs="Times New Roman"/>
            <w:sz w:val="20"/>
          </w:rPr>
          <w:t>15 м</w:t>
        </w:r>
      </w:smartTag>
      <w:r w:rsidRPr="00FA5D72">
        <w:rPr>
          <w:rFonts w:ascii="Times New Roman" w:hAnsi="Times New Roman" w:cs="Times New Roman"/>
          <w:sz w:val="20"/>
        </w:rPr>
        <w:t xml:space="preserve"> на расстоянии не более </w:t>
      </w:r>
      <w:smartTag w:uri="urn:schemas-microsoft-com:office:smarttags" w:element="metricconverter">
        <w:smartTagPr>
          <w:attr w:name="ProductID" w:val="75 м"/>
        </w:smartTagPr>
        <w:r w:rsidRPr="00FA5D72">
          <w:rPr>
            <w:rFonts w:ascii="Times New Roman" w:hAnsi="Times New Roman" w:cs="Times New Roman"/>
            <w:sz w:val="20"/>
          </w:rPr>
          <w:t>75 м</w:t>
        </w:r>
      </w:smartTag>
      <w:r w:rsidRPr="00FA5D72">
        <w:rPr>
          <w:rFonts w:ascii="Times New Roman" w:hAnsi="Times New Roman" w:cs="Times New Roman"/>
          <w:sz w:val="20"/>
        </w:rPr>
        <w:t xml:space="preserve">  между ними.</w:t>
      </w:r>
    </w:p>
    <w:p w:rsidR="00C86A37" w:rsidRPr="00FA5D72" w:rsidRDefault="00C86A37" w:rsidP="00B74705">
      <w:pPr>
        <w:pStyle w:val="22"/>
        <w:ind w:firstLine="567"/>
        <w:rPr>
          <w:rFonts w:ascii="Times New Roman" w:hAnsi="Times New Roman" w:cs="Times New Roman"/>
          <w:sz w:val="20"/>
        </w:rPr>
      </w:pPr>
      <w:r w:rsidRPr="00FA5D72">
        <w:rPr>
          <w:rFonts w:ascii="Times New Roman" w:hAnsi="Times New Roman" w:cs="Times New Roman"/>
          <w:sz w:val="20"/>
        </w:rPr>
        <w:t>3.</w:t>
      </w:r>
      <w:r w:rsidRPr="00FA5D72">
        <w:rPr>
          <w:rFonts w:ascii="Times New Roman" w:hAnsi="Times New Roman" w:cs="Times New Roman"/>
          <w:sz w:val="20"/>
        </w:rPr>
        <w:tab/>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FA5D72">
          <w:rPr>
            <w:rFonts w:ascii="Times New Roman" w:hAnsi="Times New Roman" w:cs="Times New Roman"/>
            <w:sz w:val="20"/>
          </w:rPr>
          <w:t>0,5 м</w:t>
        </w:r>
      </w:smartTag>
      <w:r w:rsidRPr="00FA5D72">
        <w:rPr>
          <w:rFonts w:ascii="Times New Roman" w:hAnsi="Times New Roman" w:cs="Times New Roman"/>
          <w:sz w:val="20"/>
        </w:rPr>
        <w:t>.</w:t>
      </w:r>
    </w:p>
    <w:p w:rsidR="00C86A37" w:rsidRPr="00FA5D72" w:rsidRDefault="00C86A37" w:rsidP="00B74705">
      <w:pPr>
        <w:pStyle w:val="22"/>
        <w:ind w:firstLine="567"/>
        <w:rPr>
          <w:rFonts w:ascii="Times New Roman" w:hAnsi="Times New Roman" w:cs="Times New Roman"/>
          <w:sz w:val="20"/>
        </w:rPr>
      </w:pPr>
      <w:r w:rsidRPr="00FA5D72">
        <w:rPr>
          <w:rFonts w:ascii="Times New Roman" w:hAnsi="Times New Roman" w:cs="Times New Roman"/>
          <w:sz w:val="20"/>
        </w:rPr>
        <w:t>4.</w:t>
      </w:r>
      <w:r w:rsidRPr="00FA5D72">
        <w:rPr>
          <w:rFonts w:ascii="Times New Roman" w:hAnsi="Times New Roman" w:cs="Times New Roman"/>
          <w:sz w:val="20"/>
        </w:rPr>
        <w:tab/>
        <w:t xml:space="preserve">В пределах фасадов зданий, имеющих входы, ширина проезда составляет </w:t>
      </w:r>
      <w:smartTag w:uri="urn:schemas-microsoft-com:office:smarttags" w:element="metricconverter">
        <w:smartTagPr>
          <w:attr w:name="ProductID" w:val="5,5 м"/>
        </w:smartTagPr>
        <w:r w:rsidRPr="00FA5D72">
          <w:rPr>
            <w:rFonts w:ascii="Times New Roman" w:hAnsi="Times New Roman" w:cs="Times New Roman"/>
            <w:sz w:val="20"/>
          </w:rPr>
          <w:t>5,5 м</w:t>
        </w:r>
      </w:smartTag>
      <w:r w:rsidRPr="00FA5D72">
        <w:rPr>
          <w:rFonts w:ascii="Times New Roman" w:hAnsi="Times New Roman" w:cs="Times New Roman"/>
          <w:sz w:val="20"/>
        </w:rPr>
        <w:t>.</w:t>
      </w:r>
    </w:p>
    <w:p w:rsidR="00C86A37" w:rsidRPr="00FA5D72" w:rsidRDefault="00C86A37" w:rsidP="00B74705">
      <w:pPr>
        <w:ind w:firstLine="567"/>
        <w:jc w:val="both"/>
        <w:rPr>
          <w:rFonts w:ascii="Times New Roman" w:hAnsi="Times New Roman" w:cs="Times New Roman"/>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 xml:space="preserve">7.5.2. Протяженность тупиковых проездов (не более) - </w:t>
      </w:r>
      <w:smartTag w:uri="urn:schemas-microsoft-com:office:smarttags" w:element="metricconverter">
        <w:smartTagPr>
          <w:attr w:name="ProductID" w:val="150 м"/>
        </w:smartTagPr>
        <w:r w:rsidRPr="00FA5D72">
          <w:rPr>
            <w:rFonts w:ascii="Times New Roman" w:hAnsi="Times New Roman" w:cs="Times New Roman"/>
          </w:rPr>
          <w:t>150 м</w:t>
        </w:r>
      </w:smartTag>
      <w:r w:rsidRPr="00FA5D72">
        <w:rPr>
          <w:rFonts w:ascii="Times New Roman" w:hAnsi="Times New Roman" w:cs="Times New Roman"/>
        </w:rPr>
        <w:t>.</w:t>
      </w:r>
    </w:p>
    <w:p w:rsidR="00C86A37" w:rsidRPr="00FA5D72" w:rsidRDefault="00C86A37" w:rsidP="00B74705">
      <w:pPr>
        <w:pStyle w:val="a9"/>
        <w:spacing w:after="0"/>
        <w:ind w:left="0" w:firstLine="567"/>
        <w:rPr>
          <w:rFonts w:ascii="Times New Roman" w:hAnsi="Times New Roman" w:cs="Times New Roman"/>
          <w:sz w:val="20"/>
        </w:rPr>
      </w:pPr>
      <w:r w:rsidRPr="00FA5D72">
        <w:rPr>
          <w:rFonts w:ascii="Times New Roman" w:hAnsi="Times New Roman" w:cs="Times New Roman"/>
          <w:sz w:val="20"/>
          <w:u w:val="single"/>
        </w:rPr>
        <w:lastRenderedPageBreak/>
        <w:t xml:space="preserve">Примечание: </w:t>
      </w:r>
      <w:r w:rsidRPr="00FA5D72">
        <w:rPr>
          <w:rFonts w:ascii="Times New Roman" w:hAnsi="Times New Roman" w:cs="Times New Roman"/>
          <w:sz w:val="20"/>
        </w:rPr>
        <w:t>Тупиковые проезды должны заканчиваться площадками для разворота мусоровозов, пожарных машин и другой спецтехники.</w:t>
      </w:r>
    </w:p>
    <w:p w:rsidR="00C86A37" w:rsidRPr="00FA5D72" w:rsidRDefault="00C86A37" w:rsidP="00B74705">
      <w:pPr>
        <w:pStyle w:val="a9"/>
        <w:spacing w:after="0"/>
        <w:ind w:left="0" w:firstLine="567"/>
        <w:rPr>
          <w:rFonts w:ascii="Times New Roman" w:hAnsi="Times New Roman" w:cs="Times New Roman"/>
          <w:sz w:val="20"/>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7.5.3. Размеры разворотных площадок на тупиковых улицах и дорогах, диаметром (не менее):</w:t>
      </w:r>
    </w:p>
    <w:p w:rsidR="00C86A37" w:rsidRPr="00FA5D72" w:rsidRDefault="00C86A37" w:rsidP="00B74705">
      <w:pPr>
        <w:pStyle w:val="2"/>
        <w:numPr>
          <w:ilvl w:val="0"/>
          <w:numId w:val="0"/>
        </w:numPr>
        <w:ind w:firstLine="567"/>
      </w:pPr>
      <w:r w:rsidRPr="00FA5D72">
        <w:t xml:space="preserve">- Для разворота легковых автомобилей – </w:t>
      </w:r>
      <w:smartTag w:uri="urn:schemas-microsoft-com:office:smarttags" w:element="metricconverter">
        <w:smartTagPr>
          <w:attr w:name="ProductID" w:val="16 м"/>
        </w:smartTagPr>
        <w:r w:rsidRPr="00FA5D72">
          <w:t>16 м</w:t>
        </w:r>
      </w:smartTag>
      <w:r w:rsidRPr="00FA5D72">
        <w:t>.;</w:t>
      </w:r>
    </w:p>
    <w:p w:rsidR="00C86A37" w:rsidRPr="00FA5D72" w:rsidRDefault="00C86A37" w:rsidP="00B74705">
      <w:pPr>
        <w:pStyle w:val="2"/>
        <w:numPr>
          <w:ilvl w:val="0"/>
          <w:numId w:val="0"/>
        </w:numPr>
        <w:ind w:firstLine="567"/>
      </w:pPr>
      <w:r w:rsidRPr="00FA5D72">
        <w:t xml:space="preserve">- Для разворота пассажирского общественного транспорта – </w:t>
      </w:r>
      <w:smartTag w:uri="urn:schemas-microsoft-com:office:smarttags" w:element="metricconverter">
        <w:smartTagPr>
          <w:attr w:name="ProductID" w:val="30 м"/>
        </w:smartTagPr>
        <w:r w:rsidRPr="00FA5D72">
          <w:t>30 м</w:t>
        </w:r>
      </w:smartTag>
      <w:r w:rsidRPr="00FA5D72">
        <w:t>.</w:t>
      </w:r>
    </w:p>
    <w:p w:rsidR="00C86A37" w:rsidRPr="00FA5D72" w:rsidRDefault="00C86A37" w:rsidP="00B74705">
      <w:pPr>
        <w:ind w:firstLine="567"/>
        <w:jc w:val="both"/>
        <w:rPr>
          <w:rFonts w:ascii="Times New Roman" w:hAnsi="Times New Roman" w:cs="Times New Roman"/>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7.5.4.Ширина одной полосы движения пешеходных тротуаров улиц и дорог – 0,75-</w:t>
      </w:r>
      <w:smartTag w:uri="urn:schemas-microsoft-com:office:smarttags" w:element="metricconverter">
        <w:smartTagPr>
          <w:attr w:name="ProductID" w:val="1,0 м"/>
        </w:smartTagPr>
        <w:r w:rsidRPr="00FA5D72">
          <w:rPr>
            <w:rFonts w:ascii="Times New Roman" w:hAnsi="Times New Roman" w:cs="Times New Roman"/>
          </w:rPr>
          <w:t>1,0 м</w:t>
        </w:r>
      </w:smartTag>
      <w:r w:rsidRPr="00FA5D72">
        <w:rPr>
          <w:rFonts w:ascii="Times New Roman" w:hAnsi="Times New Roman" w:cs="Times New Roman"/>
        </w:rPr>
        <w:t>.</w:t>
      </w:r>
    </w:p>
    <w:p w:rsidR="00C86A37" w:rsidRPr="00FA5D72" w:rsidRDefault="00C86A37" w:rsidP="00B74705">
      <w:pPr>
        <w:pStyle w:val="a9"/>
        <w:spacing w:after="0"/>
        <w:ind w:left="0" w:firstLine="567"/>
        <w:rPr>
          <w:rFonts w:ascii="Times New Roman" w:hAnsi="Times New Roman" w:cs="Times New Roman"/>
          <w:sz w:val="20"/>
        </w:rPr>
      </w:pPr>
      <w:r w:rsidRPr="00FA5D72">
        <w:rPr>
          <w:rFonts w:ascii="Times New Roman" w:hAnsi="Times New Roman" w:cs="Times New Roman"/>
          <w:sz w:val="20"/>
          <w:u w:val="single"/>
        </w:rPr>
        <w:t>Примечание</w:t>
      </w:r>
      <w:r w:rsidRPr="00FA5D72">
        <w:rPr>
          <w:rFonts w:ascii="Times New Roman" w:hAnsi="Times New Roman" w:cs="Times New Roman"/>
          <w:sz w:val="20"/>
        </w:rPr>
        <w:t xml:space="preserve">: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FA5D72">
          <w:rPr>
            <w:rFonts w:ascii="Times New Roman" w:hAnsi="Times New Roman" w:cs="Times New Roman"/>
            <w:sz w:val="20"/>
          </w:rPr>
          <w:t>0,5 м</w:t>
        </w:r>
      </w:smartTag>
      <w:r w:rsidRPr="00FA5D72">
        <w:rPr>
          <w:rFonts w:ascii="Times New Roman" w:hAnsi="Times New Roman" w:cs="Times New Roman"/>
          <w:sz w:val="20"/>
        </w:rPr>
        <w:t>.</w:t>
      </w:r>
    </w:p>
    <w:p w:rsidR="00C86A37" w:rsidRPr="00FA5D72" w:rsidRDefault="00C86A37" w:rsidP="00B74705">
      <w:pPr>
        <w:pStyle w:val="a9"/>
        <w:spacing w:after="0"/>
        <w:ind w:left="0" w:firstLine="567"/>
        <w:rPr>
          <w:rFonts w:ascii="Times New Roman" w:hAnsi="Times New Roman" w:cs="Times New Roman"/>
          <w:sz w:val="20"/>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7.5.5.Пропускная способность одной полосы движения для тротуаров</w:t>
      </w:r>
    </w:p>
    <w:p w:rsidR="00C86A37" w:rsidRPr="00FA5D72" w:rsidRDefault="00C86A37"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57</w:t>
      </w:r>
    </w:p>
    <w:tbl>
      <w:tblPr>
        <w:tblW w:w="0" w:type="auto"/>
        <w:tblInd w:w="-5" w:type="dxa"/>
        <w:tblLayout w:type="fixed"/>
        <w:tblLook w:val="0000"/>
      </w:tblPr>
      <w:tblGrid>
        <w:gridCol w:w="5500"/>
        <w:gridCol w:w="2075"/>
        <w:gridCol w:w="2786"/>
      </w:tblGrid>
      <w:tr w:rsidR="00FA5D72" w:rsidRPr="00FA5D72" w:rsidTr="0044223E">
        <w:tc>
          <w:tcPr>
            <w:tcW w:w="5500" w:type="dxa"/>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p>
        </w:tc>
        <w:tc>
          <w:tcPr>
            <w:tcW w:w="207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2786"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r>
      <w:tr w:rsidR="00FA5D72" w:rsidRPr="00FA5D72" w:rsidTr="0044223E">
        <w:tc>
          <w:tcPr>
            <w:tcW w:w="5500" w:type="dxa"/>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 xml:space="preserve">Для тротуаров вдоль застройки с объектами обслуживания и пересадочных </w:t>
            </w:r>
            <w:proofErr w:type="gramStart"/>
            <w:r w:rsidRPr="00FA5D72">
              <w:rPr>
                <w:rFonts w:ascii="Times New Roman" w:hAnsi="Times New Roman" w:cs="Times New Roman"/>
              </w:rPr>
              <w:t>узлах</w:t>
            </w:r>
            <w:proofErr w:type="gramEnd"/>
            <w:r w:rsidRPr="00FA5D72">
              <w:rPr>
                <w:rFonts w:ascii="Times New Roman" w:hAnsi="Times New Roman" w:cs="Times New Roman"/>
              </w:rPr>
              <w:t xml:space="preserve"> с пересечением пешеходных потоков</w:t>
            </w:r>
          </w:p>
        </w:tc>
        <w:tc>
          <w:tcPr>
            <w:tcW w:w="207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500</w:t>
            </w:r>
          </w:p>
        </w:tc>
      </w:tr>
      <w:tr w:rsidR="00FA5D72" w:rsidRPr="00FA5D72" w:rsidTr="0044223E">
        <w:tc>
          <w:tcPr>
            <w:tcW w:w="5500" w:type="dxa"/>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Для тротуаров отдаленных от застройки или вдоль застройки без учреждений обслуживания</w:t>
            </w:r>
          </w:p>
        </w:tc>
        <w:tc>
          <w:tcPr>
            <w:tcW w:w="207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700</w:t>
            </w:r>
          </w:p>
        </w:tc>
      </w:tr>
    </w:tbl>
    <w:p w:rsidR="00C86A37" w:rsidRPr="00FA5D72" w:rsidRDefault="00C86A37" w:rsidP="00B74705">
      <w:pPr>
        <w:rPr>
          <w:rFonts w:ascii="Times New Roman" w:hAnsi="Times New Roman" w:cs="Times New Roman"/>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7.5.6. Плотность сети общественного пассажирского транспорта на застроенных территориях (в пределах) - 1,5-2,8 км/км</w:t>
      </w:r>
      <w:proofErr w:type="gramStart"/>
      <w:r w:rsidRPr="00FA5D72">
        <w:rPr>
          <w:rFonts w:ascii="Times New Roman" w:hAnsi="Times New Roman" w:cs="Times New Roman"/>
        </w:rPr>
        <w:t>2</w:t>
      </w:r>
      <w:proofErr w:type="gramEnd"/>
      <w:r w:rsidRPr="00FA5D72">
        <w:rPr>
          <w:rFonts w:ascii="Times New Roman" w:hAnsi="Times New Roman" w:cs="Times New Roman"/>
        </w:rPr>
        <w:t>.</w:t>
      </w: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7.5.7.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w:t>
      </w:r>
    </w:p>
    <w:p w:rsidR="00C86A37" w:rsidRPr="00FA5D72" w:rsidRDefault="00C86A37"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58</w:t>
      </w:r>
    </w:p>
    <w:tbl>
      <w:tblPr>
        <w:tblW w:w="10323" w:type="dxa"/>
        <w:tblInd w:w="-5" w:type="dxa"/>
        <w:tblLayout w:type="fixed"/>
        <w:tblLook w:val="0000"/>
      </w:tblPr>
      <w:tblGrid>
        <w:gridCol w:w="5642"/>
        <w:gridCol w:w="1980"/>
        <w:gridCol w:w="2701"/>
      </w:tblGrid>
      <w:tr w:rsidR="00FA5D72" w:rsidRPr="00FA5D72" w:rsidTr="0044223E">
        <w:trPr>
          <w:trHeight w:val="375"/>
        </w:trPr>
        <w:tc>
          <w:tcPr>
            <w:tcW w:w="5642"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 xml:space="preserve">Расстояние до ближайшей остановки общественного пассажирского транспорта </w:t>
            </w:r>
            <w:proofErr w:type="gramStart"/>
            <w:r w:rsidRPr="00FA5D72">
              <w:rPr>
                <w:rFonts w:ascii="Times New Roman" w:hAnsi="Times New Roman" w:cs="Times New Roman"/>
              </w:rPr>
              <w:t>от</w:t>
            </w:r>
            <w:proofErr w:type="gramEnd"/>
            <w:r w:rsidRPr="00FA5D72">
              <w:rPr>
                <w:rFonts w:ascii="Times New Roman" w:hAnsi="Times New Roman" w:cs="Times New Roman"/>
              </w:rPr>
              <w:t>:</w:t>
            </w:r>
          </w:p>
        </w:tc>
        <w:tc>
          <w:tcPr>
            <w:tcW w:w="1980"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r>
      <w:tr w:rsidR="00FA5D72" w:rsidRPr="00FA5D72" w:rsidTr="0044223E">
        <w:tc>
          <w:tcPr>
            <w:tcW w:w="5642"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Жилых домов</w:t>
            </w:r>
          </w:p>
        </w:tc>
        <w:tc>
          <w:tcPr>
            <w:tcW w:w="1980"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400</w:t>
            </w:r>
          </w:p>
        </w:tc>
      </w:tr>
      <w:tr w:rsidR="00FA5D72" w:rsidRPr="00FA5D72" w:rsidTr="0044223E">
        <w:tc>
          <w:tcPr>
            <w:tcW w:w="5642"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Объектов массового посещения</w:t>
            </w:r>
          </w:p>
        </w:tc>
        <w:tc>
          <w:tcPr>
            <w:tcW w:w="1980"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250</w:t>
            </w:r>
          </w:p>
        </w:tc>
      </w:tr>
      <w:tr w:rsidR="00FA5D72" w:rsidRPr="00FA5D72" w:rsidTr="00442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42" w:type="dxa"/>
            <w:shd w:val="clear" w:color="auto" w:fill="auto"/>
          </w:tcPr>
          <w:p w:rsidR="00C86A37" w:rsidRPr="00FA5D72" w:rsidRDefault="00C86A37" w:rsidP="00B74705">
            <w:pPr>
              <w:jc w:val="both"/>
              <w:rPr>
                <w:rFonts w:ascii="Times New Roman" w:hAnsi="Times New Roman" w:cs="Times New Roman"/>
              </w:rPr>
            </w:pPr>
            <w:r w:rsidRPr="00FA5D72">
              <w:rPr>
                <w:rFonts w:ascii="Times New Roman" w:hAnsi="Times New Roman" w:cs="Times New Roman"/>
              </w:rPr>
              <w:t>Проходных предприятий в производственных и коммунально-складских зонах</w:t>
            </w:r>
          </w:p>
        </w:tc>
        <w:tc>
          <w:tcPr>
            <w:tcW w:w="1980" w:type="dxa"/>
            <w:shd w:val="clear" w:color="auto" w:fill="auto"/>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м</w:t>
            </w:r>
          </w:p>
        </w:tc>
        <w:tc>
          <w:tcPr>
            <w:tcW w:w="2701" w:type="dxa"/>
            <w:shd w:val="clear" w:color="auto" w:fill="auto"/>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400</w:t>
            </w:r>
          </w:p>
        </w:tc>
      </w:tr>
      <w:tr w:rsidR="00FA5D72" w:rsidRPr="00FA5D72" w:rsidTr="0044223E">
        <w:tc>
          <w:tcPr>
            <w:tcW w:w="5642"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rPr>
              <w:t>Зон массового отдыха населения</w:t>
            </w:r>
          </w:p>
        </w:tc>
        <w:tc>
          <w:tcPr>
            <w:tcW w:w="1980"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800</w:t>
            </w:r>
          </w:p>
        </w:tc>
      </w:tr>
    </w:tbl>
    <w:p w:rsidR="00C86A37" w:rsidRPr="00FA5D72" w:rsidRDefault="00C86A37" w:rsidP="00B74705">
      <w:pPr>
        <w:pStyle w:val="a6"/>
        <w:spacing w:after="0"/>
        <w:ind w:firstLine="567"/>
        <w:rPr>
          <w:rFonts w:ascii="Times New Roman" w:hAnsi="Times New Roman" w:cs="Times New Roman"/>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7.5.8. Максимальное расстояние между остановочными пунктами общественного пассажирского транспорта – 400-</w:t>
      </w:r>
      <w:smartTag w:uri="urn:schemas-microsoft-com:office:smarttags" w:element="metricconverter">
        <w:smartTagPr>
          <w:attr w:name="ProductID" w:val="600 м"/>
        </w:smartTagPr>
        <w:r w:rsidRPr="00FA5D72">
          <w:rPr>
            <w:rFonts w:ascii="Times New Roman" w:hAnsi="Times New Roman" w:cs="Times New Roman"/>
          </w:rPr>
          <w:t>600 м</w:t>
        </w:r>
      </w:smartTag>
      <w:r w:rsidRPr="00FA5D72">
        <w:rPr>
          <w:rFonts w:ascii="Times New Roman" w:hAnsi="Times New Roman" w:cs="Times New Roman"/>
        </w:rPr>
        <w:t>.</w:t>
      </w: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7.5.9. Максимальное расстояние между остановочными пунктами общественного пассажирского транспорта в зоне индивидуальной застройки – 600-</w:t>
      </w:r>
      <w:smartTag w:uri="urn:schemas-microsoft-com:office:smarttags" w:element="metricconverter">
        <w:smartTagPr>
          <w:attr w:name="ProductID" w:val="800 м"/>
        </w:smartTagPr>
        <w:r w:rsidRPr="00FA5D72">
          <w:rPr>
            <w:rFonts w:ascii="Times New Roman" w:hAnsi="Times New Roman" w:cs="Times New Roman"/>
          </w:rPr>
          <w:t>800 м</w:t>
        </w:r>
      </w:smartTag>
      <w:r w:rsidRPr="00FA5D72">
        <w:rPr>
          <w:rFonts w:ascii="Times New Roman" w:hAnsi="Times New Roman" w:cs="Times New Roman"/>
        </w:rPr>
        <w:t>.</w:t>
      </w: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7.5.10. Категории автомобильных дорог на территории сельских поселений</w:t>
      </w:r>
    </w:p>
    <w:p w:rsidR="00C86A37" w:rsidRPr="00FA5D72" w:rsidRDefault="00C86A37"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59</w:t>
      </w:r>
    </w:p>
    <w:tbl>
      <w:tblPr>
        <w:tblW w:w="0" w:type="auto"/>
        <w:tblInd w:w="-7" w:type="dxa"/>
        <w:tblLayout w:type="fixed"/>
        <w:tblCellMar>
          <w:left w:w="28" w:type="dxa"/>
          <w:right w:w="28" w:type="dxa"/>
        </w:tblCellMar>
        <w:tblLook w:val="0000"/>
      </w:tblPr>
      <w:tblGrid>
        <w:gridCol w:w="2020"/>
        <w:gridCol w:w="8221"/>
      </w:tblGrid>
      <w:tr w:rsidR="00FA5D72" w:rsidRPr="00FA5D72" w:rsidTr="0044223E">
        <w:trPr>
          <w:trHeight w:val="478"/>
        </w:trPr>
        <w:tc>
          <w:tcPr>
            <w:tcW w:w="2020" w:type="dxa"/>
            <w:tcBorders>
              <w:top w:val="single" w:sz="4" w:space="0" w:color="000000"/>
              <w:left w:val="single" w:sz="4" w:space="0" w:color="000000"/>
              <w:bottom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Категория дороги</w:t>
            </w:r>
          </w:p>
        </w:tc>
        <w:tc>
          <w:tcPr>
            <w:tcW w:w="8221" w:type="dxa"/>
            <w:tcBorders>
              <w:top w:val="single" w:sz="4" w:space="0" w:color="000000"/>
              <w:left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Народнохозяйственное и административное значение автомобильных дорог</w:t>
            </w:r>
          </w:p>
        </w:tc>
      </w:tr>
      <w:tr w:rsidR="00FA5D72" w:rsidRPr="00FA5D72" w:rsidTr="0044223E">
        <w:trPr>
          <w:trHeight w:val="423"/>
        </w:trPr>
        <w:tc>
          <w:tcPr>
            <w:tcW w:w="2020" w:type="dxa"/>
            <w:tcBorders>
              <w:top w:val="single" w:sz="4" w:space="0" w:color="000000"/>
              <w:left w:val="single" w:sz="4" w:space="0" w:color="000000"/>
              <w:bottom w:val="single" w:sz="4" w:space="0" w:color="000000"/>
            </w:tcBorders>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I</w:t>
            </w:r>
          </w:p>
        </w:tc>
        <w:tc>
          <w:tcPr>
            <w:tcW w:w="8221"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rPr>
                <w:rFonts w:ascii="Times New Roman" w:hAnsi="Times New Roman" w:cs="Times New Roman"/>
              </w:rPr>
            </w:pPr>
            <w:r w:rsidRPr="00FA5D72">
              <w:rPr>
                <w:rFonts w:ascii="Times New Roman" w:hAnsi="Times New Roman" w:cs="Times New Roman"/>
              </w:rPr>
              <w:t>Магистральные автомобильные дороги общегосударственного значения (в том числе для международного сообщения)</w:t>
            </w:r>
          </w:p>
        </w:tc>
      </w:tr>
      <w:tr w:rsidR="00FA5D72" w:rsidRPr="00FA5D72" w:rsidTr="0044223E">
        <w:trPr>
          <w:trHeight w:val="488"/>
        </w:trPr>
        <w:tc>
          <w:tcPr>
            <w:tcW w:w="2020" w:type="dxa"/>
            <w:tcBorders>
              <w:top w:val="single" w:sz="4" w:space="0" w:color="000000"/>
              <w:left w:val="single" w:sz="4" w:space="0" w:color="000000"/>
              <w:bottom w:val="single" w:sz="4" w:space="0" w:color="000000"/>
            </w:tcBorders>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II</w:t>
            </w:r>
          </w:p>
        </w:tc>
        <w:tc>
          <w:tcPr>
            <w:tcW w:w="8221"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rPr>
                <w:rFonts w:ascii="Times New Roman" w:hAnsi="Times New Roman" w:cs="Times New Roman"/>
              </w:rPr>
            </w:pPr>
            <w:r w:rsidRPr="00FA5D72">
              <w:rPr>
                <w:rFonts w:ascii="Times New Roman" w:hAnsi="Times New Roman" w:cs="Times New Roman"/>
              </w:rPr>
              <w:t>Автомобильные дороги общегосударственного (не отнесенные к I категории), республиканского, областного (краевого) значения</w:t>
            </w:r>
          </w:p>
        </w:tc>
      </w:tr>
      <w:tr w:rsidR="00FA5D72" w:rsidRPr="00FA5D72" w:rsidTr="0044223E">
        <w:trPr>
          <w:trHeight w:val="479"/>
        </w:trPr>
        <w:tc>
          <w:tcPr>
            <w:tcW w:w="2020" w:type="dxa"/>
            <w:tcBorders>
              <w:top w:val="single" w:sz="4" w:space="0" w:color="000000"/>
              <w:left w:val="single" w:sz="4" w:space="0" w:color="000000"/>
            </w:tcBorders>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III</w:t>
            </w:r>
          </w:p>
        </w:tc>
        <w:tc>
          <w:tcPr>
            <w:tcW w:w="8221" w:type="dxa"/>
            <w:tcBorders>
              <w:top w:val="single" w:sz="4" w:space="0" w:color="000000"/>
              <w:left w:val="single" w:sz="4" w:space="0" w:color="000000"/>
              <w:right w:val="single" w:sz="4" w:space="0" w:color="000000"/>
            </w:tcBorders>
          </w:tcPr>
          <w:p w:rsidR="00C86A37" w:rsidRPr="00FA5D72" w:rsidRDefault="00C86A37" w:rsidP="00B74705">
            <w:pPr>
              <w:rPr>
                <w:rFonts w:ascii="Times New Roman" w:hAnsi="Times New Roman" w:cs="Times New Roman"/>
              </w:rPr>
            </w:pPr>
            <w:r w:rsidRPr="00FA5D72">
              <w:rPr>
                <w:rFonts w:ascii="Times New Roman" w:hAnsi="Times New Roman" w:cs="Times New Roman"/>
              </w:rPr>
              <w:t>Автомобильные дороги общегосударственного, областного (краевого) значения (не отнесенные ко II категории), дороги местного значения</w:t>
            </w:r>
          </w:p>
        </w:tc>
      </w:tr>
      <w:tr w:rsidR="00FA5D72" w:rsidRPr="00FA5D72" w:rsidTr="0044223E">
        <w:trPr>
          <w:trHeight w:val="458"/>
        </w:trPr>
        <w:tc>
          <w:tcPr>
            <w:tcW w:w="2020" w:type="dxa"/>
            <w:tcBorders>
              <w:top w:val="single" w:sz="4" w:space="0" w:color="000000"/>
              <w:left w:val="single" w:sz="4" w:space="0" w:color="000000"/>
              <w:bottom w:val="single" w:sz="4" w:space="0" w:color="000000"/>
            </w:tcBorders>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IV</w:t>
            </w:r>
          </w:p>
        </w:tc>
        <w:tc>
          <w:tcPr>
            <w:tcW w:w="8221"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rPr>
                <w:rFonts w:ascii="Times New Roman" w:hAnsi="Times New Roman" w:cs="Times New Roman"/>
              </w:rPr>
            </w:pPr>
            <w:r w:rsidRPr="00FA5D72">
              <w:rPr>
                <w:rFonts w:ascii="Times New Roman" w:hAnsi="Times New Roman" w:cs="Times New Roman"/>
              </w:rPr>
              <w:t>Автомобильные дороги республиканского, областного (краевого) и местного значения (не отнесенные ко II и III категориям)</w:t>
            </w:r>
          </w:p>
        </w:tc>
      </w:tr>
      <w:tr w:rsidR="00FA5D72" w:rsidRPr="00FA5D72" w:rsidTr="0044223E">
        <w:trPr>
          <w:trHeight w:val="220"/>
        </w:trPr>
        <w:tc>
          <w:tcPr>
            <w:tcW w:w="2020" w:type="dxa"/>
            <w:tcBorders>
              <w:left w:val="single" w:sz="4" w:space="0" w:color="000000"/>
              <w:bottom w:val="single" w:sz="4" w:space="0" w:color="000000"/>
            </w:tcBorders>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V</w:t>
            </w:r>
          </w:p>
        </w:tc>
        <w:tc>
          <w:tcPr>
            <w:tcW w:w="8221" w:type="dxa"/>
            <w:tcBorders>
              <w:left w:val="single" w:sz="4" w:space="0" w:color="000000"/>
              <w:bottom w:val="single" w:sz="4" w:space="0" w:color="000000"/>
              <w:right w:val="single" w:sz="4" w:space="0" w:color="000000"/>
            </w:tcBorders>
          </w:tcPr>
          <w:p w:rsidR="00C86A37" w:rsidRPr="00FA5D72" w:rsidRDefault="00C86A37" w:rsidP="00B74705">
            <w:pPr>
              <w:rPr>
                <w:rFonts w:ascii="Times New Roman" w:hAnsi="Times New Roman" w:cs="Times New Roman"/>
              </w:rPr>
            </w:pPr>
            <w:r w:rsidRPr="00FA5D72">
              <w:rPr>
                <w:rFonts w:ascii="Times New Roman" w:hAnsi="Times New Roman" w:cs="Times New Roman"/>
              </w:rPr>
              <w:t xml:space="preserve">Автомобильные дороги местного значения (кроме </w:t>
            </w:r>
            <w:proofErr w:type="gramStart"/>
            <w:r w:rsidRPr="00FA5D72">
              <w:rPr>
                <w:rFonts w:ascii="Times New Roman" w:hAnsi="Times New Roman" w:cs="Times New Roman"/>
              </w:rPr>
              <w:t>отнесенных</w:t>
            </w:r>
            <w:proofErr w:type="gramEnd"/>
            <w:r w:rsidRPr="00FA5D72">
              <w:rPr>
                <w:rFonts w:ascii="Times New Roman" w:hAnsi="Times New Roman" w:cs="Times New Roman"/>
              </w:rPr>
              <w:t xml:space="preserve"> к III и IV категориям)</w:t>
            </w:r>
          </w:p>
        </w:tc>
      </w:tr>
    </w:tbl>
    <w:p w:rsidR="00C86A37" w:rsidRPr="00FA5D72" w:rsidRDefault="00C86A37" w:rsidP="00B74705">
      <w:pPr>
        <w:jc w:val="both"/>
        <w:rPr>
          <w:rFonts w:ascii="Times New Roman" w:hAnsi="Times New Roman" w:cs="Times New Roman"/>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7.5.11. Радиусы дорог, при которых, в зависимости от категории дороги, допускается располагать остановки общественного транспорта</w:t>
      </w:r>
    </w:p>
    <w:p w:rsidR="00C86A37" w:rsidRPr="00FA5D72" w:rsidRDefault="00C86A37"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60</w:t>
      </w:r>
    </w:p>
    <w:tbl>
      <w:tblPr>
        <w:tblW w:w="0" w:type="auto"/>
        <w:tblInd w:w="-5" w:type="dxa"/>
        <w:tblLayout w:type="fixed"/>
        <w:tblLook w:val="0000"/>
      </w:tblPr>
      <w:tblGrid>
        <w:gridCol w:w="3799"/>
        <w:gridCol w:w="3402"/>
        <w:gridCol w:w="3089"/>
      </w:tblGrid>
      <w:tr w:rsidR="00FA5D72" w:rsidRPr="00FA5D72" w:rsidTr="0044223E">
        <w:tc>
          <w:tcPr>
            <w:tcW w:w="3799"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Категория дорог</w:t>
            </w:r>
          </w:p>
        </w:tc>
        <w:tc>
          <w:tcPr>
            <w:tcW w:w="3402"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 xml:space="preserve">Радиус дорог (не менее), </w:t>
            </w:r>
            <w:proofErr w:type="gramStart"/>
            <w:r w:rsidRPr="00FA5D72">
              <w:rPr>
                <w:rFonts w:ascii="Times New Roman" w:hAnsi="Times New Roman" w:cs="Times New Roman"/>
              </w:rPr>
              <w:t>м</w:t>
            </w:r>
            <w:proofErr w:type="gramEnd"/>
          </w:p>
        </w:tc>
        <w:tc>
          <w:tcPr>
            <w:tcW w:w="3089"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44223E">
        <w:tc>
          <w:tcPr>
            <w:tcW w:w="3799"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lang w:val="en-US"/>
              </w:rPr>
              <w:t xml:space="preserve">I </w:t>
            </w:r>
            <w:r w:rsidRPr="00FA5D72">
              <w:rPr>
                <w:rFonts w:ascii="Times New Roman" w:hAnsi="Times New Roman" w:cs="Times New Roman"/>
              </w:rPr>
              <w:t xml:space="preserve">и </w:t>
            </w:r>
            <w:r w:rsidRPr="00FA5D72">
              <w:rPr>
                <w:rFonts w:ascii="Times New Roman" w:hAnsi="Times New Roman" w:cs="Times New Roman"/>
                <w:lang w:val="en-US"/>
              </w:rPr>
              <w:t xml:space="preserve">II </w:t>
            </w:r>
            <w:r w:rsidRPr="00FA5D72">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1000</w:t>
            </w:r>
          </w:p>
        </w:tc>
        <w:tc>
          <w:tcPr>
            <w:tcW w:w="3089" w:type="dxa"/>
            <w:vMerge w:val="restart"/>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Продольный уклон должен быть не более 40 ‰.</w:t>
            </w:r>
          </w:p>
        </w:tc>
      </w:tr>
      <w:tr w:rsidR="00FA5D72" w:rsidRPr="00FA5D72" w:rsidTr="0044223E">
        <w:tc>
          <w:tcPr>
            <w:tcW w:w="3799"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lang w:val="en-US"/>
              </w:rPr>
              <w:t xml:space="preserve">III </w:t>
            </w:r>
            <w:r w:rsidRPr="00FA5D72">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600</w:t>
            </w:r>
          </w:p>
        </w:tc>
        <w:tc>
          <w:tcPr>
            <w:tcW w:w="3089" w:type="dxa"/>
            <w:vMerge/>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rPr>
                <w:rFonts w:ascii="Times New Roman" w:hAnsi="Times New Roman" w:cs="Times New Roman"/>
              </w:rPr>
            </w:pPr>
          </w:p>
        </w:tc>
      </w:tr>
      <w:tr w:rsidR="00FA5D72" w:rsidRPr="00FA5D72" w:rsidTr="0044223E">
        <w:tc>
          <w:tcPr>
            <w:tcW w:w="3799"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lang w:val="en-US"/>
              </w:rPr>
              <w:t xml:space="preserve">IV </w:t>
            </w:r>
            <w:r w:rsidRPr="00FA5D72">
              <w:rPr>
                <w:rFonts w:ascii="Times New Roman" w:hAnsi="Times New Roman" w:cs="Times New Roman"/>
              </w:rPr>
              <w:t xml:space="preserve">и </w:t>
            </w:r>
            <w:r w:rsidRPr="00FA5D72">
              <w:rPr>
                <w:rFonts w:ascii="Times New Roman" w:hAnsi="Times New Roman" w:cs="Times New Roman"/>
                <w:lang w:val="en-US"/>
              </w:rPr>
              <w:t xml:space="preserve">V </w:t>
            </w:r>
            <w:r w:rsidRPr="00FA5D72">
              <w:rPr>
                <w:rFonts w:ascii="Times New Roman" w:hAnsi="Times New Roman" w:cs="Times New Roman"/>
              </w:rPr>
              <w:t>категория</w:t>
            </w:r>
          </w:p>
        </w:tc>
        <w:tc>
          <w:tcPr>
            <w:tcW w:w="3402"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400</w:t>
            </w:r>
          </w:p>
        </w:tc>
        <w:tc>
          <w:tcPr>
            <w:tcW w:w="3089" w:type="dxa"/>
            <w:vMerge/>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rPr>
                <w:rFonts w:ascii="Times New Roman" w:hAnsi="Times New Roman" w:cs="Times New Roman"/>
              </w:rPr>
            </w:pPr>
          </w:p>
        </w:tc>
      </w:tr>
    </w:tbl>
    <w:p w:rsidR="00C86A37" w:rsidRPr="00FA5D72" w:rsidRDefault="00C86A37" w:rsidP="00B74705">
      <w:pPr>
        <w:jc w:val="both"/>
        <w:rPr>
          <w:rFonts w:ascii="Times New Roman" w:hAnsi="Times New Roman" w:cs="Times New Roman"/>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7.5.12. Место размещения остановки общественного транспорта вне пределов населенных пунктов на автомобильных дорогах различных категорий</w:t>
      </w:r>
    </w:p>
    <w:p w:rsidR="00C86A37" w:rsidRPr="00FA5D72" w:rsidRDefault="00C86A37"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61</w:t>
      </w:r>
    </w:p>
    <w:tbl>
      <w:tblPr>
        <w:tblW w:w="0" w:type="auto"/>
        <w:tblInd w:w="-5" w:type="dxa"/>
        <w:tblLayout w:type="fixed"/>
        <w:tblLook w:val="0000"/>
      </w:tblPr>
      <w:tblGrid>
        <w:gridCol w:w="2523"/>
        <w:gridCol w:w="5122"/>
        <w:gridCol w:w="2617"/>
      </w:tblGrid>
      <w:tr w:rsidR="00FA5D72" w:rsidRPr="00FA5D72" w:rsidTr="0044223E">
        <w:tc>
          <w:tcPr>
            <w:tcW w:w="2523"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Категория дорог</w:t>
            </w:r>
          </w:p>
        </w:tc>
        <w:tc>
          <w:tcPr>
            <w:tcW w:w="5122"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Место размещения остановки общественного транспорта</w:t>
            </w:r>
          </w:p>
        </w:tc>
        <w:tc>
          <w:tcPr>
            <w:tcW w:w="2617" w:type="dxa"/>
            <w:tcBorders>
              <w:top w:val="single" w:sz="4" w:space="0" w:color="000000"/>
              <w:left w:val="single" w:sz="4" w:space="0" w:color="000000"/>
              <w:bottom w:val="single" w:sz="4" w:space="0" w:color="000000"/>
              <w:right w:val="single" w:sz="4" w:space="0" w:color="000000"/>
            </w:tcBorders>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44223E">
        <w:tc>
          <w:tcPr>
            <w:tcW w:w="2523"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lang w:val="en-US"/>
              </w:rPr>
              <w:t xml:space="preserve">I </w:t>
            </w:r>
            <w:r w:rsidRPr="00FA5D72">
              <w:rPr>
                <w:rFonts w:ascii="Times New Roman" w:hAnsi="Times New Roman" w:cs="Times New Roman"/>
              </w:rPr>
              <w:t>категория</w:t>
            </w:r>
          </w:p>
        </w:tc>
        <w:tc>
          <w:tcPr>
            <w:tcW w:w="5122"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Располагаются одна напротив другой</w:t>
            </w:r>
          </w:p>
        </w:tc>
        <w:tc>
          <w:tcPr>
            <w:tcW w:w="2617"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p>
        </w:tc>
      </w:tr>
      <w:tr w:rsidR="00FA5D72" w:rsidRPr="00FA5D72" w:rsidTr="0044223E">
        <w:tc>
          <w:tcPr>
            <w:tcW w:w="2523" w:type="dxa"/>
            <w:tcBorders>
              <w:top w:val="single" w:sz="4" w:space="0" w:color="000000"/>
              <w:left w:val="single" w:sz="4" w:space="0" w:color="000000"/>
              <w:bottom w:val="single" w:sz="4" w:space="0" w:color="000000"/>
            </w:tcBorders>
          </w:tcPr>
          <w:p w:rsidR="00C86A37" w:rsidRPr="00FA5D72" w:rsidRDefault="00C86A37" w:rsidP="00B74705">
            <w:pPr>
              <w:snapToGrid w:val="0"/>
              <w:jc w:val="both"/>
              <w:rPr>
                <w:rFonts w:ascii="Times New Roman" w:hAnsi="Times New Roman" w:cs="Times New Roman"/>
              </w:rPr>
            </w:pPr>
            <w:r w:rsidRPr="00FA5D72">
              <w:rPr>
                <w:rFonts w:ascii="Times New Roman" w:hAnsi="Times New Roman" w:cs="Times New Roman"/>
                <w:lang w:val="en-US"/>
              </w:rPr>
              <w:t>II</w:t>
            </w:r>
            <w:r w:rsidRPr="00FA5D72">
              <w:rPr>
                <w:rFonts w:ascii="Times New Roman" w:hAnsi="Times New Roman" w:cs="Times New Roman"/>
              </w:rPr>
              <w:t xml:space="preserve"> - </w:t>
            </w:r>
            <w:r w:rsidRPr="00FA5D72">
              <w:rPr>
                <w:rFonts w:ascii="Times New Roman" w:hAnsi="Times New Roman" w:cs="Times New Roman"/>
                <w:lang w:val="en-US"/>
              </w:rPr>
              <w:t>V</w:t>
            </w:r>
            <w:r w:rsidRPr="00FA5D72">
              <w:rPr>
                <w:rFonts w:ascii="Times New Roman" w:hAnsi="Times New Roman" w:cs="Times New Roman"/>
              </w:rPr>
              <w:t xml:space="preserve"> категории</w:t>
            </w:r>
          </w:p>
        </w:tc>
        <w:tc>
          <w:tcPr>
            <w:tcW w:w="5122"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 xml:space="preserve">Располагаются по ходу движения на расстоянии не менее </w:t>
            </w:r>
            <w:smartTag w:uri="urn:schemas-microsoft-com:office:smarttags" w:element="metricconverter">
              <w:smartTagPr>
                <w:attr w:name="ProductID" w:val="30 м"/>
              </w:smartTagPr>
              <w:r w:rsidRPr="00FA5D72">
                <w:rPr>
                  <w:rFonts w:ascii="Times New Roman" w:hAnsi="Times New Roman" w:cs="Times New Roman"/>
                </w:rPr>
                <w:t>30 м</w:t>
              </w:r>
            </w:smartTag>
            <w:r w:rsidRPr="00FA5D72">
              <w:rPr>
                <w:rFonts w:ascii="Times New Roman" w:hAnsi="Times New Roman" w:cs="Times New Roman"/>
              </w:rPr>
              <w:t>. между ближайшими стенками павильонов</w:t>
            </w:r>
          </w:p>
        </w:tc>
        <w:tc>
          <w:tcPr>
            <w:tcW w:w="2617"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p>
        </w:tc>
      </w:tr>
    </w:tbl>
    <w:p w:rsidR="00C86A37" w:rsidRPr="00FA5D72" w:rsidRDefault="00C86A37" w:rsidP="00B74705">
      <w:pPr>
        <w:jc w:val="both"/>
        <w:rPr>
          <w:rFonts w:ascii="Times New Roman" w:hAnsi="Times New Roman" w:cs="Times New Roman"/>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 xml:space="preserve">7.5.13. Расстояние между остановочными пунктами общественного пассажирского транспорта вне пределов населенных пунктов на дорогах </w:t>
      </w:r>
      <w:r w:rsidRPr="00FA5D72">
        <w:rPr>
          <w:rFonts w:ascii="Times New Roman" w:hAnsi="Times New Roman" w:cs="Times New Roman"/>
          <w:lang w:val="en-US"/>
        </w:rPr>
        <w:t>I</w:t>
      </w:r>
      <w:r w:rsidRPr="00FA5D72">
        <w:rPr>
          <w:rFonts w:ascii="Times New Roman" w:hAnsi="Times New Roman" w:cs="Times New Roman"/>
        </w:rPr>
        <w:t>-</w:t>
      </w:r>
      <w:r w:rsidRPr="00FA5D72">
        <w:rPr>
          <w:rFonts w:ascii="Times New Roman" w:hAnsi="Times New Roman" w:cs="Times New Roman"/>
          <w:lang w:val="en-US"/>
        </w:rPr>
        <w:t>III</w:t>
      </w:r>
      <w:r w:rsidRPr="00FA5D72">
        <w:rPr>
          <w:rFonts w:ascii="Times New Roman" w:hAnsi="Times New Roman" w:cs="Times New Roman"/>
        </w:rPr>
        <w:t xml:space="preserve"> категории (не чаще) – </w:t>
      </w:r>
      <w:smartTag w:uri="urn:schemas-microsoft-com:office:smarttags" w:element="metricconverter">
        <w:smartTagPr>
          <w:attr w:name="ProductID" w:val="3 км"/>
        </w:smartTagPr>
        <w:r w:rsidRPr="00FA5D72">
          <w:rPr>
            <w:rFonts w:ascii="Times New Roman" w:hAnsi="Times New Roman" w:cs="Times New Roman"/>
          </w:rPr>
          <w:t>3 км</w:t>
        </w:r>
      </w:smartTag>
      <w:r w:rsidRPr="00FA5D72">
        <w:rPr>
          <w:rFonts w:ascii="Times New Roman" w:hAnsi="Times New Roman" w:cs="Times New Roman"/>
        </w:rPr>
        <w:t xml:space="preserve">, а в густонаселенной местности – </w:t>
      </w:r>
      <w:smartTag w:uri="urn:schemas-microsoft-com:office:smarttags" w:element="metricconverter">
        <w:smartTagPr>
          <w:attr w:name="ProductID" w:val="1,5 км"/>
        </w:smartTagPr>
        <w:r w:rsidRPr="00FA5D72">
          <w:rPr>
            <w:rFonts w:ascii="Times New Roman" w:hAnsi="Times New Roman" w:cs="Times New Roman"/>
          </w:rPr>
          <w:t>1,5 км</w:t>
        </w:r>
      </w:smartTag>
      <w:r w:rsidRPr="00FA5D72">
        <w:rPr>
          <w:rFonts w:ascii="Times New Roman" w:hAnsi="Times New Roman" w:cs="Times New Roman"/>
        </w:rPr>
        <w:t>.</w:t>
      </w: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7.5.14. Расстояние между пешеходными переходами - 200-</w:t>
      </w:r>
      <w:smartTag w:uri="urn:schemas-microsoft-com:office:smarttags" w:element="metricconverter">
        <w:smartTagPr>
          <w:attr w:name="ProductID" w:val="300 м"/>
        </w:smartTagPr>
        <w:r w:rsidRPr="00FA5D72">
          <w:rPr>
            <w:rFonts w:ascii="Times New Roman" w:hAnsi="Times New Roman" w:cs="Times New Roman"/>
          </w:rPr>
          <w:t>300 м</w:t>
        </w:r>
      </w:smartTag>
      <w:r w:rsidRPr="00FA5D72">
        <w:rPr>
          <w:rFonts w:ascii="Times New Roman" w:hAnsi="Times New Roman" w:cs="Times New Roman"/>
        </w:rPr>
        <w:t>.</w:t>
      </w: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 xml:space="preserve">7.5.15. Расстояние между въездами и сквозными проездами в зданиях на территорию квартала (не более)- </w:t>
      </w:r>
      <w:smartTag w:uri="urn:schemas-microsoft-com:office:smarttags" w:element="metricconverter">
        <w:smartTagPr>
          <w:attr w:name="ProductID" w:val="300 м"/>
        </w:smartTagPr>
        <w:r w:rsidRPr="00FA5D72">
          <w:rPr>
            <w:rFonts w:ascii="Times New Roman" w:hAnsi="Times New Roman" w:cs="Times New Roman"/>
          </w:rPr>
          <w:t>300 м</w:t>
        </w:r>
      </w:smartTag>
      <w:r w:rsidRPr="00FA5D72">
        <w:rPr>
          <w:rFonts w:ascii="Times New Roman" w:hAnsi="Times New Roman" w:cs="Times New Roman"/>
        </w:rPr>
        <w:t>.</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7.5.16. Расстояние от места пересечения </w:t>
      </w:r>
      <w:proofErr w:type="gramStart"/>
      <w:r w:rsidRPr="00FA5D72">
        <w:rPr>
          <w:rFonts w:ascii="Times New Roman" w:hAnsi="Times New Roman" w:cs="Times New Roman"/>
        </w:rPr>
        <w:t>проезда</w:t>
      </w:r>
      <w:proofErr w:type="gramEnd"/>
      <w:r w:rsidRPr="00FA5D72">
        <w:rPr>
          <w:rFonts w:ascii="Times New Roman" w:hAnsi="Times New Roman" w:cs="Times New Roman"/>
        </w:rPr>
        <w:t xml:space="preserve"> с проезжей частью основной улицы регулируемого движения до </w:t>
      </w:r>
      <w:proofErr w:type="spellStart"/>
      <w:r w:rsidRPr="00FA5D72">
        <w:rPr>
          <w:rFonts w:ascii="Times New Roman" w:hAnsi="Times New Roman" w:cs="Times New Roman"/>
        </w:rPr>
        <w:t>стоп-линии</w:t>
      </w:r>
      <w:proofErr w:type="spellEnd"/>
      <w:r w:rsidRPr="00FA5D72">
        <w:rPr>
          <w:rFonts w:ascii="Times New Roman" w:hAnsi="Times New Roman" w:cs="Times New Roman"/>
        </w:rPr>
        <w:t xml:space="preserve"> перекрестка (не менее) – 50 м</w:t>
      </w:r>
    </w:p>
    <w:p w:rsidR="00C86A37" w:rsidRPr="00FA5D72" w:rsidRDefault="00C86A37" w:rsidP="00B74705">
      <w:pPr>
        <w:ind w:firstLine="567"/>
        <w:rPr>
          <w:rFonts w:ascii="Times New Roman" w:hAnsi="Times New Roman" w:cs="Times New Roman"/>
        </w:rPr>
      </w:pPr>
      <w:r w:rsidRPr="00FA5D72">
        <w:rPr>
          <w:rFonts w:ascii="Times New Roman" w:hAnsi="Times New Roman" w:cs="Times New Roman"/>
        </w:rPr>
        <w:t xml:space="preserve">7.5.17. Расстояние от места пересечения </w:t>
      </w:r>
      <w:proofErr w:type="gramStart"/>
      <w:r w:rsidRPr="00FA5D72">
        <w:rPr>
          <w:rFonts w:ascii="Times New Roman" w:hAnsi="Times New Roman" w:cs="Times New Roman"/>
        </w:rPr>
        <w:t>проезда</w:t>
      </w:r>
      <w:proofErr w:type="gramEnd"/>
      <w:r w:rsidRPr="00FA5D72">
        <w:rPr>
          <w:rFonts w:ascii="Times New Roman" w:hAnsi="Times New Roman" w:cs="Times New Roman"/>
        </w:rPr>
        <w:t xml:space="preserve"> с проезжей частью основной улицы регулируемого движения до остановки общественного транспорта (не менее) – 20 м.</w:t>
      </w: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7.5.18. Расстояния от края основной проезжей части улиц и дорог, местных или боковых проездов до линии регулирования застройки:</w:t>
      </w:r>
    </w:p>
    <w:p w:rsidR="00C86A37" w:rsidRPr="00FA5D72" w:rsidRDefault="00C86A37"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62</w:t>
      </w:r>
    </w:p>
    <w:tbl>
      <w:tblPr>
        <w:tblW w:w="0" w:type="auto"/>
        <w:tblInd w:w="-5" w:type="dxa"/>
        <w:tblLayout w:type="fixed"/>
        <w:tblLook w:val="0000"/>
      </w:tblPr>
      <w:tblGrid>
        <w:gridCol w:w="5075"/>
        <w:gridCol w:w="2835"/>
        <w:gridCol w:w="2359"/>
      </w:tblGrid>
      <w:tr w:rsidR="00FA5D72" w:rsidRPr="00FA5D72" w:rsidTr="0044223E">
        <w:tc>
          <w:tcPr>
            <w:tcW w:w="507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 xml:space="preserve">Категория улиц и дорог </w:t>
            </w:r>
          </w:p>
        </w:tc>
        <w:tc>
          <w:tcPr>
            <w:tcW w:w="283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2359"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 xml:space="preserve">Расстояние </w:t>
            </w:r>
          </w:p>
        </w:tc>
      </w:tr>
      <w:tr w:rsidR="00FA5D72" w:rsidRPr="00FA5D72" w:rsidTr="0044223E">
        <w:tc>
          <w:tcPr>
            <w:tcW w:w="507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Магистральные улицы и дороги</w:t>
            </w:r>
          </w:p>
        </w:tc>
        <w:tc>
          <w:tcPr>
            <w:tcW w:w="283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 xml:space="preserve"> (не менее) 50*</w:t>
            </w:r>
          </w:p>
        </w:tc>
      </w:tr>
      <w:tr w:rsidR="00FA5D72" w:rsidRPr="00FA5D72" w:rsidTr="0044223E">
        <w:tc>
          <w:tcPr>
            <w:tcW w:w="507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Улицы, местные и боковые проезды</w:t>
            </w:r>
          </w:p>
        </w:tc>
        <w:tc>
          <w:tcPr>
            <w:tcW w:w="2835" w:type="dxa"/>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(не более) 25**</w:t>
            </w:r>
          </w:p>
        </w:tc>
      </w:tr>
    </w:tbl>
    <w:p w:rsidR="00C86A37" w:rsidRPr="00FA5D72" w:rsidRDefault="00C86A37" w:rsidP="00B74705">
      <w:pPr>
        <w:pStyle w:val="a7"/>
        <w:ind w:firstLine="708"/>
        <w:rPr>
          <w:b w:val="0"/>
          <w:szCs w:val="24"/>
        </w:rPr>
      </w:pPr>
      <w:r w:rsidRPr="00FA5D72">
        <w:rPr>
          <w:b w:val="0"/>
          <w:szCs w:val="24"/>
          <w:u w:val="single"/>
        </w:rPr>
        <w:t>Примечание:</w:t>
      </w:r>
      <w:r w:rsidRPr="00FA5D72">
        <w:rPr>
          <w:b w:val="0"/>
          <w:szCs w:val="24"/>
        </w:rPr>
        <w:t xml:space="preserve"> * - при применении </w:t>
      </w:r>
      <w:proofErr w:type="spellStart"/>
      <w:r w:rsidRPr="00FA5D72">
        <w:rPr>
          <w:b w:val="0"/>
          <w:szCs w:val="24"/>
        </w:rPr>
        <w:t>шумозащитных</w:t>
      </w:r>
      <w:proofErr w:type="spellEnd"/>
      <w:r w:rsidRPr="00FA5D72">
        <w:rPr>
          <w:b w:val="0"/>
          <w:szCs w:val="24"/>
        </w:rPr>
        <w:t xml:space="preserve"> устройств, не менее </w:t>
      </w:r>
      <w:smartTag w:uri="urn:schemas-microsoft-com:office:smarttags" w:element="metricconverter">
        <w:smartTagPr>
          <w:attr w:name="ProductID" w:val="25 метров"/>
        </w:smartTagPr>
        <w:r w:rsidRPr="00FA5D72">
          <w:rPr>
            <w:b w:val="0"/>
            <w:szCs w:val="24"/>
          </w:rPr>
          <w:t>25 метров</w:t>
        </w:r>
      </w:smartTag>
      <w:r w:rsidRPr="00FA5D72">
        <w:rPr>
          <w:b w:val="0"/>
          <w:szCs w:val="24"/>
        </w:rPr>
        <w:t>;</w:t>
      </w:r>
    </w:p>
    <w:p w:rsidR="00C86A37" w:rsidRPr="00FA5D72" w:rsidRDefault="00C86A37" w:rsidP="00B74705">
      <w:pPr>
        <w:pStyle w:val="a4"/>
        <w:spacing w:after="0"/>
        <w:ind w:firstLine="708"/>
        <w:rPr>
          <w:sz w:val="20"/>
        </w:rPr>
      </w:pPr>
      <w:r w:rsidRPr="00FA5D72">
        <w:rPr>
          <w:sz w:val="20"/>
        </w:rPr>
        <w:t xml:space="preserve">** - в случае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FA5D72">
          <w:rPr>
            <w:sz w:val="20"/>
          </w:rPr>
          <w:t>5 м</w:t>
        </w:r>
      </w:smartTag>
      <w:r w:rsidRPr="00FA5D72">
        <w:rPr>
          <w:sz w:val="20"/>
        </w:rPr>
        <w:t xml:space="preserve">. от линии застройки полосу шириной </w:t>
      </w:r>
      <w:smartTag w:uri="urn:schemas-microsoft-com:office:smarttags" w:element="metricconverter">
        <w:smartTagPr>
          <w:attr w:name="ProductID" w:val="6 м"/>
        </w:smartTagPr>
        <w:r w:rsidRPr="00FA5D72">
          <w:rPr>
            <w:sz w:val="20"/>
          </w:rPr>
          <w:t>6 м</w:t>
        </w:r>
      </w:smartTag>
      <w:r w:rsidRPr="00FA5D72">
        <w:rPr>
          <w:sz w:val="20"/>
        </w:rPr>
        <w:t>., пригодную для проезда пожарных машин.</w:t>
      </w:r>
    </w:p>
    <w:p w:rsidR="00C86A37" w:rsidRPr="00FA5D72" w:rsidRDefault="00C86A37" w:rsidP="00B74705">
      <w:pPr>
        <w:pStyle w:val="a4"/>
        <w:spacing w:after="0"/>
        <w:ind w:firstLine="708"/>
        <w:rPr>
          <w:sz w:val="20"/>
        </w:rPr>
      </w:pPr>
    </w:p>
    <w:p w:rsidR="00C86A37" w:rsidRPr="00FA5D72" w:rsidRDefault="00C86A37" w:rsidP="00B74705">
      <w:pPr>
        <w:pStyle w:val="a6"/>
        <w:spacing w:after="0"/>
        <w:ind w:firstLine="360"/>
        <w:rPr>
          <w:rFonts w:ascii="Times New Roman" w:hAnsi="Times New Roman" w:cs="Times New Roman"/>
        </w:rPr>
      </w:pPr>
      <w:r w:rsidRPr="00FA5D72">
        <w:rPr>
          <w:rFonts w:ascii="Times New Roman" w:hAnsi="Times New Roman" w:cs="Times New Roman"/>
        </w:rPr>
        <w:t>7.5.19. Радиусы закругления бортов проезжей части улиц и дорог по кромке тротуаров и разделительных полос (не менее):</w:t>
      </w:r>
    </w:p>
    <w:p w:rsidR="00C86A37" w:rsidRPr="00FA5D72" w:rsidRDefault="00C86A37" w:rsidP="00B74705">
      <w:pPr>
        <w:pStyle w:val="2"/>
        <w:numPr>
          <w:ilvl w:val="0"/>
          <w:numId w:val="0"/>
        </w:numPr>
        <w:ind w:left="643" w:hanging="360"/>
      </w:pPr>
      <w:r w:rsidRPr="00FA5D72">
        <w:t xml:space="preserve">- для магистральных улиц и дорог регулируемого движения – </w:t>
      </w:r>
      <w:smartTag w:uri="urn:schemas-microsoft-com:office:smarttags" w:element="metricconverter">
        <w:smartTagPr>
          <w:attr w:name="ProductID" w:val="8 м"/>
        </w:smartTagPr>
        <w:r w:rsidRPr="00FA5D72">
          <w:t>8 м</w:t>
        </w:r>
      </w:smartTag>
      <w:r w:rsidRPr="00FA5D72">
        <w:t>;</w:t>
      </w:r>
    </w:p>
    <w:p w:rsidR="00C86A37" w:rsidRPr="00FA5D72" w:rsidRDefault="00C86A37" w:rsidP="00B74705">
      <w:pPr>
        <w:pStyle w:val="2"/>
        <w:numPr>
          <w:ilvl w:val="0"/>
          <w:numId w:val="0"/>
        </w:numPr>
        <w:ind w:left="643" w:hanging="360"/>
      </w:pPr>
      <w:r w:rsidRPr="00FA5D72">
        <w:t xml:space="preserve">- местного значения – </w:t>
      </w:r>
      <w:smartTag w:uri="urn:schemas-microsoft-com:office:smarttags" w:element="metricconverter">
        <w:smartTagPr>
          <w:attr w:name="ProductID" w:val="5 м"/>
        </w:smartTagPr>
        <w:r w:rsidRPr="00FA5D72">
          <w:t>5 м</w:t>
        </w:r>
      </w:smartTag>
      <w:r w:rsidRPr="00FA5D72">
        <w:t>;</w:t>
      </w:r>
    </w:p>
    <w:p w:rsidR="00C86A37" w:rsidRPr="00FA5D72" w:rsidRDefault="00C86A37" w:rsidP="00B74705">
      <w:pPr>
        <w:pStyle w:val="2"/>
        <w:numPr>
          <w:ilvl w:val="0"/>
          <w:numId w:val="0"/>
        </w:numPr>
        <w:ind w:left="643" w:hanging="360"/>
      </w:pPr>
      <w:r w:rsidRPr="00FA5D72">
        <w:t xml:space="preserve">- на транспортных площадях – </w:t>
      </w:r>
      <w:smartTag w:uri="urn:schemas-microsoft-com:office:smarttags" w:element="metricconverter">
        <w:smartTagPr>
          <w:attr w:name="ProductID" w:val="12 м"/>
        </w:smartTagPr>
        <w:r w:rsidRPr="00FA5D72">
          <w:t>12 м</w:t>
        </w:r>
      </w:smartTag>
      <w:r w:rsidRPr="00FA5D72">
        <w:t>.</w:t>
      </w:r>
    </w:p>
    <w:p w:rsidR="00C86A37" w:rsidRPr="00FA5D72" w:rsidRDefault="00C86A37" w:rsidP="00B74705">
      <w:pPr>
        <w:pStyle w:val="5"/>
        <w:spacing w:before="0"/>
        <w:rPr>
          <w:rFonts w:ascii="Times New Roman" w:hAnsi="Times New Roman" w:cs="Times New Roman"/>
          <w:b/>
          <w:color w:val="auto"/>
          <w:sz w:val="20"/>
          <w:u w:val="single"/>
        </w:rPr>
      </w:pPr>
      <w:r w:rsidRPr="00FA5D72">
        <w:rPr>
          <w:rFonts w:ascii="Times New Roman" w:hAnsi="Times New Roman" w:cs="Times New Roman"/>
          <w:color w:val="auto"/>
          <w:sz w:val="20"/>
          <w:u w:val="single"/>
        </w:rPr>
        <w:t xml:space="preserve">Примечания: </w:t>
      </w:r>
    </w:p>
    <w:p w:rsidR="00C86A37" w:rsidRPr="00FA5D72" w:rsidRDefault="00C86A37" w:rsidP="00B74705">
      <w:pPr>
        <w:pStyle w:val="a6"/>
        <w:spacing w:after="0"/>
        <w:rPr>
          <w:rFonts w:ascii="Times New Roman" w:hAnsi="Times New Roman" w:cs="Times New Roman"/>
          <w:sz w:val="20"/>
        </w:rPr>
      </w:pPr>
      <w:r w:rsidRPr="00FA5D72">
        <w:rPr>
          <w:rFonts w:ascii="Times New Roman" w:hAnsi="Times New Roman" w:cs="Times New Roman"/>
          <w:sz w:val="20"/>
        </w:rPr>
        <w:t xml:space="preserve">1.В стесненных условиях и при реконструкции радиусы закругления основных улиц и дорог регулируемого движения допускается принимать не менее </w:t>
      </w:r>
      <w:smartTag w:uri="urn:schemas-microsoft-com:office:smarttags" w:element="metricconverter">
        <w:smartTagPr>
          <w:attr w:name="ProductID" w:val="6 м"/>
        </w:smartTagPr>
        <w:r w:rsidRPr="00FA5D72">
          <w:rPr>
            <w:rFonts w:ascii="Times New Roman" w:hAnsi="Times New Roman" w:cs="Times New Roman"/>
            <w:sz w:val="20"/>
          </w:rPr>
          <w:t>6 м</w:t>
        </w:r>
      </w:smartTag>
      <w:r w:rsidRPr="00FA5D72">
        <w:rPr>
          <w:rFonts w:ascii="Times New Roman" w:hAnsi="Times New Roman" w:cs="Times New Roman"/>
          <w:sz w:val="20"/>
        </w:rPr>
        <w:t xml:space="preserve">, на транспортных площадях – </w:t>
      </w:r>
      <w:smartTag w:uri="urn:schemas-microsoft-com:office:smarttags" w:element="metricconverter">
        <w:smartTagPr>
          <w:attr w:name="ProductID" w:val="8 м"/>
        </w:smartTagPr>
        <w:r w:rsidRPr="00FA5D72">
          <w:rPr>
            <w:rFonts w:ascii="Times New Roman" w:hAnsi="Times New Roman" w:cs="Times New Roman"/>
            <w:sz w:val="20"/>
          </w:rPr>
          <w:t>8 м</w:t>
        </w:r>
      </w:smartTag>
      <w:r w:rsidRPr="00FA5D72">
        <w:rPr>
          <w:rFonts w:ascii="Times New Roman" w:hAnsi="Times New Roman" w:cs="Times New Roman"/>
          <w:sz w:val="20"/>
        </w:rPr>
        <w:t>.</w:t>
      </w:r>
    </w:p>
    <w:p w:rsidR="00C86A37" w:rsidRPr="00FA5D72" w:rsidRDefault="00C86A37" w:rsidP="00B74705">
      <w:pPr>
        <w:pStyle w:val="a6"/>
        <w:spacing w:after="0"/>
        <w:ind w:firstLine="567"/>
        <w:rPr>
          <w:rFonts w:ascii="Times New Roman" w:hAnsi="Times New Roman" w:cs="Times New Roman"/>
        </w:rPr>
      </w:pPr>
    </w:p>
    <w:p w:rsidR="00C86A37" w:rsidRPr="00FA5D72" w:rsidRDefault="00C86A37" w:rsidP="00B74705">
      <w:pPr>
        <w:pStyle w:val="a6"/>
        <w:spacing w:after="0"/>
        <w:ind w:firstLine="567"/>
        <w:rPr>
          <w:rFonts w:ascii="Times New Roman" w:hAnsi="Times New Roman" w:cs="Times New Roman"/>
        </w:rPr>
      </w:pPr>
      <w:r w:rsidRPr="00FA5D72">
        <w:rPr>
          <w:rFonts w:ascii="Times New Roman" w:hAnsi="Times New Roman" w:cs="Times New Roman"/>
        </w:rPr>
        <w:t>7.5.20. Размеры прямоугольного треугольника видимости (не менее)</w:t>
      </w:r>
    </w:p>
    <w:p w:rsidR="00C86A37" w:rsidRPr="00FA5D72" w:rsidRDefault="00C86A37" w:rsidP="00B74705">
      <w:pPr>
        <w:pStyle w:val="a6"/>
        <w:spacing w:after="0"/>
        <w:ind w:firstLine="567"/>
        <w:rPr>
          <w:rFonts w:ascii="Times New Roman" w:hAnsi="Times New Roman" w:cs="Times New Roman"/>
        </w:rPr>
      </w:pPr>
    </w:p>
    <w:p w:rsidR="00C86A37" w:rsidRPr="00FA5D72" w:rsidRDefault="00C86A37"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352"/>
        <w:gridCol w:w="1912"/>
        <w:gridCol w:w="2624"/>
      </w:tblGrid>
      <w:tr w:rsidR="00FA5D72" w:rsidRPr="00FA5D72" w:rsidTr="0044223E">
        <w:trPr>
          <w:trHeight w:val="285"/>
        </w:trPr>
        <w:tc>
          <w:tcPr>
            <w:tcW w:w="3369"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 xml:space="preserve">Условия </w:t>
            </w:r>
          </w:p>
        </w:tc>
        <w:tc>
          <w:tcPr>
            <w:tcW w:w="2352"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Скорость движения</w:t>
            </w:r>
          </w:p>
        </w:tc>
        <w:tc>
          <w:tcPr>
            <w:tcW w:w="1912"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Единица измерения</w:t>
            </w:r>
          </w:p>
        </w:tc>
        <w:tc>
          <w:tcPr>
            <w:tcW w:w="2624"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Размеры сторон</w:t>
            </w:r>
          </w:p>
        </w:tc>
      </w:tr>
      <w:tr w:rsidR="00FA5D72" w:rsidRPr="00FA5D72" w:rsidTr="0044223E">
        <w:tc>
          <w:tcPr>
            <w:tcW w:w="3369" w:type="dxa"/>
            <w:vMerge w:val="restart"/>
            <w:vAlign w:val="center"/>
          </w:tcPr>
          <w:p w:rsidR="00C86A37" w:rsidRPr="00FA5D72" w:rsidRDefault="00C86A37" w:rsidP="00B74705">
            <w:pPr>
              <w:rPr>
                <w:rFonts w:ascii="Times New Roman" w:hAnsi="Times New Roman" w:cs="Times New Roman"/>
              </w:rPr>
            </w:pPr>
            <w:r w:rsidRPr="00FA5D72">
              <w:rPr>
                <w:rFonts w:ascii="Times New Roman" w:hAnsi="Times New Roman" w:cs="Times New Roman"/>
              </w:rPr>
              <w:lastRenderedPageBreak/>
              <w:t>«Транспорт-транспорт»</w:t>
            </w:r>
          </w:p>
        </w:tc>
        <w:tc>
          <w:tcPr>
            <w:tcW w:w="2352" w:type="dxa"/>
          </w:tcPr>
          <w:p w:rsidR="00C86A37" w:rsidRPr="00FA5D72" w:rsidRDefault="00C86A37" w:rsidP="00B74705">
            <w:pPr>
              <w:jc w:val="center"/>
              <w:rPr>
                <w:rFonts w:ascii="Times New Roman" w:hAnsi="Times New Roman" w:cs="Times New Roman"/>
              </w:rPr>
            </w:pPr>
            <w:smartTag w:uri="urn:schemas-microsoft-com:office:smarttags" w:element="metricconverter">
              <w:smartTagPr>
                <w:attr w:name="ProductID" w:val="40 км/ч"/>
              </w:smartTagPr>
              <w:r w:rsidRPr="00FA5D72">
                <w:rPr>
                  <w:rFonts w:ascii="Times New Roman" w:hAnsi="Times New Roman" w:cs="Times New Roman"/>
                </w:rPr>
                <w:t>40 км/ч</w:t>
              </w:r>
            </w:smartTag>
          </w:p>
        </w:tc>
        <w:tc>
          <w:tcPr>
            <w:tcW w:w="1912"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м</w:t>
            </w:r>
          </w:p>
        </w:tc>
        <w:tc>
          <w:tcPr>
            <w:tcW w:w="2624"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25х25</w:t>
            </w:r>
          </w:p>
        </w:tc>
      </w:tr>
      <w:tr w:rsidR="00FA5D72" w:rsidRPr="00FA5D72" w:rsidTr="0044223E">
        <w:tc>
          <w:tcPr>
            <w:tcW w:w="3369" w:type="dxa"/>
            <w:vMerge/>
            <w:vAlign w:val="center"/>
          </w:tcPr>
          <w:p w:rsidR="00C86A37" w:rsidRPr="00FA5D72" w:rsidRDefault="00C86A37" w:rsidP="00B74705">
            <w:pPr>
              <w:rPr>
                <w:rFonts w:ascii="Times New Roman" w:hAnsi="Times New Roman" w:cs="Times New Roman"/>
              </w:rPr>
            </w:pPr>
          </w:p>
        </w:tc>
        <w:tc>
          <w:tcPr>
            <w:tcW w:w="2352" w:type="dxa"/>
          </w:tcPr>
          <w:p w:rsidR="00C86A37" w:rsidRPr="00FA5D72" w:rsidRDefault="00C86A37" w:rsidP="00B74705">
            <w:pPr>
              <w:jc w:val="center"/>
              <w:rPr>
                <w:rFonts w:ascii="Times New Roman" w:hAnsi="Times New Roman" w:cs="Times New Roman"/>
              </w:rPr>
            </w:pPr>
            <w:smartTag w:uri="urn:schemas-microsoft-com:office:smarttags" w:element="metricconverter">
              <w:smartTagPr>
                <w:attr w:name="ProductID" w:val="60 км/ч"/>
              </w:smartTagPr>
              <w:r w:rsidRPr="00FA5D72">
                <w:rPr>
                  <w:rFonts w:ascii="Times New Roman" w:hAnsi="Times New Roman" w:cs="Times New Roman"/>
                </w:rPr>
                <w:t>60 км/ч</w:t>
              </w:r>
            </w:smartTag>
          </w:p>
        </w:tc>
        <w:tc>
          <w:tcPr>
            <w:tcW w:w="1912"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м</w:t>
            </w:r>
          </w:p>
        </w:tc>
        <w:tc>
          <w:tcPr>
            <w:tcW w:w="2624"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40х40</w:t>
            </w:r>
          </w:p>
        </w:tc>
      </w:tr>
      <w:tr w:rsidR="00FA5D72" w:rsidRPr="00FA5D72" w:rsidTr="0044223E">
        <w:tc>
          <w:tcPr>
            <w:tcW w:w="3369" w:type="dxa"/>
            <w:vMerge w:val="restart"/>
            <w:vAlign w:val="center"/>
          </w:tcPr>
          <w:p w:rsidR="00C86A37" w:rsidRPr="00FA5D72" w:rsidRDefault="00C86A37" w:rsidP="00B74705">
            <w:pPr>
              <w:rPr>
                <w:rFonts w:ascii="Times New Roman" w:hAnsi="Times New Roman" w:cs="Times New Roman"/>
              </w:rPr>
            </w:pPr>
            <w:r w:rsidRPr="00FA5D72">
              <w:rPr>
                <w:rFonts w:ascii="Times New Roman" w:hAnsi="Times New Roman" w:cs="Times New Roman"/>
              </w:rPr>
              <w:t>«Пешеход-транспорт»</w:t>
            </w:r>
          </w:p>
        </w:tc>
        <w:tc>
          <w:tcPr>
            <w:tcW w:w="2352" w:type="dxa"/>
          </w:tcPr>
          <w:p w:rsidR="00C86A37" w:rsidRPr="00FA5D72" w:rsidRDefault="00C86A37" w:rsidP="00B74705">
            <w:pPr>
              <w:jc w:val="center"/>
              <w:rPr>
                <w:rFonts w:ascii="Times New Roman" w:hAnsi="Times New Roman" w:cs="Times New Roman"/>
              </w:rPr>
            </w:pPr>
            <w:smartTag w:uri="urn:schemas-microsoft-com:office:smarttags" w:element="metricconverter">
              <w:smartTagPr>
                <w:attr w:name="ProductID" w:val="25 км/ч"/>
              </w:smartTagPr>
              <w:r w:rsidRPr="00FA5D72">
                <w:rPr>
                  <w:rFonts w:ascii="Times New Roman" w:hAnsi="Times New Roman" w:cs="Times New Roman"/>
                </w:rPr>
                <w:t>25 км/ч</w:t>
              </w:r>
            </w:smartTag>
          </w:p>
        </w:tc>
        <w:tc>
          <w:tcPr>
            <w:tcW w:w="1912"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м</w:t>
            </w:r>
          </w:p>
        </w:tc>
        <w:tc>
          <w:tcPr>
            <w:tcW w:w="2624"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8х40</w:t>
            </w:r>
          </w:p>
        </w:tc>
      </w:tr>
      <w:tr w:rsidR="00C86A37" w:rsidRPr="00FA5D72" w:rsidTr="0044223E">
        <w:tc>
          <w:tcPr>
            <w:tcW w:w="3369" w:type="dxa"/>
            <w:vMerge/>
            <w:vAlign w:val="center"/>
          </w:tcPr>
          <w:p w:rsidR="00C86A37" w:rsidRPr="00FA5D72" w:rsidRDefault="00C86A37" w:rsidP="00B74705">
            <w:pPr>
              <w:rPr>
                <w:rFonts w:ascii="Times New Roman" w:hAnsi="Times New Roman" w:cs="Times New Roman"/>
              </w:rPr>
            </w:pPr>
          </w:p>
        </w:tc>
        <w:tc>
          <w:tcPr>
            <w:tcW w:w="2352" w:type="dxa"/>
          </w:tcPr>
          <w:p w:rsidR="00C86A37" w:rsidRPr="00FA5D72" w:rsidRDefault="00C86A37" w:rsidP="00B74705">
            <w:pPr>
              <w:jc w:val="center"/>
              <w:rPr>
                <w:rFonts w:ascii="Times New Roman" w:hAnsi="Times New Roman" w:cs="Times New Roman"/>
              </w:rPr>
            </w:pPr>
            <w:smartTag w:uri="urn:schemas-microsoft-com:office:smarttags" w:element="metricconverter">
              <w:smartTagPr>
                <w:attr w:name="ProductID" w:val="40 км/ч"/>
              </w:smartTagPr>
              <w:r w:rsidRPr="00FA5D72">
                <w:rPr>
                  <w:rFonts w:ascii="Times New Roman" w:hAnsi="Times New Roman" w:cs="Times New Roman"/>
                </w:rPr>
                <w:t>40 км/ч</w:t>
              </w:r>
            </w:smartTag>
          </w:p>
        </w:tc>
        <w:tc>
          <w:tcPr>
            <w:tcW w:w="1912"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м</w:t>
            </w:r>
          </w:p>
        </w:tc>
        <w:tc>
          <w:tcPr>
            <w:tcW w:w="2624" w:type="dxa"/>
            <w:vAlign w:val="center"/>
          </w:tcPr>
          <w:p w:rsidR="00C86A37" w:rsidRPr="00FA5D72" w:rsidRDefault="00C86A37" w:rsidP="00B74705">
            <w:pPr>
              <w:jc w:val="center"/>
              <w:rPr>
                <w:rFonts w:ascii="Times New Roman" w:hAnsi="Times New Roman" w:cs="Times New Roman"/>
              </w:rPr>
            </w:pPr>
            <w:r w:rsidRPr="00FA5D72">
              <w:rPr>
                <w:rFonts w:ascii="Times New Roman" w:hAnsi="Times New Roman" w:cs="Times New Roman"/>
              </w:rPr>
              <w:t>10х50</w:t>
            </w:r>
          </w:p>
        </w:tc>
      </w:tr>
    </w:tbl>
    <w:p w:rsidR="00C86A37" w:rsidRPr="00FA5D72" w:rsidRDefault="00C86A37" w:rsidP="00B74705">
      <w:pPr>
        <w:pStyle w:val="a4"/>
        <w:spacing w:after="0"/>
        <w:ind w:firstLine="567"/>
        <w:rPr>
          <w:u w:val="single"/>
        </w:rPr>
      </w:pPr>
    </w:p>
    <w:p w:rsidR="00C86A37" w:rsidRPr="00FA5D72" w:rsidRDefault="00C86A37" w:rsidP="00B74705">
      <w:pPr>
        <w:pStyle w:val="a4"/>
        <w:spacing w:after="0"/>
        <w:ind w:firstLine="567"/>
        <w:rPr>
          <w:sz w:val="20"/>
        </w:rPr>
      </w:pPr>
      <w:r w:rsidRPr="00FA5D72">
        <w:rPr>
          <w:sz w:val="20"/>
          <w:u w:val="single"/>
        </w:rPr>
        <w:t>Примечания:</w:t>
      </w:r>
      <w:r w:rsidRPr="00FA5D72">
        <w:rPr>
          <w:sz w:val="20"/>
        </w:rPr>
        <w:t xml:space="preserve"> 1. 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w:t>
      </w:r>
      <w:smartTag w:uri="urn:schemas-microsoft-com:office:smarttags" w:element="metricconverter">
        <w:smartTagPr>
          <w:attr w:name="ProductID" w:val="1,2 м"/>
        </w:smartTagPr>
        <w:r w:rsidRPr="00FA5D72">
          <w:rPr>
            <w:sz w:val="20"/>
          </w:rPr>
          <w:t>1,2 м</w:t>
        </w:r>
      </w:smartTag>
      <w:r w:rsidRPr="00FA5D72">
        <w:rPr>
          <w:sz w:val="20"/>
        </w:rPr>
        <w:t>.</w:t>
      </w:r>
    </w:p>
    <w:p w:rsidR="00C86A37" w:rsidRPr="00FA5D72" w:rsidRDefault="00C86A37" w:rsidP="00B74705">
      <w:pPr>
        <w:pStyle w:val="a6"/>
        <w:spacing w:after="0"/>
        <w:ind w:firstLine="567"/>
        <w:rPr>
          <w:rFonts w:ascii="Times New Roman" w:hAnsi="Times New Roman" w:cs="Times New Roman"/>
          <w:sz w:val="20"/>
        </w:rPr>
      </w:pPr>
      <w:r w:rsidRPr="00FA5D72">
        <w:rPr>
          <w:rFonts w:ascii="Times New Roman" w:hAnsi="Times New Roman" w:cs="Times New Roman"/>
          <w:sz w:val="20"/>
        </w:rPr>
        <w:t xml:space="preserve">2.На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w:t>
      </w:r>
      <w:smartTag w:uri="urn:schemas-microsoft-com:office:smarttags" w:element="metricconverter">
        <w:smartTagPr>
          <w:attr w:name="ProductID" w:val="0,5 м"/>
        </w:smartTagPr>
        <w:r w:rsidRPr="00FA5D72">
          <w:rPr>
            <w:rFonts w:ascii="Times New Roman" w:hAnsi="Times New Roman" w:cs="Times New Roman"/>
            <w:sz w:val="20"/>
          </w:rPr>
          <w:t>0,5 м</w:t>
        </w:r>
      </w:smartTag>
      <w:r w:rsidRPr="00FA5D72">
        <w:rPr>
          <w:rFonts w:ascii="Times New Roman" w:hAnsi="Times New Roman" w:cs="Times New Roman"/>
          <w:sz w:val="20"/>
        </w:rPr>
        <w:t>.</w:t>
      </w:r>
    </w:p>
    <w:p w:rsidR="00C86A37" w:rsidRPr="00FA5D72" w:rsidRDefault="00C86A37" w:rsidP="00B74705">
      <w:pPr>
        <w:pStyle w:val="a6"/>
        <w:spacing w:after="0"/>
        <w:ind w:firstLine="566"/>
        <w:rPr>
          <w:rFonts w:ascii="Times New Roman" w:hAnsi="Times New Roman" w:cs="Times New Roman"/>
          <w:sz w:val="20"/>
        </w:rPr>
      </w:pPr>
      <w:r w:rsidRPr="00FA5D72">
        <w:rPr>
          <w:rFonts w:ascii="Times New Roman" w:hAnsi="Times New Roman" w:cs="Times New Roman"/>
          <w:sz w:val="20"/>
        </w:rPr>
        <w:t>3.В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C86A37" w:rsidRPr="00FA5D72" w:rsidRDefault="00C86A37" w:rsidP="00B74705">
      <w:pPr>
        <w:pStyle w:val="a6"/>
        <w:spacing w:after="0"/>
        <w:ind w:firstLine="566"/>
        <w:rPr>
          <w:rFonts w:ascii="Times New Roman" w:hAnsi="Times New Roman" w:cs="Times New Roman"/>
          <w:sz w:val="20"/>
        </w:rPr>
      </w:pPr>
    </w:p>
    <w:p w:rsidR="00C86A37" w:rsidRPr="00FA5D72" w:rsidRDefault="00C86A37" w:rsidP="00B74705">
      <w:pPr>
        <w:pStyle w:val="22"/>
        <w:ind w:left="0" w:firstLine="566"/>
        <w:rPr>
          <w:rFonts w:ascii="Times New Roman" w:hAnsi="Times New Roman" w:cs="Times New Roman"/>
        </w:rPr>
      </w:pPr>
      <w:r w:rsidRPr="00FA5D72">
        <w:rPr>
          <w:rFonts w:ascii="Times New Roman" w:hAnsi="Times New Roman" w:cs="Times New Roman"/>
        </w:rPr>
        <w:t>7.5.21. Расстояние от бровки земельного полотна автомобильных дорог различной категорий до границы жилой застройки (не менее)</w:t>
      </w:r>
    </w:p>
    <w:p w:rsidR="00C86A37" w:rsidRPr="00FA5D72" w:rsidRDefault="00C86A37" w:rsidP="00B74705">
      <w:pPr>
        <w:pStyle w:val="3"/>
        <w:numPr>
          <w:ilvl w:val="0"/>
          <w:numId w:val="0"/>
        </w:numPr>
        <w:suppressAutoHyphens/>
        <w:spacing w:after="0" w:line="240" w:lineRule="auto"/>
        <w:ind w:firstLine="360"/>
        <w:contextualSpacing w:val="0"/>
        <w:rPr>
          <w:rFonts w:ascii="Times New Roman" w:hAnsi="Times New Roman" w:cs="Times New Roman"/>
          <w:sz w:val="24"/>
          <w:szCs w:val="24"/>
        </w:rPr>
      </w:pPr>
      <w:r w:rsidRPr="00FA5D72">
        <w:rPr>
          <w:rFonts w:ascii="Times New Roman" w:hAnsi="Times New Roman" w:cs="Times New Roman"/>
          <w:sz w:val="24"/>
          <w:szCs w:val="24"/>
        </w:rPr>
        <w:t xml:space="preserve">- от автомобильных дорог </w:t>
      </w:r>
      <w:r w:rsidRPr="00FA5D72">
        <w:rPr>
          <w:rFonts w:ascii="Times New Roman" w:hAnsi="Times New Roman" w:cs="Times New Roman"/>
          <w:sz w:val="24"/>
          <w:szCs w:val="24"/>
          <w:lang w:val="en-US"/>
        </w:rPr>
        <w:t>I</w:t>
      </w:r>
      <w:r w:rsidRPr="00FA5D72">
        <w:rPr>
          <w:rFonts w:ascii="Times New Roman" w:hAnsi="Times New Roman" w:cs="Times New Roman"/>
          <w:sz w:val="24"/>
          <w:szCs w:val="24"/>
        </w:rPr>
        <w:t xml:space="preserve">, </w:t>
      </w:r>
      <w:r w:rsidRPr="00FA5D72">
        <w:rPr>
          <w:rFonts w:ascii="Times New Roman" w:hAnsi="Times New Roman" w:cs="Times New Roman"/>
          <w:sz w:val="24"/>
          <w:szCs w:val="24"/>
          <w:lang w:val="en-US"/>
        </w:rPr>
        <w:t>II</w:t>
      </w:r>
      <w:r w:rsidRPr="00FA5D72">
        <w:rPr>
          <w:rFonts w:ascii="Times New Roman" w:hAnsi="Times New Roman" w:cs="Times New Roman"/>
          <w:sz w:val="24"/>
          <w:szCs w:val="24"/>
        </w:rPr>
        <w:t xml:space="preserve">, </w:t>
      </w:r>
      <w:r w:rsidRPr="00FA5D72">
        <w:rPr>
          <w:rFonts w:ascii="Times New Roman" w:hAnsi="Times New Roman" w:cs="Times New Roman"/>
          <w:sz w:val="24"/>
          <w:szCs w:val="24"/>
          <w:lang w:val="en-US"/>
        </w:rPr>
        <w:t>III</w:t>
      </w:r>
      <w:r w:rsidRPr="00FA5D72">
        <w:rPr>
          <w:rFonts w:ascii="Times New Roman" w:hAnsi="Times New Roman" w:cs="Times New Roman"/>
          <w:sz w:val="24"/>
          <w:szCs w:val="24"/>
        </w:rPr>
        <w:t xml:space="preserve"> категорий - </w:t>
      </w:r>
      <w:smartTag w:uri="urn:schemas-microsoft-com:office:smarttags" w:element="metricconverter">
        <w:smartTagPr>
          <w:attr w:name="ProductID" w:val="100 м"/>
        </w:smartTagPr>
        <w:r w:rsidRPr="00FA5D72">
          <w:rPr>
            <w:rFonts w:ascii="Times New Roman" w:hAnsi="Times New Roman" w:cs="Times New Roman"/>
            <w:sz w:val="24"/>
            <w:szCs w:val="24"/>
          </w:rPr>
          <w:t>100 м</w:t>
        </w:r>
      </w:smartTag>
      <w:r w:rsidRPr="00FA5D72">
        <w:rPr>
          <w:rFonts w:ascii="Times New Roman" w:hAnsi="Times New Roman" w:cs="Times New Roman"/>
          <w:sz w:val="24"/>
          <w:szCs w:val="24"/>
        </w:rPr>
        <w:t>;</w:t>
      </w:r>
    </w:p>
    <w:p w:rsidR="00C86A37" w:rsidRPr="00FA5D72" w:rsidRDefault="00C86A37" w:rsidP="00B74705">
      <w:pPr>
        <w:pStyle w:val="3"/>
        <w:numPr>
          <w:ilvl w:val="0"/>
          <w:numId w:val="0"/>
        </w:numPr>
        <w:suppressAutoHyphens/>
        <w:spacing w:after="0" w:line="240" w:lineRule="auto"/>
        <w:ind w:firstLine="360"/>
        <w:contextualSpacing w:val="0"/>
        <w:rPr>
          <w:rFonts w:ascii="Times New Roman" w:hAnsi="Times New Roman" w:cs="Times New Roman"/>
          <w:sz w:val="24"/>
          <w:szCs w:val="24"/>
        </w:rPr>
      </w:pPr>
      <w:r w:rsidRPr="00FA5D72">
        <w:rPr>
          <w:rFonts w:ascii="Times New Roman" w:hAnsi="Times New Roman" w:cs="Times New Roman"/>
          <w:sz w:val="24"/>
          <w:szCs w:val="24"/>
        </w:rPr>
        <w:t xml:space="preserve">- от автомобильных дорог </w:t>
      </w:r>
      <w:r w:rsidRPr="00FA5D72">
        <w:rPr>
          <w:rFonts w:ascii="Times New Roman" w:hAnsi="Times New Roman" w:cs="Times New Roman"/>
          <w:sz w:val="24"/>
          <w:szCs w:val="24"/>
          <w:lang w:val="en-US"/>
        </w:rPr>
        <w:t>IV</w:t>
      </w:r>
      <w:r w:rsidRPr="00FA5D72">
        <w:rPr>
          <w:rFonts w:ascii="Times New Roman" w:hAnsi="Times New Roman" w:cs="Times New Roman"/>
          <w:sz w:val="24"/>
          <w:szCs w:val="24"/>
        </w:rPr>
        <w:t xml:space="preserve"> категорий - </w:t>
      </w:r>
      <w:smartTag w:uri="urn:schemas-microsoft-com:office:smarttags" w:element="metricconverter">
        <w:smartTagPr>
          <w:attr w:name="ProductID" w:val="50 м"/>
        </w:smartTagPr>
        <w:r w:rsidRPr="00FA5D72">
          <w:rPr>
            <w:rFonts w:ascii="Times New Roman" w:hAnsi="Times New Roman" w:cs="Times New Roman"/>
            <w:sz w:val="24"/>
            <w:szCs w:val="24"/>
          </w:rPr>
          <w:t>50 м</w:t>
        </w:r>
      </w:smartTag>
      <w:r w:rsidRPr="00FA5D72">
        <w:rPr>
          <w:rFonts w:ascii="Times New Roman" w:hAnsi="Times New Roman" w:cs="Times New Roman"/>
          <w:sz w:val="24"/>
          <w:szCs w:val="24"/>
        </w:rPr>
        <w:t>.</w:t>
      </w:r>
    </w:p>
    <w:p w:rsidR="00C86A37" w:rsidRPr="00FA5D72" w:rsidRDefault="00C86A37" w:rsidP="00B74705">
      <w:pPr>
        <w:pStyle w:val="22"/>
        <w:ind w:left="0" w:firstLine="567"/>
        <w:rPr>
          <w:rFonts w:ascii="Times New Roman" w:hAnsi="Times New Roman" w:cs="Times New Roman"/>
        </w:rPr>
      </w:pPr>
      <w:r w:rsidRPr="00FA5D72">
        <w:rPr>
          <w:rFonts w:ascii="Times New Roman" w:hAnsi="Times New Roman" w:cs="Times New Roman"/>
        </w:rPr>
        <w:t>7.5.22. Ширина снегозащитных лесонасаждений и расстояние от бровки земляного полотна до этих насаждений с каждой стороны дороги</w:t>
      </w:r>
    </w:p>
    <w:p w:rsidR="00C86A37" w:rsidRPr="00FA5D72" w:rsidRDefault="00C86A37" w:rsidP="00B74705">
      <w:pPr>
        <w:pStyle w:val="22"/>
        <w:ind w:left="0" w:firstLine="567"/>
        <w:jc w:val="right"/>
        <w:rPr>
          <w:rFonts w:ascii="Times New Roman" w:hAnsi="Times New Roman" w:cs="Times New Roman"/>
        </w:rPr>
      </w:pPr>
      <w:r w:rsidRPr="00FA5D72">
        <w:rPr>
          <w:rFonts w:ascii="Times New Roman" w:hAnsi="Times New Roman" w:cs="Times New Roman"/>
        </w:rPr>
        <w:t>Таблица 64</w:t>
      </w:r>
    </w:p>
    <w:tbl>
      <w:tblPr>
        <w:tblW w:w="5000" w:type="pct"/>
        <w:tblLook w:val="0000"/>
      </w:tblPr>
      <w:tblGrid>
        <w:gridCol w:w="3470"/>
        <w:gridCol w:w="3470"/>
        <w:gridCol w:w="3481"/>
      </w:tblGrid>
      <w:tr w:rsidR="00FA5D72" w:rsidRPr="00FA5D72" w:rsidTr="00C86A37">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 xml:space="preserve">Расчетный годовой </w:t>
            </w:r>
            <w:proofErr w:type="spellStart"/>
            <w:r w:rsidRPr="00FA5D72">
              <w:rPr>
                <w:rFonts w:ascii="Times New Roman" w:hAnsi="Times New Roman" w:cs="Times New Roman"/>
              </w:rPr>
              <w:t>снегопринос</w:t>
            </w:r>
            <w:proofErr w:type="spellEnd"/>
            <w:r w:rsidRPr="00FA5D72">
              <w:rPr>
                <w:rFonts w:ascii="Times New Roman" w:hAnsi="Times New Roman" w:cs="Times New Roman"/>
              </w:rPr>
              <w:t>, м3/м</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 xml:space="preserve">Ширина снегозащитных лесонасаждений, </w:t>
            </w:r>
            <w:proofErr w:type="gramStart"/>
            <w:r w:rsidRPr="00FA5D72">
              <w:rPr>
                <w:rFonts w:ascii="Times New Roman" w:hAnsi="Times New Roman" w:cs="Times New Roman"/>
              </w:rPr>
              <w:t>м</w:t>
            </w:r>
            <w:proofErr w:type="gramEnd"/>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 xml:space="preserve">Расстояние от бровки земляного полотна до лесонасаждений, </w:t>
            </w:r>
            <w:proofErr w:type="gramStart"/>
            <w:r w:rsidRPr="00FA5D72">
              <w:rPr>
                <w:rFonts w:ascii="Times New Roman" w:hAnsi="Times New Roman" w:cs="Times New Roman"/>
              </w:rPr>
              <w:t>м</w:t>
            </w:r>
            <w:proofErr w:type="gramEnd"/>
          </w:p>
        </w:tc>
      </w:tr>
      <w:tr w:rsidR="00FA5D72" w:rsidRPr="00FA5D72" w:rsidTr="00C86A37">
        <w:tc>
          <w:tcPr>
            <w:tcW w:w="1665" w:type="pct"/>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от 10 до 25</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4</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15-25</w:t>
            </w:r>
          </w:p>
        </w:tc>
      </w:tr>
      <w:tr w:rsidR="00FA5D72" w:rsidRPr="00FA5D72" w:rsidTr="00C86A37">
        <w:tc>
          <w:tcPr>
            <w:tcW w:w="1665" w:type="pct"/>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св. 25 до 50</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9</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30</w:t>
            </w:r>
          </w:p>
        </w:tc>
      </w:tr>
      <w:tr w:rsidR="00FA5D72" w:rsidRPr="00FA5D72" w:rsidTr="00C86A37">
        <w:tc>
          <w:tcPr>
            <w:tcW w:w="1665" w:type="pct"/>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св.50 до 75</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12</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40</w:t>
            </w:r>
          </w:p>
        </w:tc>
      </w:tr>
      <w:tr w:rsidR="00FA5D72" w:rsidRPr="00FA5D72" w:rsidTr="00C86A37">
        <w:tc>
          <w:tcPr>
            <w:tcW w:w="1665" w:type="pct"/>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св.75 до 100</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14</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50</w:t>
            </w:r>
          </w:p>
        </w:tc>
      </w:tr>
      <w:tr w:rsidR="00FA5D72" w:rsidRPr="00FA5D72" w:rsidTr="00C86A37">
        <w:tc>
          <w:tcPr>
            <w:tcW w:w="1665" w:type="pct"/>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св. 100 до 125</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17</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60</w:t>
            </w:r>
          </w:p>
        </w:tc>
      </w:tr>
      <w:tr w:rsidR="00FA5D72" w:rsidRPr="00FA5D72" w:rsidTr="00C86A37">
        <w:tc>
          <w:tcPr>
            <w:tcW w:w="1665" w:type="pct"/>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св. 125 до 150</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19</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65</w:t>
            </w:r>
          </w:p>
        </w:tc>
      </w:tr>
      <w:tr w:rsidR="00FA5D72" w:rsidRPr="00FA5D72" w:rsidTr="00C86A37">
        <w:tc>
          <w:tcPr>
            <w:tcW w:w="1665" w:type="pct"/>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св. 150 до 200</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22</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70</w:t>
            </w:r>
          </w:p>
        </w:tc>
      </w:tr>
      <w:tr w:rsidR="00C86A37" w:rsidRPr="00FA5D72" w:rsidTr="00C86A37">
        <w:tc>
          <w:tcPr>
            <w:tcW w:w="1665" w:type="pct"/>
            <w:tcBorders>
              <w:top w:val="single" w:sz="4" w:space="0" w:color="000000"/>
              <w:left w:val="single" w:sz="4" w:space="0" w:color="000000"/>
              <w:bottom w:val="single" w:sz="4" w:space="0" w:color="000000"/>
            </w:tcBorders>
          </w:tcPr>
          <w:p w:rsidR="00C86A37" w:rsidRPr="00FA5D72" w:rsidRDefault="00C86A37" w:rsidP="00B74705">
            <w:pPr>
              <w:snapToGrid w:val="0"/>
              <w:rPr>
                <w:rFonts w:ascii="Times New Roman" w:hAnsi="Times New Roman" w:cs="Times New Roman"/>
              </w:rPr>
            </w:pPr>
            <w:r w:rsidRPr="00FA5D72">
              <w:rPr>
                <w:rFonts w:ascii="Times New Roman" w:hAnsi="Times New Roman" w:cs="Times New Roman"/>
              </w:rPr>
              <w:t>св. 200 до 250</w:t>
            </w:r>
          </w:p>
        </w:tc>
        <w:tc>
          <w:tcPr>
            <w:tcW w:w="1665" w:type="pct"/>
            <w:tcBorders>
              <w:top w:val="single" w:sz="4" w:space="0" w:color="000000"/>
              <w:left w:val="single" w:sz="4" w:space="0" w:color="000000"/>
              <w:bottom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28</w:t>
            </w:r>
          </w:p>
        </w:tc>
        <w:tc>
          <w:tcPr>
            <w:tcW w:w="1670" w:type="pct"/>
            <w:tcBorders>
              <w:top w:val="single" w:sz="4" w:space="0" w:color="000000"/>
              <w:left w:val="single" w:sz="4" w:space="0" w:color="000000"/>
              <w:bottom w:val="single" w:sz="4" w:space="0" w:color="000000"/>
              <w:right w:val="single" w:sz="4" w:space="0" w:color="000000"/>
            </w:tcBorders>
            <w:vAlign w:val="center"/>
          </w:tcPr>
          <w:p w:rsidR="00C86A37" w:rsidRPr="00FA5D72" w:rsidRDefault="00C86A37" w:rsidP="00B74705">
            <w:pPr>
              <w:snapToGrid w:val="0"/>
              <w:jc w:val="center"/>
              <w:rPr>
                <w:rFonts w:ascii="Times New Roman" w:hAnsi="Times New Roman" w:cs="Times New Roman"/>
              </w:rPr>
            </w:pPr>
            <w:r w:rsidRPr="00FA5D72">
              <w:rPr>
                <w:rFonts w:ascii="Times New Roman" w:hAnsi="Times New Roman" w:cs="Times New Roman"/>
              </w:rPr>
              <w:t>50</w:t>
            </w:r>
          </w:p>
        </w:tc>
      </w:tr>
    </w:tbl>
    <w:p w:rsidR="00C86A37" w:rsidRPr="00FA5D72" w:rsidRDefault="00C86A37" w:rsidP="00B74705">
      <w:pPr>
        <w:pStyle w:val="a4"/>
        <w:spacing w:after="0"/>
        <w:ind w:firstLine="567"/>
        <w:rPr>
          <w:u w:val="single"/>
        </w:rPr>
      </w:pPr>
    </w:p>
    <w:p w:rsidR="00C86A37" w:rsidRPr="00FA5D72" w:rsidRDefault="00C86A37" w:rsidP="00B74705">
      <w:pPr>
        <w:pStyle w:val="a4"/>
        <w:spacing w:after="0"/>
        <w:ind w:firstLine="567"/>
        <w:rPr>
          <w:sz w:val="20"/>
          <w:u w:val="single"/>
        </w:rPr>
      </w:pPr>
      <w:r w:rsidRPr="00FA5D72">
        <w:rPr>
          <w:sz w:val="20"/>
          <w:u w:val="single"/>
        </w:rPr>
        <w:t>Примечание:</w:t>
      </w:r>
      <w:r w:rsidRPr="00FA5D72">
        <w:rPr>
          <w:sz w:val="20"/>
        </w:rPr>
        <w:t xml:space="preserve"> * Меньшие значения расстояний от бровки земляного полотна до лесонасаждений при </w:t>
      </w:r>
      <w:proofErr w:type="gramStart"/>
      <w:r w:rsidRPr="00FA5D72">
        <w:rPr>
          <w:sz w:val="20"/>
        </w:rPr>
        <w:t>расчетном</w:t>
      </w:r>
      <w:proofErr w:type="gramEnd"/>
      <w:r w:rsidRPr="00FA5D72">
        <w:rPr>
          <w:sz w:val="20"/>
        </w:rPr>
        <w:t xml:space="preserve"> годовом </w:t>
      </w:r>
      <w:proofErr w:type="spellStart"/>
      <w:r w:rsidRPr="00FA5D72">
        <w:rPr>
          <w:sz w:val="20"/>
        </w:rPr>
        <w:t>снегоприносе</w:t>
      </w:r>
      <w:proofErr w:type="spellEnd"/>
      <w:r w:rsidRPr="00FA5D72">
        <w:rPr>
          <w:sz w:val="20"/>
        </w:rPr>
        <w:t xml:space="preserve"> 10 - 25 м</w:t>
      </w:r>
      <w:r w:rsidRPr="00FA5D72">
        <w:rPr>
          <w:sz w:val="20"/>
          <w:vertAlign w:val="superscript"/>
        </w:rPr>
        <w:t>3</w:t>
      </w:r>
      <w:r w:rsidRPr="00FA5D72">
        <w:rPr>
          <w:sz w:val="20"/>
        </w:rPr>
        <w:t>/м принимаются для дорог IV и V категорий, большие значения -  для дорог I-III категорий.</w:t>
      </w:r>
    </w:p>
    <w:p w:rsidR="00C86A37" w:rsidRPr="00FA5D72" w:rsidRDefault="00C86A37" w:rsidP="00B74705">
      <w:pPr>
        <w:pStyle w:val="a4"/>
        <w:spacing w:after="0"/>
        <w:ind w:firstLine="567"/>
        <w:rPr>
          <w:sz w:val="20"/>
        </w:rPr>
      </w:pPr>
      <w:r w:rsidRPr="00FA5D72">
        <w:rPr>
          <w:sz w:val="20"/>
        </w:rPr>
        <w:t xml:space="preserve">При </w:t>
      </w:r>
      <w:proofErr w:type="spellStart"/>
      <w:r w:rsidRPr="00FA5D72">
        <w:rPr>
          <w:sz w:val="20"/>
        </w:rPr>
        <w:t>снегоприносе</w:t>
      </w:r>
      <w:proofErr w:type="spellEnd"/>
      <w:r w:rsidRPr="00FA5D72">
        <w:rPr>
          <w:sz w:val="20"/>
        </w:rPr>
        <w:t xml:space="preserve"> от 200 до 250 м</w:t>
      </w:r>
      <w:proofErr w:type="gramStart"/>
      <w:r w:rsidRPr="00FA5D72">
        <w:rPr>
          <w:sz w:val="20"/>
        </w:rPr>
        <w:t>2</w:t>
      </w:r>
      <w:proofErr w:type="gramEnd"/>
      <w:r w:rsidRPr="00FA5D72">
        <w:rPr>
          <w:sz w:val="20"/>
        </w:rPr>
        <w:t xml:space="preserve">/м принимается </w:t>
      </w:r>
      <w:proofErr w:type="spellStart"/>
      <w:r w:rsidRPr="00FA5D72">
        <w:rPr>
          <w:sz w:val="20"/>
        </w:rPr>
        <w:t>двухполосная</w:t>
      </w:r>
      <w:proofErr w:type="spellEnd"/>
      <w:r w:rsidRPr="00FA5D72">
        <w:rPr>
          <w:sz w:val="20"/>
        </w:rPr>
        <w:t xml:space="preserve"> система лесонасаждений с разрывом между полосами </w:t>
      </w:r>
      <w:smartTag w:uri="urn:schemas-microsoft-com:office:smarttags" w:element="metricconverter">
        <w:smartTagPr>
          <w:attr w:name="ProductID" w:val="50 м"/>
        </w:smartTagPr>
        <w:r w:rsidRPr="00FA5D72">
          <w:rPr>
            <w:sz w:val="20"/>
          </w:rPr>
          <w:t>50 м</w:t>
        </w:r>
      </w:smartTag>
      <w:r w:rsidRPr="00FA5D72">
        <w:rPr>
          <w:sz w:val="20"/>
        </w:rPr>
        <w:t>.</w:t>
      </w:r>
    </w:p>
    <w:p w:rsidR="00C86A37" w:rsidRPr="00FA5D72" w:rsidRDefault="00C86A37" w:rsidP="00B74705">
      <w:pPr>
        <w:pStyle w:val="a4"/>
        <w:spacing w:after="0"/>
        <w:ind w:firstLine="708"/>
        <w:rPr>
          <w:rFonts w:ascii="Arial" w:hAnsi="Arial" w:cs="Arial"/>
        </w:rPr>
      </w:pPr>
    </w:p>
    <w:p w:rsidR="00C86A37" w:rsidRPr="00FA5D72" w:rsidRDefault="00C86A37" w:rsidP="00B74705">
      <w:pPr>
        <w:ind w:firstLine="567"/>
      </w:pPr>
    </w:p>
    <w:p w:rsidR="00C86A37" w:rsidRPr="00FA5D72" w:rsidRDefault="00C86A37" w:rsidP="00B74705">
      <w:pPr>
        <w:rPr>
          <w:rFonts w:ascii="Times New Roman" w:hAnsi="Times New Roman" w:cs="Times New Roman"/>
        </w:rPr>
      </w:pPr>
      <w:r w:rsidRPr="00FA5D72">
        <w:rPr>
          <w:rFonts w:ascii="Times New Roman" w:hAnsi="Times New Roman" w:cs="Times New Roman"/>
        </w:rPr>
        <w:br w:type="page"/>
      </w:r>
    </w:p>
    <w:p w:rsidR="0044223E" w:rsidRPr="00FA5D72" w:rsidRDefault="0044223E" w:rsidP="00B74705">
      <w:pPr>
        <w:ind w:firstLine="567"/>
        <w:rPr>
          <w:rFonts w:ascii="Times New Roman" w:hAnsi="Times New Roman" w:cs="Times New Roman"/>
          <w:b/>
        </w:rPr>
      </w:pPr>
      <w:r w:rsidRPr="00FA5D72">
        <w:rPr>
          <w:rFonts w:ascii="Times New Roman" w:hAnsi="Times New Roman" w:cs="Times New Roman"/>
          <w:b/>
        </w:rPr>
        <w:lastRenderedPageBreak/>
        <w:t>8. РАСЧЕТНЫЕ ПОКАЗАТЕЛИ ОБЕСПЕЧЕННОСТИ И ИНТЕНСИВНОСТИ ИАСПОЛЬЗОВАНИЯ СООРУЖЕНИЙ ДЛЯ ХРАНЕНИЯ И ОБСЛУЖИВАНИЯ ТРАНСПОРТНЫХ СРЕДСТВ</w:t>
      </w:r>
    </w:p>
    <w:p w:rsidR="0044223E" w:rsidRPr="00FA5D72" w:rsidRDefault="0044223E" w:rsidP="00B74705">
      <w:pPr>
        <w:ind w:firstLine="567"/>
        <w:rPr>
          <w:rFonts w:ascii="Times New Roman" w:hAnsi="Times New Roman" w:cs="Times New Roman"/>
        </w:rPr>
      </w:pPr>
    </w:p>
    <w:p w:rsidR="0044223E" w:rsidRPr="00FA5D72" w:rsidRDefault="0044223E" w:rsidP="00B74705">
      <w:pPr>
        <w:ind w:firstLine="567"/>
        <w:rPr>
          <w:rFonts w:ascii="Times New Roman" w:hAnsi="Times New Roman" w:cs="Times New Roman"/>
          <w:b/>
        </w:rPr>
      </w:pPr>
      <w:r w:rsidRPr="00FA5D72">
        <w:rPr>
          <w:rFonts w:ascii="Times New Roman" w:hAnsi="Times New Roman" w:cs="Times New Roman"/>
          <w:b/>
        </w:rPr>
        <w:t>8.1. Сооружения и устройства для хранения, парковки и обслуживания транспортных средств</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8.1.1. В сельск</w:t>
      </w:r>
      <w:r w:rsidR="00F75E58" w:rsidRPr="00FA5D72">
        <w:rPr>
          <w:rFonts w:ascii="Times New Roman" w:hAnsi="Times New Roman" w:cs="Times New Roman"/>
          <w:color w:val="auto"/>
        </w:rPr>
        <w:t>ом</w:t>
      </w:r>
      <w:r w:rsidRPr="00FA5D72">
        <w:rPr>
          <w:rFonts w:ascii="Times New Roman" w:hAnsi="Times New Roman" w:cs="Times New Roman"/>
          <w:color w:val="auto"/>
        </w:rPr>
        <w:t xml:space="preserve"> поселени</w:t>
      </w:r>
      <w:r w:rsidR="00F75E58" w:rsidRPr="00FA5D72">
        <w:rPr>
          <w:rFonts w:ascii="Times New Roman" w:hAnsi="Times New Roman" w:cs="Times New Roman"/>
          <w:color w:val="auto"/>
        </w:rPr>
        <w:t>и</w:t>
      </w:r>
      <w:r w:rsidRPr="00FA5D72">
        <w:rPr>
          <w:rFonts w:ascii="Times New Roman" w:hAnsi="Times New Roman" w:cs="Times New Roman"/>
          <w:color w:val="auto"/>
        </w:rPr>
        <w:t xml:space="preserve"> должны быть предусмотрены территории для постоянного хранения, временного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разделом 7 настоящих нормативов</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8.1.2. Сооружения для хранения, парковки и обслуживания легковых автомобилей (далее -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8.1.3. Допускается предусматривать сезонное хранение 10 - 15% парка легковых автомобилей на автостоянках открытого и закрытого типа, расположенных за пределами селитебных территорий населенных пунктов.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8.1.4. Требуемое количество </w:t>
      </w:r>
      <w:proofErr w:type="spellStart"/>
      <w:r w:rsidRPr="00FA5D72">
        <w:rPr>
          <w:rFonts w:ascii="Times New Roman" w:hAnsi="Times New Roman" w:cs="Times New Roman"/>
          <w:color w:val="auto"/>
        </w:rPr>
        <w:t>машино-мест</w:t>
      </w:r>
      <w:proofErr w:type="spellEnd"/>
      <w:r w:rsidRPr="00FA5D72">
        <w:rPr>
          <w:rFonts w:ascii="Times New Roman" w:hAnsi="Times New Roman" w:cs="Times New Roman"/>
          <w:color w:val="auto"/>
        </w:rPr>
        <w:t xml:space="preserve"> в местах организованного хранения автотранспортных сре</w:t>
      </w:r>
      <w:proofErr w:type="gramStart"/>
      <w:r w:rsidRPr="00FA5D72">
        <w:rPr>
          <w:rFonts w:ascii="Times New Roman" w:hAnsi="Times New Roman" w:cs="Times New Roman"/>
          <w:color w:val="auto"/>
        </w:rPr>
        <w:t>дств сл</w:t>
      </w:r>
      <w:proofErr w:type="gramEnd"/>
      <w:r w:rsidRPr="00FA5D72">
        <w:rPr>
          <w:rFonts w:ascii="Times New Roman" w:hAnsi="Times New Roman" w:cs="Times New Roman"/>
          <w:color w:val="auto"/>
        </w:rPr>
        <w:t xml:space="preserve">едует определять из расчета на 1000 жителей: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хранения легковых автомобилей в частной собственности - 195 - 243 - на I период расчетного срока и 295 - 343 - на II период расчетного срока;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-для хранения легковых автомобилей ведомственной принадлежности - 2;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-для таксомоторного парка - 3.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8.1.5.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мотоциклы и мотороллеры с колясками, мотоколяски - 0,5;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мотоциклы и мотороллеры без колясок - 0,25;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мопеды и велосипеды - 0,1.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8.1.6. </w:t>
      </w:r>
      <w:proofErr w:type="gramStart"/>
      <w:r w:rsidRPr="00FA5D72">
        <w:rPr>
          <w:rFonts w:ascii="Times New Roman" w:hAnsi="Times New Roman" w:cs="Times New Roman"/>
          <w:color w:val="auto"/>
        </w:rPr>
        <w:t xml:space="preserve">Сооружения для хранения легковых автомобилей населения следует проектировать в радиусе доступности 250 - 300 м от мест жительства </w:t>
      </w:r>
      <w:proofErr w:type="spellStart"/>
      <w:r w:rsidRPr="00FA5D72">
        <w:rPr>
          <w:rFonts w:ascii="Times New Roman" w:hAnsi="Times New Roman" w:cs="Times New Roman"/>
          <w:color w:val="auto"/>
        </w:rPr>
        <w:t>автовладельцев</w:t>
      </w:r>
      <w:proofErr w:type="spellEnd"/>
      <w:r w:rsidRPr="00FA5D72">
        <w:rPr>
          <w:rFonts w:ascii="Times New Roman" w:hAnsi="Times New Roman" w:cs="Times New Roman"/>
          <w:color w:val="auto"/>
        </w:rPr>
        <w:t xml:space="preserve">, но не более чем в 800 м; на территориях </w:t>
      </w:r>
      <w:proofErr w:type="spellStart"/>
      <w:r w:rsidRPr="00FA5D72">
        <w:rPr>
          <w:rFonts w:ascii="Times New Roman" w:hAnsi="Times New Roman" w:cs="Times New Roman"/>
          <w:color w:val="auto"/>
        </w:rPr>
        <w:t>коттеджной</w:t>
      </w:r>
      <w:proofErr w:type="spellEnd"/>
      <w:r w:rsidRPr="00FA5D72">
        <w:rPr>
          <w:rFonts w:ascii="Times New Roman" w:hAnsi="Times New Roman" w:cs="Times New Roman"/>
          <w:color w:val="auto"/>
        </w:rPr>
        <w:t xml:space="preserve"> застройки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 </w:t>
      </w:r>
      <w:proofErr w:type="gramEnd"/>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8.1.7. Удельный показатель территории, требуемой под сооружения для хранения легковых автомобилей на I период расчетного срока (2010 г.), следует принимать 3 кв. м/чел., на II период расчетного срока (2020 г.) - 5 кв. м/чел.</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8.1.8. 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8.1.9. </w:t>
      </w:r>
      <w:proofErr w:type="gramStart"/>
      <w:r w:rsidRPr="00FA5D72">
        <w:rPr>
          <w:rFonts w:ascii="Times New Roman" w:hAnsi="Times New Roman" w:cs="Times New Roman"/>
          <w:color w:val="auto"/>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FA5D72">
        <w:rPr>
          <w:rFonts w:ascii="Times New Roman" w:hAnsi="Times New Roman" w:cs="Times New Roman"/>
          <w:color w:val="auto"/>
        </w:rPr>
        <w:t xml:space="preserve"> на уровне земли.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8.1.10. Подземные автостоянки допускается размещать также на незастроенной территории (под проездами, улицами, площадями, скверами, газонами и др.).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8.1.11. Сооружения для хранения легковых автомобилей всех категорий следует проектировать: </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lastRenderedPageBreak/>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территориях жилых районов и микрорайонов (кварталов), в том числе в пределах улиц и дорог, граничащих с жилыми районами и микрорайонами (кварталами) - </w:t>
      </w:r>
      <w:proofErr w:type="gramStart"/>
      <w:r w:rsidRPr="00FA5D72">
        <w:rPr>
          <w:rFonts w:ascii="Times New Roman" w:hAnsi="Times New Roman" w:cs="Times New Roman"/>
          <w:color w:val="auto"/>
        </w:rPr>
        <w:t>надземные</w:t>
      </w:r>
      <w:proofErr w:type="gramEnd"/>
      <w:r w:rsidRPr="00FA5D72">
        <w:rPr>
          <w:rFonts w:ascii="Times New Roman" w:hAnsi="Times New Roman" w:cs="Times New Roman"/>
          <w:color w:val="auto"/>
        </w:rPr>
        <w:t xml:space="preserve">.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8.1.12. 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8.1.13. Наземные автостоянки вместимостью более 500 </w:t>
      </w:r>
      <w:proofErr w:type="spellStart"/>
      <w:r w:rsidRPr="00FA5D72">
        <w:rPr>
          <w:rFonts w:ascii="Times New Roman" w:hAnsi="Times New Roman" w:cs="Times New Roman"/>
          <w:color w:val="auto"/>
        </w:rPr>
        <w:t>машино-мест</w:t>
      </w:r>
      <w:proofErr w:type="spellEnd"/>
      <w:r w:rsidRPr="00FA5D72">
        <w:rPr>
          <w:rFonts w:ascii="Times New Roman" w:hAnsi="Times New Roman" w:cs="Times New Roman"/>
          <w:color w:val="auto"/>
        </w:rPr>
        <w:t xml:space="preserve"> следует размещать на территориях производственных и коммунально-складских зон и территориях санитарно – защитных зон. </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xml:space="preserve">8.1.14. Открытые автостоянки для хранения легковых автомобилей вместимостью более 300 </w:t>
      </w:r>
      <w:proofErr w:type="spellStart"/>
      <w:r w:rsidRPr="00FA5D72">
        <w:rPr>
          <w:rFonts w:ascii="Times New Roman" w:hAnsi="Times New Roman" w:cs="Times New Roman"/>
        </w:rPr>
        <w:t>машино-мест</w:t>
      </w:r>
      <w:proofErr w:type="spellEnd"/>
      <w:r w:rsidRPr="00FA5D72">
        <w:rPr>
          <w:rFonts w:ascii="Times New Roman" w:hAnsi="Times New Roman" w:cs="Times New Roman"/>
        </w:rPr>
        <w:t xml:space="preserve"> следует размещать вне жилых районов на производственной территории на расстоянии не менее 50 м от жилых зданий.</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xml:space="preserve">8.1.15. Автостоянки для хранения легковых автомобилей вместимостью до 300 </w:t>
      </w:r>
      <w:proofErr w:type="spellStart"/>
      <w:r w:rsidRPr="00FA5D72">
        <w:rPr>
          <w:rFonts w:ascii="Times New Roman" w:hAnsi="Times New Roman" w:cs="Times New Roman"/>
        </w:rPr>
        <w:t>машино-мест</w:t>
      </w:r>
      <w:proofErr w:type="spellEnd"/>
      <w:r w:rsidRPr="00FA5D72">
        <w:rPr>
          <w:rFonts w:ascii="Times New Roman" w:hAnsi="Times New Roman" w:cs="Times New Roman"/>
        </w:rPr>
        <w:t xml:space="preserve"> допускается размещать в жилых районах, микрорайонах (кварталах) при условии соблюдения расстояний от автостоянок до</w:t>
      </w:r>
      <w:r w:rsidR="00F75E58" w:rsidRPr="00FA5D72">
        <w:rPr>
          <w:rFonts w:ascii="Times New Roman" w:hAnsi="Times New Roman" w:cs="Times New Roman"/>
        </w:rPr>
        <w:t xml:space="preserve"> объектов, указанных в таблице 66</w:t>
      </w:r>
      <w:r w:rsidRPr="00FA5D72">
        <w:rPr>
          <w:rFonts w:ascii="Times New Roman" w:hAnsi="Times New Roman" w:cs="Times New Roman"/>
        </w:rPr>
        <w:t xml:space="preserve"> раздела 8 настоящих нормативов.</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8.1.16.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зданий, площадок отдыха и др. должно быть не менее 15 метров.</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8.1.17. Вентиляционные 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 </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8.1.18. На эксплуатируемой кровле подземной автостоянки допускается проектировать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8.1.19.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здания. Число мест устанавливается органами местного самоуправления.</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8.1.20. Выезды-въезды из закрытых отдельно стоящих, встроенных, встроенно-пристроенных, подземных автостоянок, автостоянок вместимостью более 50 </w:t>
      </w:r>
      <w:proofErr w:type="spellStart"/>
      <w:r w:rsidRPr="00FA5D72">
        <w:rPr>
          <w:rFonts w:ascii="Times New Roman" w:hAnsi="Times New Roman" w:cs="Times New Roman"/>
          <w:color w:val="auto"/>
        </w:rPr>
        <w:t>машино-мест</w:t>
      </w:r>
      <w:proofErr w:type="spellEnd"/>
      <w:r w:rsidRPr="00FA5D72">
        <w:rPr>
          <w:rFonts w:ascii="Times New Roman" w:hAnsi="Times New Roman" w:cs="Times New Roman"/>
          <w:color w:val="auto"/>
        </w:rPr>
        <w:t xml:space="preserve"> должны быть организованы, как правило, на местную уличную сеть района и, как исключение, - на магистральные улицы.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8.1.21. Выезды-въезды из автостоянок вместимостью свыше 100 </w:t>
      </w:r>
      <w:proofErr w:type="spellStart"/>
      <w:r w:rsidRPr="00FA5D72">
        <w:rPr>
          <w:rFonts w:ascii="Times New Roman" w:hAnsi="Times New Roman" w:cs="Times New Roman"/>
          <w:color w:val="auto"/>
        </w:rPr>
        <w:t>машино-мест</w:t>
      </w:r>
      <w:proofErr w:type="spellEnd"/>
      <w:r w:rsidRPr="00FA5D72">
        <w:rPr>
          <w:rFonts w:ascii="Times New Roman" w:hAnsi="Times New Roman" w:cs="Times New Roman"/>
          <w:color w:val="auto"/>
        </w:rPr>
        <w:t xml:space="preserve">,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FA5D72">
        <w:rPr>
          <w:rFonts w:ascii="Times New Roman" w:hAnsi="Times New Roman" w:cs="Times New Roman"/>
          <w:color w:val="auto"/>
        </w:rPr>
        <w:t>внутридворовым</w:t>
      </w:r>
      <w:proofErr w:type="spellEnd"/>
      <w:r w:rsidRPr="00FA5D72">
        <w:rPr>
          <w:rFonts w:ascii="Times New Roman" w:hAnsi="Times New Roman" w:cs="Times New Roman"/>
          <w:color w:val="auto"/>
        </w:rPr>
        <w:t xml:space="preserve"> проездам, парковым дорогам и велосипедным дорожкам.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8.1.22. Подъезды к автостоянкам не должны пересекать основные пешеходные пути, должны быть изолированы от площадок для отдыха, игровых и спортивных площадок.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8.1.23. Наименьшие расстояния до въездов в автостоянки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8.1.24. 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15 м.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8.1.25. Расстояние от проездов автотранспорта из автостоянок всех типов до нормируемых объектов должно быть не менее 7 метров.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8.1.26. От наземных автостоянок устанавливается санитарный разрыв с озеленением территории, прилегающей в соответствии с требованиями таблицы </w:t>
      </w:r>
      <w:r w:rsidR="00F75E58" w:rsidRPr="00FA5D72">
        <w:rPr>
          <w:rFonts w:ascii="Times New Roman" w:hAnsi="Times New Roman" w:cs="Times New Roman"/>
          <w:color w:val="auto"/>
        </w:rPr>
        <w:t>66</w:t>
      </w:r>
      <w:r w:rsidRPr="00FA5D72">
        <w:rPr>
          <w:rFonts w:ascii="Times New Roman" w:hAnsi="Times New Roman" w:cs="Times New Roman"/>
          <w:color w:val="auto"/>
        </w:rPr>
        <w:t>.</w:t>
      </w:r>
    </w:p>
    <w:p w:rsidR="0044223E" w:rsidRPr="00FA5D72" w:rsidRDefault="0044223E" w:rsidP="00B74705">
      <w:pPr>
        <w:pStyle w:val="Default"/>
        <w:ind w:firstLine="567"/>
        <w:rPr>
          <w:rFonts w:ascii="Times New Roman" w:hAnsi="Times New Roman" w:cs="Times New Roman"/>
          <w:color w:val="auto"/>
        </w:rPr>
      </w:pP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8.1.27.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w:t>
      </w:r>
      <w:proofErr w:type="spellStart"/>
      <w:r w:rsidRPr="00FA5D72">
        <w:rPr>
          <w:rFonts w:ascii="Times New Roman" w:hAnsi="Times New Roman" w:cs="Times New Roman"/>
          <w:color w:val="auto"/>
        </w:rPr>
        <w:t>машино-мест</w:t>
      </w:r>
      <w:proofErr w:type="spellEnd"/>
      <w:r w:rsidRPr="00FA5D72">
        <w:rPr>
          <w:rFonts w:ascii="Times New Roman" w:hAnsi="Times New Roman" w:cs="Times New Roman"/>
          <w:color w:val="auto"/>
        </w:rPr>
        <w:t xml:space="preserve"> на 1000 жителей, удаленные от подъездов обслуживаемых жилых зданий не более чем на 200 м.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8.1.28. Минимальные противопожарные расстояния от зданий до открытых гостевых автостоянок принимаются по таблице </w:t>
      </w:r>
      <w:r w:rsidR="00F75E58" w:rsidRPr="00FA5D72">
        <w:rPr>
          <w:rFonts w:ascii="Times New Roman" w:hAnsi="Times New Roman" w:cs="Times New Roman"/>
          <w:color w:val="auto"/>
        </w:rPr>
        <w:t>66</w:t>
      </w:r>
      <w:r w:rsidRPr="00FA5D72">
        <w:rPr>
          <w:rFonts w:ascii="Times New Roman" w:hAnsi="Times New Roman" w:cs="Times New Roman"/>
          <w:color w:val="auto"/>
        </w:rPr>
        <w:t xml:space="preserve">.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8.1.29. Для временного хранения автотранспорта жителей, а также граждан, работающих </w:t>
      </w:r>
      <w:proofErr w:type="spellStart"/>
      <w:r w:rsidRPr="00FA5D72">
        <w:rPr>
          <w:rFonts w:ascii="Times New Roman" w:hAnsi="Times New Roman" w:cs="Times New Roman"/>
          <w:color w:val="auto"/>
        </w:rPr>
        <w:t>впомещениях</w:t>
      </w:r>
      <w:proofErr w:type="spellEnd"/>
      <w:r w:rsidRPr="00FA5D72">
        <w:rPr>
          <w:rFonts w:ascii="Times New Roman" w:hAnsi="Times New Roman" w:cs="Times New Roman"/>
          <w:color w:val="auto"/>
        </w:rPr>
        <w:t xml:space="preserve"> общественного назначения, встроенных в жилые здания, и посетителей данных помещений рекомендуется размещать подземные встроенные и пристроенные автостоянки.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8.1.30.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8.1.31. Открытые автостоянки для временного хранения (парковки) легковых автомобилей следует предусматривать из расчета не менее чем для 70% расчетного парка индивидуальных легковых автомобилей, в том числе</w:t>
      </w:r>
      <w:proofErr w:type="gramStart"/>
      <w:r w:rsidRPr="00FA5D72">
        <w:rPr>
          <w:rFonts w:ascii="Times New Roman" w:hAnsi="Times New Roman" w:cs="Times New Roman"/>
          <w:color w:val="auto"/>
        </w:rPr>
        <w:t xml:space="preserve">, %: </w:t>
      </w:r>
      <w:proofErr w:type="gramEnd"/>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жилые районы - 30;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производственные зоны – 10;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общегородские центры- 15;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зоны массового кратковременного отдыха: 15. </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xml:space="preserve">8.1.32. На придомовой территории допускается размещение открытых автостоянок для временного хранения автомобилей вместимостью до 50 </w:t>
      </w:r>
      <w:proofErr w:type="spellStart"/>
      <w:r w:rsidRPr="00FA5D72">
        <w:rPr>
          <w:rFonts w:ascii="Times New Roman" w:hAnsi="Times New Roman" w:cs="Times New Roman"/>
        </w:rPr>
        <w:t>машино-мест</w:t>
      </w:r>
      <w:proofErr w:type="spellEnd"/>
      <w:r w:rsidRPr="00FA5D72">
        <w:rPr>
          <w:rFonts w:ascii="Times New Roman" w:hAnsi="Times New Roman" w:cs="Times New Roman"/>
        </w:rPr>
        <w:t xml:space="preserve"> и закрытых автостоянок со сплошным стеновым ограждением для постоянного и временного хранения автомобилей вместимостью до 100 </w:t>
      </w:r>
      <w:proofErr w:type="spellStart"/>
      <w:r w:rsidRPr="00FA5D72">
        <w:rPr>
          <w:rFonts w:ascii="Times New Roman" w:hAnsi="Times New Roman" w:cs="Times New Roman"/>
        </w:rPr>
        <w:t>машино-мест</w:t>
      </w:r>
      <w:proofErr w:type="spellEnd"/>
      <w:r w:rsidRPr="00FA5D72">
        <w:rPr>
          <w:rFonts w:ascii="Times New Roman" w:hAnsi="Times New Roman" w:cs="Times New Roman"/>
        </w:rPr>
        <w:t xml:space="preserve"> при соблюдении нормативных требований обеспеченности придомовых территорий элементами благоустройства.</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8.1.33. 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8.1.34.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8.1.35. Территория автостоянки должна располагаться вне транспортных и пешеходных путей для обеспечения безопасного подхода пешеходов.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8.1.36. Ширина проездов на автостоянке при двухстороннем движении должна быть не менее 6 м, при одностороннем - не менее 3 м.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8.1.37.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8.1.38.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 </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xml:space="preserve">8.1.39. Расстояние пешеходных подходов от автостоянок для парковки легковых автомобилей следует принимать, </w:t>
      </w:r>
      <w:proofErr w:type="gramStart"/>
      <w:r w:rsidRPr="00FA5D72">
        <w:rPr>
          <w:rFonts w:ascii="Times New Roman" w:hAnsi="Times New Roman" w:cs="Times New Roman"/>
        </w:rPr>
        <w:t>м</w:t>
      </w:r>
      <w:proofErr w:type="gramEnd"/>
      <w:r w:rsidRPr="00FA5D72">
        <w:rPr>
          <w:rFonts w:ascii="Times New Roman" w:hAnsi="Times New Roman" w:cs="Times New Roman"/>
        </w:rPr>
        <w:t>, не более:</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входов в жилые здания - 100;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пассажирских помещений вокзалов, входов в места крупных учреждений торговли и общественного питания - 150;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прочих учреждений и предприятий обслуживания населения и административных зданий - 250; </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до входов в парки, на выставки и стадионы - 400.</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8.1.40. На промышленных предприятиях допускается предусматривать стоянки автотранспортных сре</w:t>
      </w:r>
      <w:proofErr w:type="gramStart"/>
      <w:r w:rsidRPr="00FA5D72">
        <w:rPr>
          <w:rFonts w:ascii="Times New Roman" w:hAnsi="Times New Roman" w:cs="Times New Roman"/>
          <w:color w:val="auto"/>
        </w:rPr>
        <w:t>дств пр</w:t>
      </w:r>
      <w:proofErr w:type="gramEnd"/>
      <w:r w:rsidRPr="00FA5D72">
        <w:rPr>
          <w:rFonts w:ascii="Times New Roman" w:hAnsi="Times New Roman" w:cs="Times New Roman"/>
          <w:color w:val="auto"/>
        </w:rPr>
        <w:t xml:space="preserve">и использовании для перевозок грузов транспорта общего пользования и удалении автобаз от предприятий на расстояние более 5 км. </w:t>
      </w:r>
    </w:p>
    <w:p w:rsidR="0044223E" w:rsidRPr="00FA5D72" w:rsidRDefault="0044223E" w:rsidP="00B74705">
      <w:pPr>
        <w:pStyle w:val="Default"/>
        <w:ind w:firstLine="567"/>
        <w:rPr>
          <w:rFonts w:ascii="Times New Roman" w:hAnsi="Times New Roman" w:cs="Times New Roman"/>
          <w:color w:val="auto"/>
        </w:rPr>
      </w:pP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8.1.41. Для хранения грузовых автомобилей следует предусматривать открытые площадки в соответствии с требованиями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2.05.07-91*.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8.1.42. 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 </w:t>
      </w: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8.1.43. В остальных случаях устройство закрытых автостоянок должно быть обосновано технико-экономическими расчетами. </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8.1.44. Станции технического обслуживания автомобилей следует проектировать из расчета один пост на 200 легковых автомобилей.</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xml:space="preserve">8.1.45. Расстояния от станций технического обслуживания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w:t>
      </w:r>
      <w:proofErr w:type="spellStart"/>
      <w:r w:rsidRPr="00FA5D72">
        <w:rPr>
          <w:rFonts w:ascii="Times New Roman" w:hAnsi="Times New Roman" w:cs="Times New Roman"/>
        </w:rPr>
        <w:t>СанПиН</w:t>
      </w:r>
      <w:proofErr w:type="spellEnd"/>
      <w:r w:rsidRPr="00FA5D72">
        <w:rPr>
          <w:rFonts w:ascii="Times New Roman" w:hAnsi="Times New Roman" w:cs="Times New Roman"/>
        </w:rPr>
        <w:t xml:space="preserve"> 2.2.1/2.1.1.1200-03.</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8.1.46. Автозаправочные станции (далее - АЗС) следует проектировать из расчета - одна топливораздаточная колонка на 1200 легковых автомобилей.</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xml:space="preserve">8.1.47. Расстояния от АЗС до других объектов следует принимать в соответствии с требованиями раздела 14 </w:t>
      </w:r>
      <w:proofErr w:type="spellStart"/>
      <w:r w:rsidRPr="00FA5D72">
        <w:rPr>
          <w:rFonts w:ascii="Times New Roman" w:hAnsi="Times New Roman" w:cs="Times New Roman"/>
        </w:rPr>
        <w:t>СанПиН</w:t>
      </w:r>
      <w:proofErr w:type="spellEnd"/>
      <w:r w:rsidRPr="00FA5D72">
        <w:rPr>
          <w:rFonts w:ascii="Times New Roman" w:hAnsi="Times New Roman" w:cs="Times New Roman"/>
        </w:rPr>
        <w:t xml:space="preserve"> 2.2.1/2.1.1.1200-03 настоящих нормативов.</w:t>
      </w:r>
    </w:p>
    <w:p w:rsidR="0044223E" w:rsidRPr="00FA5D72" w:rsidRDefault="0044223E" w:rsidP="00B74705">
      <w:pPr>
        <w:ind w:firstLine="567"/>
        <w:rPr>
          <w:rFonts w:ascii="Times New Roman" w:hAnsi="Times New Roman" w:cs="Times New Roman"/>
        </w:rPr>
      </w:pPr>
    </w:p>
    <w:p w:rsidR="0044223E" w:rsidRPr="00FA5D72" w:rsidRDefault="0044223E" w:rsidP="00B74705">
      <w:pPr>
        <w:ind w:firstLine="567"/>
        <w:rPr>
          <w:rFonts w:ascii="Times New Roman" w:hAnsi="Times New Roman" w:cs="Times New Roman"/>
          <w:b/>
        </w:rPr>
      </w:pPr>
      <w:r w:rsidRPr="00FA5D72">
        <w:rPr>
          <w:rFonts w:ascii="Times New Roman" w:hAnsi="Times New Roman" w:cs="Times New Roman"/>
          <w:b/>
        </w:rPr>
        <w:t>8.2. Расчетные показатели.</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xml:space="preserve">8.2.1. Норма обеспеченности местами постоянного хранения индивидуального  автотранспорта (% </w:t>
      </w:r>
      <w:proofErr w:type="spellStart"/>
      <w:r w:rsidRPr="00FA5D72">
        <w:rPr>
          <w:rFonts w:ascii="Times New Roman" w:hAnsi="Times New Roman" w:cs="Times New Roman"/>
        </w:rPr>
        <w:t>машино-мест</w:t>
      </w:r>
      <w:proofErr w:type="spellEnd"/>
      <w:r w:rsidRPr="00FA5D72">
        <w:rPr>
          <w:rFonts w:ascii="Times New Roman" w:hAnsi="Times New Roman" w:cs="Times New Roman"/>
        </w:rPr>
        <w:t xml:space="preserve"> от расчетного числа индивид</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т</w:t>
      </w:r>
      <w:proofErr w:type="gramEnd"/>
      <w:r w:rsidRPr="00FA5D72">
        <w:rPr>
          <w:rFonts w:ascii="Times New Roman" w:hAnsi="Times New Roman" w:cs="Times New Roman"/>
        </w:rPr>
        <w:t>ранспорта) – 90%.</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8.2.2. Расстояние от мест постоянного хранения индивидуального автотранспорта до жилой застройки (не более) – 800 м, а в районах реконструкции – не более 1500 м.</w:t>
      </w:r>
    </w:p>
    <w:p w:rsidR="0044223E" w:rsidRPr="00FA5D72" w:rsidRDefault="0044223E" w:rsidP="00B74705">
      <w:pPr>
        <w:pStyle w:val="22"/>
        <w:ind w:left="0" w:firstLine="567"/>
        <w:rPr>
          <w:rFonts w:ascii="Times New Roman" w:hAnsi="Times New Roman" w:cs="Times New Roman"/>
        </w:rPr>
      </w:pPr>
      <w:r w:rsidRPr="00FA5D72">
        <w:rPr>
          <w:rFonts w:ascii="Times New Roman" w:hAnsi="Times New Roman" w:cs="Times New Roman"/>
        </w:rPr>
        <w:t>8.2.2. Нормы обеспеченности местами парковки для учреждений и предприятий обслуживания</w:t>
      </w:r>
    </w:p>
    <w:p w:rsidR="0044223E" w:rsidRPr="00FA5D72" w:rsidRDefault="0044223E" w:rsidP="00B74705">
      <w:pPr>
        <w:pStyle w:val="22"/>
        <w:ind w:left="0"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65</w:t>
      </w:r>
    </w:p>
    <w:tbl>
      <w:tblPr>
        <w:tblW w:w="5000" w:type="pct"/>
        <w:tblLook w:val="0000"/>
      </w:tblPr>
      <w:tblGrid>
        <w:gridCol w:w="4742"/>
        <w:gridCol w:w="3828"/>
        <w:gridCol w:w="1851"/>
      </w:tblGrid>
      <w:tr w:rsidR="00FA5D72" w:rsidRPr="00FA5D72" w:rsidTr="00F75E58">
        <w:trPr>
          <w:trHeight w:val="355"/>
        </w:trPr>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Учреждений и предприятий обслуживания</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Единица измерения </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 xml:space="preserve">Учреждения управления, кредитно-финансовые и юридические учреждения </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 xml:space="preserve">ест парковки </w:t>
            </w:r>
          </w:p>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на 100 работников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20</w:t>
            </w:r>
          </w:p>
        </w:tc>
      </w:tr>
      <w:tr w:rsidR="00FA5D72" w:rsidRPr="00FA5D72" w:rsidTr="00F75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33" w:type="pct"/>
            <w:vAlign w:val="center"/>
          </w:tcPr>
          <w:p w:rsidR="0044223E" w:rsidRPr="00FA5D72" w:rsidRDefault="0044223E" w:rsidP="00B74705">
            <w:pPr>
              <w:snapToGrid w:val="0"/>
              <w:ind w:right="-108"/>
              <w:rPr>
                <w:rFonts w:ascii="Times New Roman" w:hAnsi="Times New Roman" w:cs="Times New Roman"/>
              </w:rPr>
            </w:pPr>
            <w:r w:rsidRPr="00FA5D72">
              <w:rPr>
                <w:rFonts w:ascii="Times New Roman" w:hAnsi="Times New Roman" w:cs="Times New Roman"/>
              </w:rPr>
              <w:t>Промышленные и коммунально-складские объекты</w:t>
            </w:r>
          </w:p>
        </w:tc>
        <w:tc>
          <w:tcPr>
            <w:tcW w:w="1894" w:type="pct"/>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 xml:space="preserve">ест парковки </w:t>
            </w:r>
          </w:p>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на 100 работников</w:t>
            </w:r>
          </w:p>
        </w:tc>
        <w:tc>
          <w:tcPr>
            <w:tcW w:w="773"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Стационары всех типов со вспомогательными зданиями и сооружениями</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ест парковки на 100 коек</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10-15</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Поликлиники</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ест парковки на 100 посещений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10-20</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Клубы, дома культуры, кинотеатры, массовые библиотеки</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 xml:space="preserve">ест парковки на 100 мест или </w:t>
            </w:r>
            <w:proofErr w:type="spellStart"/>
            <w:r w:rsidRPr="00FA5D72">
              <w:rPr>
                <w:rFonts w:ascii="Times New Roman" w:hAnsi="Times New Roman" w:cs="Times New Roman"/>
              </w:rPr>
              <w:t>единоврем</w:t>
            </w:r>
            <w:proofErr w:type="spellEnd"/>
            <w:r w:rsidRPr="00FA5D72">
              <w:rPr>
                <w:rFonts w:ascii="Times New Roman" w:hAnsi="Times New Roman" w:cs="Times New Roman"/>
              </w:rPr>
              <w:t>.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10-15</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Рыночные комплексы</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 xml:space="preserve">ест парковки </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на 50 торговых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20-25</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Предприятия общественного питания</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10-15</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 xml:space="preserve">Гостиницы </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10-20</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Парки</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 xml:space="preserve">ест парковки </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 xml:space="preserve">на 100 </w:t>
            </w:r>
            <w:proofErr w:type="spellStart"/>
            <w:r w:rsidRPr="00FA5D72">
              <w:rPr>
                <w:rFonts w:ascii="Times New Roman" w:hAnsi="Times New Roman" w:cs="Times New Roman"/>
              </w:rPr>
              <w:t>единоврем</w:t>
            </w:r>
            <w:proofErr w:type="spellEnd"/>
            <w:r w:rsidRPr="00FA5D72">
              <w:rPr>
                <w:rFonts w:ascii="Times New Roman" w:hAnsi="Times New Roman" w:cs="Times New Roman"/>
              </w:rPr>
              <w:t>.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5-7</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Вокзалы всех видов транспорта</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 xml:space="preserve">ест парковки на 100 пассаж. дальнего и местного сообщений, </w:t>
            </w:r>
            <w:r w:rsidRPr="00FA5D72">
              <w:rPr>
                <w:rFonts w:ascii="Times New Roman" w:hAnsi="Times New Roman" w:cs="Times New Roman"/>
              </w:rPr>
              <w:lastRenderedPageBreak/>
              <w:t>прибыв. в час «пик»</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lastRenderedPageBreak/>
              <w:t>10-15</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lastRenderedPageBreak/>
              <w:t>Зоны  кратковременного отдыха (базы спортивные, рыболовные и т.п.)</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 xml:space="preserve">ест парковки на 100 мест или </w:t>
            </w:r>
            <w:proofErr w:type="spellStart"/>
            <w:r w:rsidRPr="00FA5D72">
              <w:rPr>
                <w:rFonts w:ascii="Times New Roman" w:hAnsi="Times New Roman" w:cs="Times New Roman"/>
              </w:rPr>
              <w:t>единоврем</w:t>
            </w:r>
            <w:proofErr w:type="spellEnd"/>
            <w:r w:rsidRPr="00FA5D72">
              <w:rPr>
                <w:rFonts w:ascii="Times New Roman" w:hAnsi="Times New Roman" w:cs="Times New Roman"/>
              </w:rPr>
              <w:t>.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10-15</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Дома и базы отдыха и санатории</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 xml:space="preserve">ест парковки на 100 </w:t>
            </w:r>
            <w:proofErr w:type="spellStart"/>
            <w:r w:rsidRPr="00FA5D72">
              <w:rPr>
                <w:rFonts w:ascii="Times New Roman" w:hAnsi="Times New Roman" w:cs="Times New Roman"/>
              </w:rPr>
              <w:t>отдыхающ</w:t>
            </w:r>
            <w:proofErr w:type="spellEnd"/>
            <w:r w:rsidRPr="00FA5D72">
              <w:rPr>
                <w:rFonts w:ascii="Times New Roman" w:hAnsi="Times New Roman" w:cs="Times New Roman"/>
              </w:rPr>
              <w:t>. и обслуживающего персонала</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5-10</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Береговые базы маломерного флота</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 xml:space="preserve">ест парковки на 100 мест или </w:t>
            </w:r>
            <w:proofErr w:type="spellStart"/>
            <w:r w:rsidRPr="00FA5D72">
              <w:rPr>
                <w:rFonts w:ascii="Times New Roman" w:hAnsi="Times New Roman" w:cs="Times New Roman"/>
              </w:rPr>
              <w:t>единоврем</w:t>
            </w:r>
            <w:proofErr w:type="spellEnd"/>
            <w:r w:rsidRPr="00FA5D72">
              <w:rPr>
                <w:rFonts w:ascii="Times New Roman" w:hAnsi="Times New Roman" w:cs="Times New Roman"/>
              </w:rPr>
              <w:t>.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10-15</w:t>
            </w:r>
          </w:p>
        </w:tc>
      </w:tr>
      <w:tr w:rsidR="00FA5D72" w:rsidRPr="00FA5D72" w:rsidTr="00F75E58">
        <w:tc>
          <w:tcPr>
            <w:tcW w:w="233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Садоводческие и огороднические объединения</w:t>
            </w:r>
          </w:p>
        </w:tc>
        <w:tc>
          <w:tcPr>
            <w:tcW w:w="189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м</w:t>
            </w:r>
            <w:proofErr w:type="gramEnd"/>
            <w:r w:rsidRPr="00FA5D72">
              <w:rPr>
                <w:rFonts w:ascii="Times New Roman" w:hAnsi="Times New Roman" w:cs="Times New Roman"/>
              </w:rPr>
              <w:t>ест парковки на 10 участков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w:t>
            </w:r>
          </w:p>
        </w:tc>
      </w:tr>
    </w:tbl>
    <w:p w:rsidR="0044223E" w:rsidRPr="00FA5D72" w:rsidRDefault="0044223E"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 </w:t>
      </w:r>
      <w:r w:rsidRPr="00FA5D72">
        <w:rPr>
          <w:rFonts w:ascii="Times New Roman" w:hAnsi="Times New Roman" w:cs="Times New Roman"/>
          <w:color w:val="auto"/>
          <w:sz w:val="20"/>
          <w:u w:val="single"/>
        </w:rPr>
        <w:t>Примечания</w:t>
      </w:r>
      <w:r w:rsidRPr="00FA5D72">
        <w:rPr>
          <w:rFonts w:ascii="Times New Roman" w:hAnsi="Times New Roman" w:cs="Times New Roman"/>
          <w:color w:val="auto"/>
          <w:sz w:val="20"/>
        </w:rPr>
        <w:t xml:space="preserve">: </w:t>
      </w:r>
    </w:p>
    <w:p w:rsidR="0044223E" w:rsidRPr="00FA5D72" w:rsidRDefault="0044223E"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w:t>
      </w:r>
      <w:proofErr w:type="spellStart"/>
      <w:r w:rsidRPr="00FA5D72">
        <w:rPr>
          <w:rFonts w:ascii="Times New Roman" w:hAnsi="Times New Roman" w:cs="Times New Roman"/>
          <w:color w:val="auto"/>
          <w:sz w:val="20"/>
        </w:rPr>
        <w:t>Приобъектные</w:t>
      </w:r>
      <w:proofErr w:type="spellEnd"/>
      <w:r w:rsidRPr="00FA5D72">
        <w:rPr>
          <w:rFonts w:ascii="Times New Roman" w:hAnsi="Times New Roman" w:cs="Times New Roman"/>
          <w:color w:val="auto"/>
          <w:sz w:val="20"/>
        </w:rPr>
        <w:t xml:space="preserve"> стоянки дошкольных образовательных учреждений и школ проектируются </w:t>
      </w:r>
      <w:proofErr w:type="gramStart"/>
      <w:r w:rsidRPr="00FA5D72">
        <w:rPr>
          <w:rFonts w:ascii="Times New Roman" w:hAnsi="Times New Roman" w:cs="Times New Roman"/>
          <w:color w:val="auto"/>
          <w:sz w:val="20"/>
        </w:rPr>
        <w:t>вне территории указанных учреждений на расстоянии от границ участка в соответствии с требованиями</w:t>
      </w:r>
      <w:proofErr w:type="gramEnd"/>
      <w:r w:rsidRPr="00FA5D72">
        <w:rPr>
          <w:rFonts w:ascii="Times New Roman" w:hAnsi="Times New Roman" w:cs="Times New Roman"/>
          <w:color w:val="auto"/>
          <w:sz w:val="20"/>
        </w:rPr>
        <w:t xml:space="preserve"> таблицы 93 Нормативов исходя из количества </w:t>
      </w:r>
      <w:proofErr w:type="spellStart"/>
      <w:r w:rsidRPr="00FA5D72">
        <w:rPr>
          <w:rFonts w:ascii="Times New Roman" w:hAnsi="Times New Roman" w:cs="Times New Roman"/>
          <w:color w:val="auto"/>
          <w:sz w:val="20"/>
        </w:rPr>
        <w:t>машино-мест</w:t>
      </w:r>
      <w:proofErr w:type="spellEnd"/>
      <w:r w:rsidRPr="00FA5D72">
        <w:rPr>
          <w:rFonts w:ascii="Times New Roman" w:hAnsi="Times New Roman" w:cs="Times New Roman"/>
          <w:color w:val="auto"/>
          <w:sz w:val="20"/>
        </w:rPr>
        <w:t xml:space="preserve">. </w:t>
      </w:r>
    </w:p>
    <w:p w:rsidR="0044223E" w:rsidRPr="00FA5D72" w:rsidRDefault="0044223E"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При проектировании стоянок для обслуживания группы объектов с различным режимом суточного функционирования допускается снижение расчетного числа </w:t>
      </w:r>
      <w:proofErr w:type="spellStart"/>
      <w:r w:rsidRPr="00FA5D72">
        <w:rPr>
          <w:rFonts w:ascii="Times New Roman" w:hAnsi="Times New Roman" w:cs="Times New Roman"/>
          <w:color w:val="auto"/>
          <w:sz w:val="20"/>
        </w:rPr>
        <w:t>машино-мест</w:t>
      </w:r>
      <w:proofErr w:type="spellEnd"/>
      <w:r w:rsidRPr="00FA5D72">
        <w:rPr>
          <w:rFonts w:ascii="Times New Roman" w:hAnsi="Times New Roman" w:cs="Times New Roman"/>
          <w:color w:val="auto"/>
          <w:sz w:val="20"/>
        </w:rPr>
        <w:t xml:space="preserve"> по каждому объекту в отдельности на 10 - 15%. </w:t>
      </w:r>
    </w:p>
    <w:p w:rsidR="0044223E" w:rsidRPr="00FA5D72" w:rsidRDefault="0044223E"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3. Длина пешеходных подходов от стоянок для временного хранения легковых автомобилей до объектов в зонах массового отдыха не должна превышать 1000 м. </w:t>
      </w:r>
    </w:p>
    <w:p w:rsidR="0044223E" w:rsidRPr="00FA5D72" w:rsidRDefault="0044223E"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4. 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w:t>
      </w:r>
    </w:p>
    <w:p w:rsidR="0044223E" w:rsidRPr="00FA5D72" w:rsidRDefault="0044223E" w:rsidP="00B74705">
      <w:pPr>
        <w:ind w:right="-143" w:firstLine="567"/>
        <w:rPr>
          <w:rFonts w:ascii="Times New Roman" w:hAnsi="Times New Roman" w:cs="Times New Roman"/>
          <w:sz w:val="20"/>
        </w:rPr>
      </w:pPr>
      <w:r w:rsidRPr="00FA5D72">
        <w:rPr>
          <w:rFonts w:ascii="Times New Roman" w:hAnsi="Times New Roman" w:cs="Times New Roman"/>
          <w:sz w:val="20"/>
        </w:rPr>
        <w:t xml:space="preserve">5. Число </w:t>
      </w:r>
      <w:proofErr w:type="spellStart"/>
      <w:r w:rsidRPr="00FA5D72">
        <w:rPr>
          <w:rFonts w:ascii="Times New Roman" w:hAnsi="Times New Roman" w:cs="Times New Roman"/>
          <w:sz w:val="20"/>
        </w:rPr>
        <w:t>машино-мест</w:t>
      </w:r>
      <w:proofErr w:type="spellEnd"/>
      <w:r w:rsidRPr="00FA5D72">
        <w:rPr>
          <w:rFonts w:ascii="Times New Roman" w:hAnsi="Times New Roman" w:cs="Times New Roman"/>
          <w:sz w:val="20"/>
        </w:rPr>
        <w:t xml:space="preserve"> следует принимать при уровнях автомобилизации, определенных на расчетный срок.</w:t>
      </w: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8.2.4. Расстояние пешеходных подходов от стоянок для временного хранения легковых автомобилей следует принимать, не более:</w:t>
      </w:r>
    </w:p>
    <w:p w:rsidR="0044223E" w:rsidRPr="00FA5D72" w:rsidRDefault="00F75E58" w:rsidP="00B74705">
      <w:pPr>
        <w:pStyle w:val="2"/>
        <w:numPr>
          <w:ilvl w:val="0"/>
          <w:numId w:val="0"/>
        </w:numPr>
        <w:ind w:firstLine="567"/>
      </w:pPr>
      <w:r w:rsidRPr="00FA5D72">
        <w:t xml:space="preserve">- </w:t>
      </w:r>
      <w:r w:rsidR="0044223E" w:rsidRPr="00FA5D72">
        <w:t xml:space="preserve">до входов в жилые дома - </w:t>
      </w:r>
      <w:smartTag w:uri="urn:schemas-microsoft-com:office:smarttags" w:element="metricconverter">
        <w:smartTagPr>
          <w:attr w:name="ProductID" w:val="100 м"/>
        </w:smartTagPr>
        <w:r w:rsidR="0044223E" w:rsidRPr="00FA5D72">
          <w:t>100 м</w:t>
        </w:r>
      </w:smartTag>
      <w:r w:rsidR="0044223E" w:rsidRPr="00FA5D72">
        <w:t>;</w:t>
      </w:r>
    </w:p>
    <w:p w:rsidR="0044223E" w:rsidRPr="00FA5D72" w:rsidRDefault="00F75E58" w:rsidP="00B74705">
      <w:pPr>
        <w:pStyle w:val="2"/>
        <w:numPr>
          <w:ilvl w:val="0"/>
          <w:numId w:val="0"/>
        </w:numPr>
        <w:ind w:firstLine="567"/>
      </w:pPr>
      <w:r w:rsidRPr="00FA5D72">
        <w:t xml:space="preserve">- </w:t>
      </w:r>
      <w:r w:rsidR="0044223E" w:rsidRPr="00FA5D72">
        <w:t xml:space="preserve">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0044223E" w:rsidRPr="00FA5D72">
          <w:t>150 м</w:t>
        </w:r>
      </w:smartTag>
      <w:r w:rsidR="0044223E" w:rsidRPr="00FA5D72">
        <w:t>;</w:t>
      </w:r>
    </w:p>
    <w:p w:rsidR="0044223E" w:rsidRPr="00FA5D72" w:rsidRDefault="00F75E58" w:rsidP="00B74705">
      <w:pPr>
        <w:pStyle w:val="2"/>
        <w:numPr>
          <w:ilvl w:val="0"/>
          <w:numId w:val="0"/>
        </w:numPr>
        <w:ind w:firstLine="567"/>
      </w:pPr>
      <w:r w:rsidRPr="00FA5D72">
        <w:t>-</w:t>
      </w:r>
      <w:r w:rsidR="0044223E" w:rsidRPr="00FA5D72">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0044223E" w:rsidRPr="00FA5D72">
          <w:t>250 м</w:t>
        </w:r>
      </w:smartTag>
      <w:r w:rsidR="0044223E" w:rsidRPr="00FA5D72">
        <w:t>;</w:t>
      </w:r>
    </w:p>
    <w:p w:rsidR="0044223E" w:rsidRPr="00FA5D72" w:rsidRDefault="00F75E58" w:rsidP="00B74705">
      <w:pPr>
        <w:pStyle w:val="2"/>
        <w:numPr>
          <w:ilvl w:val="0"/>
          <w:numId w:val="0"/>
        </w:numPr>
        <w:ind w:firstLine="567"/>
      </w:pPr>
      <w:r w:rsidRPr="00FA5D72">
        <w:t xml:space="preserve">- </w:t>
      </w:r>
      <w:r w:rsidR="0044223E" w:rsidRPr="00FA5D72">
        <w:t xml:space="preserve">до входов в парки, на выставки и стадионы - </w:t>
      </w:r>
      <w:smartTag w:uri="urn:schemas-microsoft-com:office:smarttags" w:element="metricconverter">
        <w:smartTagPr>
          <w:attr w:name="ProductID" w:val="400 м"/>
        </w:smartTagPr>
        <w:r w:rsidR="0044223E" w:rsidRPr="00FA5D72">
          <w:t>400 м</w:t>
        </w:r>
      </w:smartTag>
      <w:r w:rsidR="0044223E" w:rsidRPr="00FA5D72">
        <w:t>.</w:t>
      </w: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8.2.5.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0"/>
        <w:gridCol w:w="1684"/>
        <w:gridCol w:w="1886"/>
        <w:gridCol w:w="2361"/>
      </w:tblGrid>
      <w:tr w:rsidR="00FA5D72" w:rsidRPr="00FA5D72" w:rsidTr="00F75E58">
        <w:tc>
          <w:tcPr>
            <w:tcW w:w="2154" w:type="pct"/>
            <w:vMerge w:val="restart"/>
            <w:shd w:val="clear" w:color="auto" w:fill="auto"/>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Здания, участки</w:t>
            </w:r>
          </w:p>
        </w:tc>
        <w:tc>
          <w:tcPr>
            <w:tcW w:w="2846" w:type="pct"/>
            <w:gridSpan w:val="3"/>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 xml:space="preserve">Расстояние, </w:t>
            </w:r>
            <w:proofErr w:type="gramStart"/>
            <w:r w:rsidRPr="00FA5D72">
              <w:rPr>
                <w:rFonts w:ascii="Times New Roman" w:hAnsi="Times New Roman" w:cs="Times New Roman"/>
              </w:rPr>
              <w:t>м</w:t>
            </w:r>
            <w:proofErr w:type="gramEnd"/>
            <w:r w:rsidRPr="00FA5D72">
              <w:rPr>
                <w:rFonts w:ascii="Times New Roman" w:hAnsi="Times New Roman" w:cs="Times New Roman"/>
              </w:rPr>
              <w:t xml:space="preserve"> от гаражных сооружений и открытых стоянок при числе автомобилей</w:t>
            </w:r>
          </w:p>
        </w:tc>
      </w:tr>
      <w:tr w:rsidR="00FA5D72" w:rsidRPr="00FA5D72" w:rsidTr="00F75E58">
        <w:tc>
          <w:tcPr>
            <w:tcW w:w="2154" w:type="pct"/>
            <w:vMerge/>
            <w:shd w:val="clear" w:color="auto" w:fill="auto"/>
          </w:tcPr>
          <w:p w:rsidR="0044223E" w:rsidRPr="00FA5D72" w:rsidRDefault="0044223E" w:rsidP="00B74705">
            <w:pPr>
              <w:jc w:val="center"/>
              <w:rPr>
                <w:rFonts w:ascii="Times New Roman" w:hAnsi="Times New Roman" w:cs="Times New Roman"/>
              </w:rPr>
            </w:pPr>
          </w:p>
        </w:tc>
        <w:tc>
          <w:tcPr>
            <w:tcW w:w="808" w:type="pct"/>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 и менее</w:t>
            </w:r>
          </w:p>
        </w:tc>
        <w:tc>
          <w:tcPr>
            <w:tcW w:w="905" w:type="pct"/>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11-50</w:t>
            </w:r>
          </w:p>
        </w:tc>
        <w:tc>
          <w:tcPr>
            <w:tcW w:w="1133" w:type="pct"/>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51-100</w:t>
            </w:r>
          </w:p>
        </w:tc>
      </w:tr>
      <w:tr w:rsidR="00FA5D72" w:rsidRPr="00FA5D72" w:rsidTr="00F75E58">
        <w:trPr>
          <w:trHeight w:val="379"/>
        </w:trPr>
        <w:tc>
          <w:tcPr>
            <w:tcW w:w="2154" w:type="pct"/>
            <w:shd w:val="clear" w:color="auto" w:fill="auto"/>
          </w:tcPr>
          <w:p w:rsidR="0044223E" w:rsidRPr="00FA5D72" w:rsidRDefault="0044223E" w:rsidP="00B74705">
            <w:pPr>
              <w:rPr>
                <w:rFonts w:ascii="Times New Roman" w:hAnsi="Times New Roman" w:cs="Times New Roman"/>
              </w:rPr>
            </w:pPr>
            <w:r w:rsidRPr="00FA5D72">
              <w:rPr>
                <w:rFonts w:ascii="Times New Roman" w:hAnsi="Times New Roman" w:cs="Times New Roman"/>
              </w:rPr>
              <w:t xml:space="preserve">Жилые дома </w:t>
            </w:r>
          </w:p>
        </w:tc>
        <w:tc>
          <w:tcPr>
            <w:tcW w:w="808"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w:t>
            </w:r>
          </w:p>
        </w:tc>
        <w:tc>
          <w:tcPr>
            <w:tcW w:w="90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15</w:t>
            </w:r>
          </w:p>
        </w:tc>
        <w:tc>
          <w:tcPr>
            <w:tcW w:w="1133"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25</w:t>
            </w:r>
          </w:p>
        </w:tc>
      </w:tr>
      <w:tr w:rsidR="00FA5D72" w:rsidRPr="00FA5D72" w:rsidTr="00F75E58">
        <w:trPr>
          <w:trHeight w:val="411"/>
        </w:trPr>
        <w:tc>
          <w:tcPr>
            <w:tcW w:w="2154" w:type="pct"/>
          </w:tcPr>
          <w:p w:rsidR="0044223E" w:rsidRPr="00FA5D72" w:rsidRDefault="0044223E" w:rsidP="00B74705">
            <w:pPr>
              <w:rPr>
                <w:rFonts w:ascii="Times New Roman" w:hAnsi="Times New Roman" w:cs="Times New Roman"/>
              </w:rPr>
            </w:pPr>
            <w:r w:rsidRPr="00FA5D72">
              <w:rPr>
                <w:rFonts w:ascii="Times New Roman" w:hAnsi="Times New Roman" w:cs="Times New Roman"/>
              </w:rPr>
              <w:t>Торцы жилых домов без окон</w:t>
            </w:r>
          </w:p>
        </w:tc>
        <w:tc>
          <w:tcPr>
            <w:tcW w:w="808"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w:t>
            </w:r>
          </w:p>
        </w:tc>
        <w:tc>
          <w:tcPr>
            <w:tcW w:w="90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w:t>
            </w:r>
          </w:p>
        </w:tc>
        <w:tc>
          <w:tcPr>
            <w:tcW w:w="1133"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15</w:t>
            </w:r>
          </w:p>
        </w:tc>
      </w:tr>
      <w:tr w:rsidR="00FA5D72" w:rsidRPr="00FA5D72" w:rsidTr="00F75E58">
        <w:trPr>
          <w:trHeight w:val="411"/>
        </w:trPr>
        <w:tc>
          <w:tcPr>
            <w:tcW w:w="2154" w:type="pct"/>
          </w:tcPr>
          <w:p w:rsidR="0044223E" w:rsidRPr="00FA5D72" w:rsidRDefault="0044223E" w:rsidP="00B74705">
            <w:pPr>
              <w:rPr>
                <w:rFonts w:ascii="Times New Roman" w:hAnsi="Times New Roman" w:cs="Times New Roman"/>
              </w:rPr>
            </w:pPr>
            <w:r w:rsidRPr="00FA5D72">
              <w:rPr>
                <w:rFonts w:ascii="Times New Roman" w:hAnsi="Times New Roman" w:cs="Times New Roman"/>
              </w:rPr>
              <w:t>Общеобразовательные здания</w:t>
            </w:r>
          </w:p>
        </w:tc>
        <w:tc>
          <w:tcPr>
            <w:tcW w:w="808"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w:t>
            </w:r>
          </w:p>
        </w:tc>
        <w:tc>
          <w:tcPr>
            <w:tcW w:w="90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w:t>
            </w:r>
          </w:p>
        </w:tc>
        <w:tc>
          <w:tcPr>
            <w:tcW w:w="1133"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15</w:t>
            </w:r>
          </w:p>
        </w:tc>
      </w:tr>
      <w:tr w:rsidR="00FA5D72" w:rsidRPr="00FA5D72" w:rsidTr="00F75E58">
        <w:trPr>
          <w:trHeight w:val="411"/>
        </w:trPr>
        <w:tc>
          <w:tcPr>
            <w:tcW w:w="2154" w:type="pct"/>
          </w:tcPr>
          <w:p w:rsidR="0044223E" w:rsidRPr="00FA5D72" w:rsidRDefault="0044223E" w:rsidP="00B74705">
            <w:pPr>
              <w:rPr>
                <w:rFonts w:ascii="Times New Roman" w:hAnsi="Times New Roman" w:cs="Times New Roman"/>
              </w:rPr>
            </w:pPr>
          </w:p>
        </w:tc>
        <w:tc>
          <w:tcPr>
            <w:tcW w:w="808" w:type="pct"/>
            <w:vAlign w:val="center"/>
          </w:tcPr>
          <w:p w:rsidR="0044223E" w:rsidRPr="00FA5D72" w:rsidRDefault="0044223E" w:rsidP="00B74705">
            <w:pPr>
              <w:jc w:val="center"/>
              <w:rPr>
                <w:rFonts w:ascii="Times New Roman" w:hAnsi="Times New Roman" w:cs="Times New Roman"/>
              </w:rPr>
            </w:pPr>
          </w:p>
        </w:tc>
        <w:tc>
          <w:tcPr>
            <w:tcW w:w="905" w:type="pct"/>
            <w:vAlign w:val="center"/>
          </w:tcPr>
          <w:p w:rsidR="0044223E" w:rsidRPr="00FA5D72" w:rsidRDefault="0044223E" w:rsidP="00B74705">
            <w:pPr>
              <w:jc w:val="center"/>
              <w:rPr>
                <w:rFonts w:ascii="Times New Roman" w:hAnsi="Times New Roman" w:cs="Times New Roman"/>
              </w:rPr>
            </w:pPr>
          </w:p>
        </w:tc>
        <w:tc>
          <w:tcPr>
            <w:tcW w:w="1133" w:type="pct"/>
            <w:vAlign w:val="center"/>
          </w:tcPr>
          <w:p w:rsidR="0044223E" w:rsidRPr="00FA5D72" w:rsidRDefault="0044223E" w:rsidP="00B74705">
            <w:pPr>
              <w:jc w:val="center"/>
              <w:rPr>
                <w:rFonts w:ascii="Times New Roman" w:hAnsi="Times New Roman" w:cs="Times New Roman"/>
              </w:rPr>
            </w:pPr>
          </w:p>
        </w:tc>
      </w:tr>
      <w:tr w:rsidR="00FA5D72" w:rsidRPr="00FA5D72" w:rsidTr="00F75E58">
        <w:tc>
          <w:tcPr>
            <w:tcW w:w="2154" w:type="pct"/>
          </w:tcPr>
          <w:p w:rsidR="0044223E" w:rsidRPr="00FA5D72" w:rsidRDefault="0044223E" w:rsidP="00B74705">
            <w:pPr>
              <w:rPr>
                <w:rFonts w:ascii="Times New Roman" w:hAnsi="Times New Roman" w:cs="Times New Roman"/>
              </w:rPr>
            </w:pPr>
            <w:r w:rsidRPr="00FA5D72">
              <w:rPr>
                <w:rFonts w:ascii="Times New Roman" w:hAnsi="Times New Roman" w:cs="Times New Roman"/>
              </w:rPr>
              <w:t>Общеобразовательные школы и детские дошкольные учреждения</w:t>
            </w:r>
          </w:p>
        </w:tc>
        <w:tc>
          <w:tcPr>
            <w:tcW w:w="808"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15</w:t>
            </w:r>
          </w:p>
        </w:tc>
        <w:tc>
          <w:tcPr>
            <w:tcW w:w="90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25</w:t>
            </w:r>
          </w:p>
        </w:tc>
        <w:tc>
          <w:tcPr>
            <w:tcW w:w="1133"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25</w:t>
            </w:r>
          </w:p>
        </w:tc>
      </w:tr>
      <w:tr w:rsidR="00FA5D72" w:rsidRPr="00FA5D72" w:rsidTr="00F75E58">
        <w:tc>
          <w:tcPr>
            <w:tcW w:w="2154" w:type="pct"/>
          </w:tcPr>
          <w:p w:rsidR="0044223E" w:rsidRPr="00FA5D72" w:rsidRDefault="0044223E" w:rsidP="00B74705">
            <w:pPr>
              <w:rPr>
                <w:rFonts w:ascii="Times New Roman" w:hAnsi="Times New Roman" w:cs="Times New Roman"/>
              </w:rPr>
            </w:pPr>
            <w:r w:rsidRPr="00FA5D72">
              <w:rPr>
                <w:rFonts w:ascii="Times New Roman" w:hAnsi="Times New Roman" w:cs="Times New Roman"/>
              </w:rPr>
              <w:t>Лечебные учреждения со стационаром</w:t>
            </w:r>
          </w:p>
        </w:tc>
        <w:tc>
          <w:tcPr>
            <w:tcW w:w="808"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25</w:t>
            </w:r>
          </w:p>
        </w:tc>
        <w:tc>
          <w:tcPr>
            <w:tcW w:w="90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50</w:t>
            </w:r>
          </w:p>
        </w:tc>
        <w:tc>
          <w:tcPr>
            <w:tcW w:w="1133"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w:t>
            </w:r>
          </w:p>
        </w:tc>
      </w:tr>
    </w:tbl>
    <w:p w:rsidR="0044223E" w:rsidRPr="00FA5D72" w:rsidRDefault="0044223E" w:rsidP="00B74705">
      <w:pPr>
        <w:ind w:right="-143" w:firstLine="567"/>
        <w:rPr>
          <w:rFonts w:ascii="Times New Roman" w:hAnsi="Times New Roman" w:cs="Times New Roman"/>
          <w:sz w:val="20"/>
        </w:rPr>
      </w:pPr>
      <w:r w:rsidRPr="00FA5D72">
        <w:rPr>
          <w:rFonts w:ascii="Times New Roman" w:hAnsi="Times New Roman" w:cs="Times New Roman"/>
          <w:sz w:val="20"/>
        </w:rPr>
        <w:t>* Определяется по согласованию с органами Государственного санитарно – эпидемиологического надзора.</w:t>
      </w:r>
    </w:p>
    <w:p w:rsidR="0044223E" w:rsidRPr="00FA5D72" w:rsidRDefault="0044223E" w:rsidP="00B74705">
      <w:pPr>
        <w:ind w:right="-143" w:firstLine="567"/>
        <w:rPr>
          <w:rFonts w:ascii="Times New Roman" w:hAnsi="Times New Roman" w:cs="Times New Roman"/>
          <w:sz w:val="20"/>
        </w:rPr>
      </w:pPr>
      <w:r w:rsidRPr="00FA5D72">
        <w:rPr>
          <w:rFonts w:ascii="Times New Roman" w:hAnsi="Times New Roman" w:cs="Times New Roman"/>
          <w:sz w:val="20"/>
        </w:rPr>
        <w:t xml:space="preserve">** Для зданий гаражей </w:t>
      </w:r>
      <w:r w:rsidRPr="00FA5D72">
        <w:rPr>
          <w:rFonts w:ascii="Times New Roman" w:hAnsi="Times New Roman" w:cs="Times New Roman"/>
          <w:sz w:val="20"/>
          <w:lang w:val="en-US"/>
        </w:rPr>
        <w:t>III</w:t>
      </w:r>
      <w:r w:rsidRPr="00FA5D72">
        <w:rPr>
          <w:rFonts w:ascii="Times New Roman" w:hAnsi="Times New Roman" w:cs="Times New Roman"/>
          <w:sz w:val="20"/>
        </w:rPr>
        <w:t xml:space="preserve"> – </w:t>
      </w:r>
      <w:r w:rsidRPr="00FA5D72">
        <w:rPr>
          <w:rFonts w:ascii="Times New Roman" w:hAnsi="Times New Roman" w:cs="Times New Roman"/>
          <w:sz w:val="20"/>
          <w:lang w:val="en-US"/>
        </w:rPr>
        <w:t>V</w:t>
      </w:r>
      <w:r w:rsidRPr="00FA5D72">
        <w:rPr>
          <w:rFonts w:ascii="Times New Roman" w:hAnsi="Times New Roman" w:cs="Times New Roman"/>
          <w:sz w:val="20"/>
        </w:rPr>
        <w:t xml:space="preserve"> степеней огнестойкости расстояния следует принимать не менее 12 м.</w:t>
      </w:r>
    </w:p>
    <w:p w:rsidR="0044223E" w:rsidRPr="00FA5D72" w:rsidRDefault="0044223E" w:rsidP="00B74705">
      <w:pPr>
        <w:ind w:right="-143" w:firstLine="567"/>
        <w:rPr>
          <w:rFonts w:ascii="Times New Roman" w:hAnsi="Times New Roman" w:cs="Times New Roman"/>
          <w:sz w:val="20"/>
        </w:rPr>
      </w:pPr>
      <w:r w:rsidRPr="00FA5D72">
        <w:rPr>
          <w:rFonts w:ascii="Times New Roman" w:hAnsi="Times New Roman" w:cs="Times New Roman"/>
          <w:sz w:val="20"/>
          <w:u w:val="single"/>
        </w:rPr>
        <w:t>Примечание</w:t>
      </w:r>
      <w:r w:rsidRPr="00FA5D72">
        <w:rPr>
          <w:rFonts w:ascii="Times New Roman" w:hAnsi="Times New Roman" w:cs="Times New Roman"/>
          <w:sz w:val="20"/>
        </w:rPr>
        <w:t>: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F75E58" w:rsidRPr="00FA5D72" w:rsidRDefault="00F75E58" w:rsidP="00B74705">
      <w:pPr>
        <w:ind w:right="-143" w:firstLine="567"/>
        <w:rPr>
          <w:rFonts w:ascii="Times New Roman" w:hAnsi="Times New Roman" w:cs="Times New Roman"/>
          <w:sz w:val="20"/>
        </w:rPr>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8.2.6. Размер земельного участка гаражей и стоянок автомобилей в зависимости от этажности</w:t>
      </w:r>
    </w:p>
    <w:p w:rsidR="00F75E58" w:rsidRPr="00FA5D72" w:rsidRDefault="00F75E58" w:rsidP="00B74705">
      <w:pPr>
        <w:pStyle w:val="a6"/>
        <w:spacing w:after="0"/>
        <w:ind w:firstLine="567"/>
        <w:rPr>
          <w:rFonts w:ascii="Times New Roman" w:hAnsi="Times New Roman" w:cs="Times New Roman"/>
        </w:rPr>
      </w:pPr>
    </w:p>
    <w:p w:rsidR="00F75E58" w:rsidRPr="00FA5D72" w:rsidRDefault="00F75E58" w:rsidP="00B74705">
      <w:pPr>
        <w:pStyle w:val="a6"/>
        <w:spacing w:after="0"/>
        <w:ind w:firstLine="567"/>
        <w:rPr>
          <w:rFonts w:ascii="Times New Roman" w:hAnsi="Times New Roman" w:cs="Times New Roman"/>
        </w:rPr>
      </w:pPr>
    </w:p>
    <w:p w:rsidR="00F75E58" w:rsidRPr="00FA5D72" w:rsidRDefault="00F75E58" w:rsidP="00B74705">
      <w:pPr>
        <w:pStyle w:val="a6"/>
        <w:spacing w:after="0"/>
        <w:ind w:firstLine="567"/>
        <w:rPr>
          <w:rFonts w:ascii="Times New Roman" w:hAnsi="Times New Roman" w:cs="Times New Roman"/>
        </w:rPr>
      </w:pPr>
    </w:p>
    <w:p w:rsidR="0044223E" w:rsidRPr="00FA5D72" w:rsidRDefault="00F75E58"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67</w:t>
      </w:r>
    </w:p>
    <w:tbl>
      <w:tblPr>
        <w:tblW w:w="5000" w:type="pct"/>
        <w:tblLook w:val="0000"/>
      </w:tblPr>
      <w:tblGrid>
        <w:gridCol w:w="4492"/>
        <w:gridCol w:w="3688"/>
        <w:gridCol w:w="2241"/>
      </w:tblGrid>
      <w:tr w:rsidR="00FA5D72" w:rsidRPr="00FA5D72" w:rsidTr="00F75E58">
        <w:trPr>
          <w:trHeight w:val="313"/>
        </w:trPr>
        <w:tc>
          <w:tcPr>
            <w:tcW w:w="2155"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Этажность гаражного сооружения</w:t>
            </w:r>
          </w:p>
        </w:tc>
        <w:tc>
          <w:tcPr>
            <w:tcW w:w="1769"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Единица измерения </w:t>
            </w:r>
          </w:p>
        </w:tc>
        <w:tc>
          <w:tcPr>
            <w:tcW w:w="1075"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Норма обеспеченности</w:t>
            </w:r>
          </w:p>
        </w:tc>
      </w:tr>
      <w:tr w:rsidR="00FA5D72" w:rsidRPr="00FA5D72" w:rsidTr="00F75E58">
        <w:tc>
          <w:tcPr>
            <w:tcW w:w="2155"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rPr>
              <w:t xml:space="preserve">Одноэтажное </w:t>
            </w:r>
          </w:p>
        </w:tc>
        <w:tc>
          <w:tcPr>
            <w:tcW w:w="1769"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м</w:t>
            </w:r>
            <w:proofErr w:type="gramStart"/>
            <w:r w:rsidRPr="00FA5D72">
              <w:rPr>
                <w:rFonts w:ascii="Times New Roman" w:hAnsi="Times New Roman" w:cs="Times New Roman"/>
              </w:rPr>
              <w:t>2</w:t>
            </w:r>
            <w:proofErr w:type="gramEnd"/>
            <w:r w:rsidRPr="00FA5D72">
              <w:rPr>
                <w:rFonts w:ascii="Times New Roman" w:hAnsi="Times New Roman" w:cs="Times New Roman"/>
              </w:rPr>
              <w:t xml:space="preserve"> на 1 </w:t>
            </w:r>
            <w:proofErr w:type="spellStart"/>
            <w:r w:rsidRPr="00FA5D72">
              <w:rPr>
                <w:rFonts w:ascii="Times New Roman" w:hAnsi="Times New Roman" w:cs="Times New Roman"/>
              </w:rPr>
              <w:t>машино-место</w:t>
            </w:r>
            <w:proofErr w:type="spellEnd"/>
          </w:p>
        </w:tc>
        <w:tc>
          <w:tcPr>
            <w:tcW w:w="1075"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30</w:t>
            </w:r>
          </w:p>
        </w:tc>
      </w:tr>
      <w:tr w:rsidR="0044223E" w:rsidRPr="00FA5D72" w:rsidTr="00F75E58">
        <w:tc>
          <w:tcPr>
            <w:tcW w:w="2155"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rPr>
              <w:t xml:space="preserve">Двухэтажное </w:t>
            </w:r>
          </w:p>
        </w:tc>
        <w:tc>
          <w:tcPr>
            <w:tcW w:w="1769"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м</w:t>
            </w:r>
            <w:proofErr w:type="gramStart"/>
            <w:r w:rsidRPr="00FA5D72">
              <w:rPr>
                <w:rFonts w:ascii="Times New Roman" w:hAnsi="Times New Roman" w:cs="Times New Roman"/>
              </w:rPr>
              <w:t>2</w:t>
            </w:r>
            <w:proofErr w:type="gramEnd"/>
            <w:r w:rsidRPr="00FA5D72">
              <w:rPr>
                <w:rFonts w:ascii="Times New Roman" w:hAnsi="Times New Roman" w:cs="Times New Roman"/>
              </w:rPr>
              <w:t xml:space="preserve"> на 1 </w:t>
            </w:r>
            <w:proofErr w:type="spellStart"/>
            <w:r w:rsidRPr="00FA5D72">
              <w:rPr>
                <w:rFonts w:ascii="Times New Roman" w:hAnsi="Times New Roman" w:cs="Times New Roman"/>
              </w:rPr>
              <w:t>машино-место</w:t>
            </w:r>
            <w:proofErr w:type="spellEnd"/>
          </w:p>
        </w:tc>
        <w:tc>
          <w:tcPr>
            <w:tcW w:w="1075"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20</w:t>
            </w:r>
          </w:p>
        </w:tc>
      </w:tr>
    </w:tbl>
    <w:p w:rsidR="00F75E58" w:rsidRPr="00FA5D72" w:rsidRDefault="00F75E58" w:rsidP="00B74705">
      <w:pPr>
        <w:pStyle w:val="a6"/>
        <w:spacing w:after="0"/>
        <w:ind w:firstLine="567"/>
        <w:rPr>
          <w:rFonts w:ascii="Times New Roman" w:hAnsi="Times New Roman" w:cs="Times New Roman"/>
        </w:rPr>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8.2.7. Размер земельного участка гаражей и парков транспортных средств</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68</w:t>
      </w:r>
    </w:p>
    <w:tbl>
      <w:tblPr>
        <w:tblW w:w="5000" w:type="pct"/>
        <w:tblLook w:val="0000"/>
      </w:tblPr>
      <w:tblGrid>
        <w:gridCol w:w="3401"/>
        <w:gridCol w:w="2810"/>
        <w:gridCol w:w="2651"/>
        <w:gridCol w:w="1559"/>
      </w:tblGrid>
      <w:tr w:rsidR="00FA5D72" w:rsidRPr="00FA5D72" w:rsidTr="00F75E58">
        <w:trPr>
          <w:trHeight w:val="313"/>
        </w:trPr>
        <w:tc>
          <w:tcPr>
            <w:tcW w:w="163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Объект</w:t>
            </w:r>
          </w:p>
        </w:tc>
        <w:tc>
          <w:tcPr>
            <w:tcW w:w="1348"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Расчетная единица</w:t>
            </w:r>
          </w:p>
        </w:tc>
        <w:tc>
          <w:tcPr>
            <w:tcW w:w="127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Вместимость объекта</w:t>
            </w:r>
          </w:p>
        </w:tc>
        <w:tc>
          <w:tcPr>
            <w:tcW w:w="749"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Площадь участка, </w:t>
            </w:r>
            <w:proofErr w:type="gramStart"/>
            <w:r w:rsidRPr="00FA5D72">
              <w:rPr>
                <w:rFonts w:ascii="Times New Roman" w:hAnsi="Times New Roman" w:cs="Times New Roman"/>
              </w:rPr>
              <w:t>га</w:t>
            </w:r>
            <w:proofErr w:type="gramEnd"/>
          </w:p>
        </w:tc>
      </w:tr>
      <w:tr w:rsidR="00FA5D72" w:rsidRPr="00FA5D72" w:rsidTr="00F75E58">
        <w:tc>
          <w:tcPr>
            <w:tcW w:w="1632"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Гаражи грузовых автомобилей</w:t>
            </w:r>
          </w:p>
        </w:tc>
        <w:tc>
          <w:tcPr>
            <w:tcW w:w="1348"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автомобиль</w:t>
            </w:r>
          </w:p>
        </w:tc>
        <w:tc>
          <w:tcPr>
            <w:tcW w:w="127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100</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200</w:t>
            </w:r>
          </w:p>
        </w:tc>
        <w:tc>
          <w:tcPr>
            <w:tcW w:w="749" w:type="pct"/>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3,5</w:t>
            </w:r>
          </w:p>
        </w:tc>
      </w:tr>
      <w:tr w:rsidR="00FA5D72" w:rsidRPr="00FA5D72" w:rsidTr="00F75E58">
        <w:tc>
          <w:tcPr>
            <w:tcW w:w="1632"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rPr>
              <w:t>Автобусные парки</w:t>
            </w:r>
          </w:p>
        </w:tc>
        <w:tc>
          <w:tcPr>
            <w:tcW w:w="1348"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автомобиль</w:t>
            </w:r>
          </w:p>
        </w:tc>
        <w:tc>
          <w:tcPr>
            <w:tcW w:w="127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100</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200</w:t>
            </w:r>
          </w:p>
        </w:tc>
        <w:tc>
          <w:tcPr>
            <w:tcW w:w="749" w:type="pct"/>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2,3</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3,5</w:t>
            </w:r>
          </w:p>
        </w:tc>
      </w:tr>
    </w:tbl>
    <w:p w:rsidR="0044223E" w:rsidRPr="00FA5D72" w:rsidRDefault="0044223E" w:rsidP="00B74705">
      <w:pPr>
        <w:pStyle w:val="a4"/>
        <w:spacing w:after="0"/>
        <w:ind w:firstLine="567"/>
        <w:rPr>
          <w:sz w:val="20"/>
        </w:rPr>
      </w:pPr>
      <w:r w:rsidRPr="00FA5D72">
        <w:rPr>
          <w:sz w:val="20"/>
          <w:u w:val="single"/>
        </w:rPr>
        <w:t>Примечание:</w:t>
      </w:r>
      <w:r w:rsidRPr="00FA5D72">
        <w:rPr>
          <w:sz w:val="20"/>
        </w:rPr>
        <w:t xml:space="preserve"> При соответствующем обосновании размеры земельных участков допускается уменьшать, но не более чем на 20%.</w:t>
      </w: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 xml:space="preserve">8.2.8. Площадь участка для стоянки одного автотранспортного средства на открытых автостоянках следует принимать на одно </w:t>
      </w:r>
      <w:proofErr w:type="spellStart"/>
      <w:r w:rsidRPr="00FA5D72">
        <w:rPr>
          <w:rFonts w:ascii="Times New Roman" w:hAnsi="Times New Roman" w:cs="Times New Roman"/>
        </w:rPr>
        <w:t>машино-место</w:t>
      </w:r>
      <w:proofErr w:type="spellEnd"/>
      <w:r w:rsidRPr="00FA5D72">
        <w:rPr>
          <w:rFonts w:ascii="Times New Roman" w:hAnsi="Times New Roman" w:cs="Times New Roman"/>
        </w:rPr>
        <w:t xml:space="preserve">: </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легковых автомобилей  – 25 (18)*</w:t>
      </w:r>
      <w:r w:rsidRPr="00FA5D72">
        <w:rPr>
          <w:rFonts w:ascii="Times New Roman" w:hAnsi="Times New Roman" w:cs="Times New Roman"/>
          <w:bCs/>
        </w:rPr>
        <w:t xml:space="preserve"> м</w:t>
      </w:r>
      <w:proofErr w:type="gramStart"/>
      <w:r w:rsidRPr="00FA5D72">
        <w:rPr>
          <w:rFonts w:ascii="Times New Roman" w:hAnsi="Times New Roman" w:cs="Times New Roman"/>
          <w:bCs/>
        </w:rPr>
        <w:t>2</w:t>
      </w:r>
      <w:proofErr w:type="gramEnd"/>
      <w:r w:rsidRPr="00FA5D72">
        <w:rPr>
          <w:rFonts w:ascii="Times New Roman" w:hAnsi="Times New Roman" w:cs="Times New Roman"/>
          <w:bCs/>
        </w:rPr>
        <w:t>;</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xml:space="preserve">-   автобусов – </w:t>
      </w:r>
      <w:smartTag w:uri="urn:schemas-microsoft-com:office:smarttags" w:element="metricconverter">
        <w:smartTagPr>
          <w:attr w:name="ProductID" w:val="40 м2"/>
        </w:smartTagPr>
        <w:r w:rsidRPr="00FA5D72">
          <w:rPr>
            <w:rFonts w:ascii="Times New Roman" w:hAnsi="Times New Roman" w:cs="Times New Roman"/>
          </w:rPr>
          <w:t>40</w:t>
        </w:r>
        <w:r w:rsidRPr="00FA5D72">
          <w:rPr>
            <w:rFonts w:ascii="Times New Roman" w:hAnsi="Times New Roman" w:cs="Times New Roman"/>
            <w:bCs/>
          </w:rPr>
          <w:t xml:space="preserve"> м</w:t>
        </w:r>
        <w:proofErr w:type="gramStart"/>
        <w:r w:rsidRPr="00FA5D72">
          <w:rPr>
            <w:rFonts w:ascii="Times New Roman" w:hAnsi="Times New Roman" w:cs="Times New Roman"/>
            <w:bCs/>
          </w:rPr>
          <w:t>2</w:t>
        </w:r>
      </w:smartTag>
      <w:proofErr w:type="gramEnd"/>
      <w:r w:rsidRPr="00FA5D72">
        <w:rPr>
          <w:rFonts w:ascii="Times New Roman" w:hAnsi="Times New Roman" w:cs="Times New Roman"/>
          <w:bCs/>
        </w:rPr>
        <w:t>;</w:t>
      </w:r>
    </w:p>
    <w:p w:rsidR="0044223E" w:rsidRPr="00FA5D72" w:rsidRDefault="0044223E" w:rsidP="00B74705">
      <w:pPr>
        <w:ind w:firstLine="567"/>
        <w:rPr>
          <w:rFonts w:ascii="Times New Roman" w:hAnsi="Times New Roman" w:cs="Times New Roman"/>
        </w:rPr>
      </w:pPr>
      <w:r w:rsidRPr="00FA5D72">
        <w:rPr>
          <w:rFonts w:ascii="Times New Roman" w:hAnsi="Times New Roman" w:cs="Times New Roman"/>
        </w:rPr>
        <w:t xml:space="preserve">-   велосипедов –  </w:t>
      </w:r>
      <w:smartTag w:uri="urn:schemas-microsoft-com:office:smarttags" w:element="metricconverter">
        <w:smartTagPr>
          <w:attr w:name="ProductID" w:val="0,9 м2"/>
        </w:smartTagPr>
        <w:r w:rsidRPr="00FA5D72">
          <w:rPr>
            <w:rFonts w:ascii="Times New Roman" w:hAnsi="Times New Roman" w:cs="Times New Roman"/>
          </w:rPr>
          <w:t>0,9</w:t>
        </w:r>
        <w:r w:rsidRPr="00FA5D72">
          <w:rPr>
            <w:rFonts w:ascii="Times New Roman" w:hAnsi="Times New Roman" w:cs="Times New Roman"/>
            <w:bCs/>
          </w:rPr>
          <w:t xml:space="preserve"> м</w:t>
        </w:r>
        <w:proofErr w:type="gramStart"/>
        <w:r w:rsidRPr="00FA5D72">
          <w:rPr>
            <w:rFonts w:ascii="Times New Roman" w:hAnsi="Times New Roman" w:cs="Times New Roman"/>
            <w:bCs/>
          </w:rPr>
          <w:t>2</w:t>
        </w:r>
      </w:smartTag>
      <w:proofErr w:type="gramEnd"/>
      <w:r w:rsidRPr="00FA5D72">
        <w:rPr>
          <w:rFonts w:ascii="Times New Roman" w:hAnsi="Times New Roman" w:cs="Times New Roman"/>
        </w:rPr>
        <w:t>.</w:t>
      </w:r>
    </w:p>
    <w:p w:rsidR="0044223E" w:rsidRPr="00FA5D72" w:rsidRDefault="0044223E" w:rsidP="00B74705">
      <w:pPr>
        <w:pStyle w:val="2"/>
        <w:numPr>
          <w:ilvl w:val="0"/>
          <w:numId w:val="0"/>
        </w:numPr>
        <w:ind w:firstLine="567"/>
      </w:pPr>
      <w:r w:rsidRPr="00FA5D72">
        <w:t>* В скобках – при примыкании участков для стоянки к проезжей части улиц и проездов.</w:t>
      </w:r>
    </w:p>
    <w:p w:rsidR="0044223E" w:rsidRPr="00FA5D72" w:rsidRDefault="0044223E" w:rsidP="00B74705">
      <w:pPr>
        <w:pStyle w:val="2"/>
        <w:numPr>
          <w:ilvl w:val="0"/>
          <w:numId w:val="0"/>
        </w:numPr>
        <w:ind w:firstLine="567"/>
      </w:pPr>
    </w:p>
    <w:p w:rsidR="0044223E" w:rsidRPr="00FA5D72" w:rsidRDefault="0044223E" w:rsidP="00B74705">
      <w:pPr>
        <w:pStyle w:val="2"/>
        <w:numPr>
          <w:ilvl w:val="0"/>
          <w:numId w:val="0"/>
        </w:numPr>
        <w:ind w:firstLine="567"/>
      </w:pPr>
      <w:r w:rsidRPr="00FA5D72">
        <w:t>8.2.9. Удаленность въездов и выездов во встроенные гаражи от окон жилых и общественных зданий, зон отдыха, игровых площадок и участков лечебных учреждений (не менее) – 15 м.</w:t>
      </w: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8.2.10. Размер земельного участка автозаправочной станции (АЗС) (одна топливораздаточная колонка на 500-1200 автомобилей).</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69</w:t>
      </w:r>
    </w:p>
    <w:tbl>
      <w:tblPr>
        <w:tblW w:w="5000" w:type="pct"/>
        <w:tblLook w:val="0000"/>
      </w:tblPr>
      <w:tblGrid>
        <w:gridCol w:w="4647"/>
        <w:gridCol w:w="2964"/>
        <w:gridCol w:w="2810"/>
      </w:tblGrid>
      <w:tr w:rsidR="00FA5D72" w:rsidRPr="00FA5D72" w:rsidTr="00F75E58">
        <w:trPr>
          <w:trHeight w:val="345"/>
        </w:trPr>
        <w:tc>
          <w:tcPr>
            <w:tcW w:w="2230"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АЗС при количестве </w:t>
            </w:r>
          </w:p>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топливораздаточных колонок</w:t>
            </w:r>
          </w:p>
        </w:tc>
        <w:tc>
          <w:tcPr>
            <w:tcW w:w="142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Единица измерения </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r>
      <w:tr w:rsidR="00FA5D72" w:rsidRPr="00FA5D72" w:rsidTr="00F75E58">
        <w:tc>
          <w:tcPr>
            <w:tcW w:w="2230"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на 2 колонки</w:t>
            </w:r>
          </w:p>
        </w:tc>
        <w:tc>
          <w:tcPr>
            <w:tcW w:w="142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0,1</w:t>
            </w:r>
          </w:p>
        </w:tc>
      </w:tr>
      <w:tr w:rsidR="00FA5D72" w:rsidRPr="00FA5D72" w:rsidTr="00F75E58">
        <w:tc>
          <w:tcPr>
            <w:tcW w:w="2230"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5 колонок</w:t>
            </w:r>
          </w:p>
        </w:tc>
        <w:tc>
          <w:tcPr>
            <w:tcW w:w="142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0,2</w:t>
            </w:r>
          </w:p>
        </w:tc>
      </w:tr>
      <w:tr w:rsidR="0044223E" w:rsidRPr="00FA5D72" w:rsidTr="00F75E58">
        <w:tc>
          <w:tcPr>
            <w:tcW w:w="2230"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7 колонок</w:t>
            </w:r>
          </w:p>
        </w:tc>
        <w:tc>
          <w:tcPr>
            <w:tcW w:w="142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0,3</w:t>
            </w:r>
          </w:p>
        </w:tc>
      </w:tr>
    </w:tbl>
    <w:p w:rsidR="00F75E58" w:rsidRPr="00FA5D72" w:rsidRDefault="00F75E58" w:rsidP="00B74705">
      <w:pPr>
        <w:pStyle w:val="a6"/>
        <w:spacing w:after="0"/>
        <w:ind w:firstLine="567"/>
        <w:rPr>
          <w:rFonts w:ascii="Times New Roman" w:hAnsi="Times New Roman" w:cs="Times New Roman"/>
        </w:rPr>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 xml:space="preserve">8.2.11.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w:t>
      </w:r>
      <w:smartTag w:uri="urn:schemas-microsoft-com:office:smarttags" w:element="metricconverter">
        <w:smartTagPr>
          <w:attr w:name="ProductID" w:val="50 м"/>
        </w:smartTagPr>
        <w:r w:rsidRPr="00FA5D72">
          <w:rPr>
            <w:rFonts w:ascii="Times New Roman" w:hAnsi="Times New Roman" w:cs="Times New Roman"/>
          </w:rPr>
          <w:t>50 м</w:t>
        </w:r>
      </w:smartTag>
      <w:r w:rsidRPr="00FA5D72">
        <w:rPr>
          <w:rFonts w:ascii="Times New Roman" w:hAnsi="Times New Roman" w:cs="Times New Roman"/>
        </w:rPr>
        <w:t>.</w:t>
      </w:r>
    </w:p>
    <w:p w:rsidR="0044223E" w:rsidRPr="00FA5D72" w:rsidRDefault="0044223E" w:rsidP="00B74705">
      <w:pPr>
        <w:pStyle w:val="a9"/>
        <w:spacing w:after="0"/>
        <w:ind w:left="0" w:firstLine="567"/>
        <w:rPr>
          <w:rFonts w:ascii="Times New Roman" w:hAnsi="Times New Roman" w:cs="Times New Roman"/>
          <w:sz w:val="20"/>
        </w:rPr>
      </w:pPr>
      <w:r w:rsidRPr="00FA5D72">
        <w:rPr>
          <w:rFonts w:ascii="Times New Roman" w:hAnsi="Times New Roman" w:cs="Times New Roman"/>
          <w:sz w:val="20"/>
        </w:rPr>
        <w:t>* - расстояние следует определять от топливораздаточных колонок и подземных топливных резервуаров.</w:t>
      </w:r>
    </w:p>
    <w:p w:rsidR="00F75E58" w:rsidRPr="00FA5D72" w:rsidRDefault="00F75E58" w:rsidP="00B74705">
      <w:pPr>
        <w:pStyle w:val="a9"/>
        <w:spacing w:after="0"/>
        <w:ind w:left="0" w:firstLine="567"/>
        <w:rPr>
          <w:rFonts w:ascii="Times New Roman" w:hAnsi="Times New Roman" w:cs="Times New Roman"/>
          <w:sz w:val="20"/>
        </w:rPr>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8.2.12.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p w:rsidR="0044223E" w:rsidRPr="00FA5D72" w:rsidRDefault="00F75E58"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68</w:t>
      </w:r>
    </w:p>
    <w:tbl>
      <w:tblPr>
        <w:tblW w:w="5000" w:type="pct"/>
        <w:tblLook w:val="0000"/>
      </w:tblPr>
      <w:tblGrid>
        <w:gridCol w:w="3246"/>
        <w:gridCol w:w="2632"/>
        <w:gridCol w:w="2359"/>
        <w:gridCol w:w="2184"/>
      </w:tblGrid>
      <w:tr w:rsidR="00FA5D72" w:rsidRPr="00FA5D72" w:rsidTr="00F75E58">
        <w:tc>
          <w:tcPr>
            <w:tcW w:w="1557"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Интенсивность движения,</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трансп. ед./</w:t>
            </w:r>
            <w:proofErr w:type="spellStart"/>
            <w:r w:rsidRPr="00FA5D72">
              <w:rPr>
                <w:rFonts w:ascii="Times New Roman" w:hAnsi="Times New Roman" w:cs="Times New Roman"/>
              </w:rPr>
              <w:t>сут</w:t>
            </w:r>
            <w:proofErr w:type="spellEnd"/>
          </w:p>
        </w:tc>
        <w:tc>
          <w:tcPr>
            <w:tcW w:w="126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Мощность АЗС, заправок в сутки</w:t>
            </w:r>
          </w:p>
        </w:tc>
        <w:tc>
          <w:tcPr>
            <w:tcW w:w="113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Расстояние между АЗС, км</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Размещение АЗС</w:t>
            </w:r>
          </w:p>
        </w:tc>
      </w:tr>
      <w:tr w:rsidR="00FA5D72" w:rsidRPr="00FA5D72" w:rsidTr="00F75E58">
        <w:tc>
          <w:tcPr>
            <w:tcW w:w="1557"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Свыше 1000 до 2000</w:t>
            </w:r>
          </w:p>
        </w:tc>
        <w:tc>
          <w:tcPr>
            <w:tcW w:w="126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250</w:t>
            </w:r>
          </w:p>
        </w:tc>
        <w:tc>
          <w:tcPr>
            <w:tcW w:w="113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30 - 40</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Одностороннее</w:t>
            </w:r>
          </w:p>
        </w:tc>
      </w:tr>
      <w:tr w:rsidR="00FA5D72" w:rsidRPr="00FA5D72" w:rsidTr="00F75E58">
        <w:tc>
          <w:tcPr>
            <w:tcW w:w="1557"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Свыше 2000 до 3000</w:t>
            </w:r>
          </w:p>
        </w:tc>
        <w:tc>
          <w:tcPr>
            <w:tcW w:w="126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500</w:t>
            </w:r>
          </w:p>
        </w:tc>
        <w:tc>
          <w:tcPr>
            <w:tcW w:w="113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Одностороннее</w:t>
            </w:r>
          </w:p>
        </w:tc>
      </w:tr>
      <w:tr w:rsidR="00FA5D72" w:rsidRPr="00FA5D72" w:rsidTr="00F75E58">
        <w:tc>
          <w:tcPr>
            <w:tcW w:w="1557"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Свыше 3000 до 5000</w:t>
            </w:r>
          </w:p>
        </w:tc>
        <w:tc>
          <w:tcPr>
            <w:tcW w:w="126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750</w:t>
            </w:r>
          </w:p>
        </w:tc>
        <w:tc>
          <w:tcPr>
            <w:tcW w:w="113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Одностороннее</w:t>
            </w:r>
          </w:p>
        </w:tc>
      </w:tr>
    </w:tbl>
    <w:p w:rsidR="0044223E" w:rsidRPr="00FA5D72" w:rsidRDefault="0044223E" w:rsidP="00B74705">
      <w:pPr>
        <w:pStyle w:val="a7"/>
        <w:ind w:firstLine="567"/>
        <w:rPr>
          <w:b w:val="0"/>
          <w:szCs w:val="24"/>
        </w:rPr>
      </w:pPr>
      <w:r w:rsidRPr="00FA5D72">
        <w:rPr>
          <w:b w:val="0"/>
          <w:szCs w:val="24"/>
          <w:u w:val="single"/>
        </w:rPr>
        <w:t>Примечание</w:t>
      </w:r>
      <w:r w:rsidRPr="00FA5D72">
        <w:rPr>
          <w:b w:val="0"/>
          <w:szCs w:val="24"/>
        </w:rPr>
        <w:t>:  АЗС следует размещать:</w:t>
      </w:r>
    </w:p>
    <w:p w:rsidR="0044223E" w:rsidRPr="00FA5D72" w:rsidRDefault="0044223E" w:rsidP="00B74705">
      <w:pPr>
        <w:pStyle w:val="22"/>
        <w:numPr>
          <w:ilvl w:val="0"/>
          <w:numId w:val="11"/>
        </w:numPr>
        <w:suppressAutoHyphens/>
        <w:ind w:left="0" w:firstLine="567"/>
        <w:contextualSpacing w:val="0"/>
        <w:rPr>
          <w:rFonts w:ascii="Times New Roman" w:hAnsi="Times New Roman" w:cs="Times New Roman"/>
          <w:sz w:val="20"/>
        </w:rPr>
      </w:pPr>
      <w:r w:rsidRPr="00FA5D72">
        <w:rPr>
          <w:rFonts w:ascii="Times New Roman" w:hAnsi="Times New Roman" w:cs="Times New Roman"/>
          <w:sz w:val="20"/>
        </w:rPr>
        <w:t xml:space="preserve">в придорожных полосах на участках дорог с уклоном не более 40‰, на кривых в плане радиусом более </w:t>
      </w:r>
      <w:smartTag w:uri="urn:schemas-microsoft-com:office:smarttags" w:element="metricconverter">
        <w:smartTagPr>
          <w:attr w:name="ProductID" w:val="1000 м"/>
        </w:smartTagPr>
        <w:r w:rsidRPr="00FA5D72">
          <w:rPr>
            <w:rFonts w:ascii="Times New Roman" w:hAnsi="Times New Roman" w:cs="Times New Roman"/>
            <w:sz w:val="20"/>
          </w:rPr>
          <w:t>1000 м</w:t>
        </w:r>
      </w:smartTag>
      <w:r w:rsidRPr="00FA5D72">
        <w:rPr>
          <w:rFonts w:ascii="Times New Roman" w:hAnsi="Times New Roman" w:cs="Times New Roman"/>
          <w:sz w:val="20"/>
        </w:rPr>
        <w:t xml:space="preserve">, на выпуклых кривых в продольном профиле радиусом более </w:t>
      </w:r>
      <w:smartTag w:uri="urn:schemas-microsoft-com:office:smarttags" w:element="metricconverter">
        <w:smartTagPr>
          <w:attr w:name="ProductID" w:val="10000 м"/>
        </w:smartTagPr>
        <w:r w:rsidRPr="00FA5D72">
          <w:rPr>
            <w:rFonts w:ascii="Times New Roman" w:hAnsi="Times New Roman" w:cs="Times New Roman"/>
            <w:sz w:val="20"/>
          </w:rPr>
          <w:t>10000 м</w:t>
        </w:r>
      </w:smartTag>
      <w:r w:rsidRPr="00FA5D72">
        <w:rPr>
          <w:rFonts w:ascii="Times New Roman" w:hAnsi="Times New Roman" w:cs="Times New Roman"/>
          <w:sz w:val="20"/>
        </w:rPr>
        <w:t>;</w:t>
      </w:r>
    </w:p>
    <w:p w:rsidR="0044223E" w:rsidRPr="00FA5D72" w:rsidRDefault="0044223E" w:rsidP="00B74705">
      <w:pPr>
        <w:pStyle w:val="22"/>
        <w:numPr>
          <w:ilvl w:val="0"/>
          <w:numId w:val="11"/>
        </w:numPr>
        <w:suppressAutoHyphens/>
        <w:ind w:left="0" w:firstLine="567"/>
        <w:contextualSpacing w:val="0"/>
        <w:rPr>
          <w:rFonts w:ascii="Times New Roman" w:hAnsi="Times New Roman" w:cs="Times New Roman"/>
          <w:sz w:val="20"/>
        </w:rPr>
      </w:pPr>
      <w:r w:rsidRPr="00FA5D72">
        <w:rPr>
          <w:rFonts w:ascii="Times New Roman" w:hAnsi="Times New Roman" w:cs="Times New Roman"/>
          <w:sz w:val="20"/>
        </w:rPr>
        <w:lastRenderedPageBreak/>
        <w:t xml:space="preserve">не ближе </w:t>
      </w:r>
      <w:smartTag w:uri="urn:schemas-microsoft-com:office:smarttags" w:element="metricconverter">
        <w:smartTagPr>
          <w:attr w:name="ProductID" w:val="250 м"/>
        </w:smartTagPr>
        <w:r w:rsidRPr="00FA5D72">
          <w:rPr>
            <w:rFonts w:ascii="Times New Roman" w:hAnsi="Times New Roman" w:cs="Times New Roman"/>
            <w:sz w:val="20"/>
          </w:rPr>
          <w:t>250 м</w:t>
        </w:r>
      </w:smartTag>
      <w:r w:rsidRPr="00FA5D72">
        <w:rPr>
          <w:rFonts w:ascii="Times New Roman" w:hAnsi="Times New Roman" w:cs="Times New Roman"/>
          <w:sz w:val="20"/>
        </w:rPr>
        <w:t xml:space="preserve"> от железнодорожных переездов, не ближе </w:t>
      </w:r>
      <w:smartTag w:uri="urn:schemas-microsoft-com:office:smarttags" w:element="metricconverter">
        <w:smartTagPr>
          <w:attr w:name="ProductID" w:val="1000 м"/>
        </w:smartTagPr>
        <w:r w:rsidRPr="00FA5D72">
          <w:rPr>
            <w:rFonts w:ascii="Times New Roman" w:hAnsi="Times New Roman" w:cs="Times New Roman"/>
            <w:sz w:val="20"/>
          </w:rPr>
          <w:t>1000 м</w:t>
        </w:r>
      </w:smartTag>
      <w:r w:rsidRPr="00FA5D72">
        <w:rPr>
          <w:rFonts w:ascii="Times New Roman" w:hAnsi="Times New Roman" w:cs="Times New Roman"/>
          <w:sz w:val="20"/>
        </w:rPr>
        <w:t xml:space="preserve"> от мостовых переходов, на участках с насыпями высотой не более </w:t>
      </w:r>
      <w:smartTag w:uri="urn:schemas-microsoft-com:office:smarttags" w:element="metricconverter">
        <w:smartTagPr>
          <w:attr w:name="ProductID" w:val="2,0 м"/>
        </w:smartTagPr>
        <w:r w:rsidRPr="00FA5D72">
          <w:rPr>
            <w:rFonts w:ascii="Times New Roman" w:hAnsi="Times New Roman" w:cs="Times New Roman"/>
            <w:sz w:val="20"/>
          </w:rPr>
          <w:t>2,0 м</w:t>
        </w:r>
      </w:smartTag>
      <w:r w:rsidRPr="00FA5D72">
        <w:rPr>
          <w:rFonts w:ascii="Times New Roman" w:hAnsi="Times New Roman" w:cs="Times New Roman"/>
          <w:sz w:val="20"/>
        </w:rPr>
        <w:t>.</w:t>
      </w:r>
    </w:p>
    <w:p w:rsidR="0044223E" w:rsidRPr="00FA5D72" w:rsidRDefault="0044223E" w:rsidP="00B74705">
      <w:pPr>
        <w:pStyle w:val="22"/>
        <w:ind w:left="0" w:firstLine="567"/>
        <w:rPr>
          <w:rFonts w:ascii="Times New Roman" w:hAnsi="Times New Roman" w:cs="Times New Roman"/>
        </w:rPr>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8.2.13. Размер земельного участка станции технического обслуживания (СТО) (Один пост на 100-200 автомобилей)</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69</w:t>
      </w:r>
    </w:p>
    <w:tbl>
      <w:tblPr>
        <w:tblW w:w="5000" w:type="pct"/>
        <w:tblLook w:val="0000"/>
      </w:tblPr>
      <w:tblGrid>
        <w:gridCol w:w="5116"/>
        <w:gridCol w:w="2964"/>
        <w:gridCol w:w="2341"/>
      </w:tblGrid>
      <w:tr w:rsidR="00FA5D72" w:rsidRPr="00FA5D72" w:rsidTr="00F75E58">
        <w:trPr>
          <w:trHeight w:val="345"/>
        </w:trPr>
        <w:tc>
          <w:tcPr>
            <w:tcW w:w="2455"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СТО при количестве постов</w:t>
            </w:r>
          </w:p>
        </w:tc>
        <w:tc>
          <w:tcPr>
            <w:tcW w:w="142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Единица измерения </w:t>
            </w:r>
          </w:p>
        </w:tc>
        <w:tc>
          <w:tcPr>
            <w:tcW w:w="112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r>
      <w:tr w:rsidR="00FA5D72" w:rsidRPr="00FA5D72" w:rsidTr="00F75E58">
        <w:tc>
          <w:tcPr>
            <w:tcW w:w="2455"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на 10 постов</w:t>
            </w:r>
          </w:p>
        </w:tc>
        <w:tc>
          <w:tcPr>
            <w:tcW w:w="142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w:t>
            </w:r>
          </w:p>
        </w:tc>
      </w:tr>
      <w:tr w:rsidR="0044223E" w:rsidRPr="00FA5D72" w:rsidTr="00F75E58">
        <w:trPr>
          <w:trHeight w:val="243"/>
        </w:trPr>
        <w:tc>
          <w:tcPr>
            <w:tcW w:w="2455"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15 постов</w:t>
            </w:r>
          </w:p>
        </w:tc>
        <w:tc>
          <w:tcPr>
            <w:tcW w:w="1422"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1,5</w:t>
            </w:r>
          </w:p>
        </w:tc>
      </w:tr>
    </w:tbl>
    <w:p w:rsidR="0044223E" w:rsidRPr="00FA5D72" w:rsidRDefault="0044223E" w:rsidP="00B74705">
      <w:pPr>
        <w:pStyle w:val="2"/>
        <w:numPr>
          <w:ilvl w:val="0"/>
          <w:numId w:val="0"/>
        </w:numPr>
        <w:ind w:firstLine="567"/>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8.2.14.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70</w:t>
      </w:r>
    </w:p>
    <w:tbl>
      <w:tblPr>
        <w:tblW w:w="5000" w:type="pct"/>
        <w:tblLook w:val="0000"/>
      </w:tblPr>
      <w:tblGrid>
        <w:gridCol w:w="2621"/>
        <w:gridCol w:w="1092"/>
        <w:gridCol w:w="1092"/>
        <w:gridCol w:w="1092"/>
        <w:gridCol w:w="1248"/>
        <w:gridCol w:w="1092"/>
        <w:gridCol w:w="2184"/>
      </w:tblGrid>
      <w:tr w:rsidR="00FA5D72" w:rsidRPr="00FA5D72" w:rsidTr="00F75E58">
        <w:trPr>
          <w:cantSplit/>
          <w:trHeight w:hRule="exact" w:val="783"/>
        </w:trPr>
        <w:tc>
          <w:tcPr>
            <w:tcW w:w="1257" w:type="pct"/>
            <w:vMerge w:val="restar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Интенсивность движения,</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трансп. ед./</w:t>
            </w:r>
            <w:proofErr w:type="spellStart"/>
            <w:r w:rsidRPr="00FA5D72">
              <w:rPr>
                <w:rFonts w:ascii="Times New Roman" w:hAnsi="Times New Roman" w:cs="Times New Roman"/>
              </w:rPr>
              <w:t>сут</w:t>
            </w:r>
            <w:proofErr w:type="spellEnd"/>
          </w:p>
        </w:tc>
        <w:tc>
          <w:tcPr>
            <w:tcW w:w="2695" w:type="pct"/>
            <w:gridSpan w:val="5"/>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Число постов на СТО в зависимости от расстояния между ними, </w:t>
            </w:r>
            <w:proofErr w:type="gramStart"/>
            <w:r w:rsidRPr="00FA5D72">
              <w:rPr>
                <w:rFonts w:ascii="Times New Roman" w:hAnsi="Times New Roman" w:cs="Times New Roman"/>
              </w:rPr>
              <w:t>км</w:t>
            </w:r>
            <w:proofErr w:type="gramEnd"/>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Размещение СТО</w:t>
            </w:r>
          </w:p>
        </w:tc>
      </w:tr>
      <w:tr w:rsidR="00FA5D72" w:rsidRPr="00FA5D72" w:rsidTr="00F75E58">
        <w:trPr>
          <w:cantSplit/>
          <w:trHeight w:hRule="exact" w:val="462"/>
        </w:trPr>
        <w:tc>
          <w:tcPr>
            <w:tcW w:w="1257" w:type="pct"/>
            <w:vMerge/>
            <w:tcBorders>
              <w:top w:val="single" w:sz="4" w:space="0" w:color="000000"/>
              <w:left w:val="single" w:sz="4" w:space="0" w:color="000000"/>
              <w:bottom w:val="single" w:sz="4" w:space="0" w:color="000000"/>
            </w:tcBorders>
            <w:vAlign w:val="center"/>
          </w:tcPr>
          <w:p w:rsidR="0044223E" w:rsidRPr="00FA5D72" w:rsidRDefault="0044223E" w:rsidP="00B74705">
            <w:pPr>
              <w:rPr>
                <w:rFonts w:ascii="Times New Roman" w:hAnsi="Times New Roman" w:cs="Times New Roman"/>
              </w:rPr>
            </w:pP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80</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100</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150</w:t>
            </w:r>
          </w:p>
        </w:tc>
        <w:tc>
          <w:tcPr>
            <w:tcW w:w="599"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200</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250</w:t>
            </w: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rPr>
                <w:rFonts w:ascii="Times New Roman" w:hAnsi="Times New Roman" w:cs="Times New Roman"/>
              </w:rPr>
            </w:pPr>
          </w:p>
        </w:tc>
      </w:tr>
      <w:tr w:rsidR="00FA5D72" w:rsidRPr="00FA5D72"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1000</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w:t>
            </w:r>
          </w:p>
        </w:tc>
        <w:tc>
          <w:tcPr>
            <w:tcW w:w="599"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w:t>
            </w:r>
          </w:p>
        </w:tc>
        <w:tc>
          <w:tcPr>
            <w:tcW w:w="1048" w:type="pct"/>
            <w:vMerge w:val="restart"/>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Одностороннее</w:t>
            </w:r>
          </w:p>
        </w:tc>
      </w:tr>
      <w:tr w:rsidR="00FA5D72" w:rsidRPr="00FA5D72"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2000</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w:t>
            </w:r>
          </w:p>
        </w:tc>
        <w:tc>
          <w:tcPr>
            <w:tcW w:w="599"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w:t>
            </w:r>
          </w:p>
        </w:tc>
        <w:tc>
          <w:tcPr>
            <w:tcW w:w="1048" w:type="pct"/>
            <w:vMerge/>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rPr>
                <w:rFonts w:ascii="Times New Roman" w:hAnsi="Times New Roman" w:cs="Times New Roman"/>
              </w:rPr>
            </w:pPr>
          </w:p>
        </w:tc>
      </w:tr>
      <w:tr w:rsidR="00FA5D72" w:rsidRPr="00FA5D72"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3000</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w:t>
            </w:r>
          </w:p>
        </w:tc>
        <w:tc>
          <w:tcPr>
            <w:tcW w:w="524"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w:t>
            </w:r>
          </w:p>
        </w:tc>
        <w:tc>
          <w:tcPr>
            <w:tcW w:w="599"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5</w:t>
            </w:r>
          </w:p>
        </w:tc>
        <w:tc>
          <w:tcPr>
            <w:tcW w:w="1048" w:type="pct"/>
            <w:vMerge/>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rPr>
                <w:rFonts w:ascii="Times New Roman" w:hAnsi="Times New Roman" w:cs="Times New Roman"/>
              </w:rPr>
            </w:pPr>
          </w:p>
        </w:tc>
      </w:tr>
      <w:tr w:rsidR="0044223E" w:rsidRPr="00FA5D72" w:rsidTr="00F75E58">
        <w:trPr>
          <w:cantSplit/>
          <w:trHeight w:hRule="exact" w:val="241"/>
        </w:trPr>
        <w:tc>
          <w:tcPr>
            <w:tcW w:w="1257"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4000</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3</w:t>
            </w:r>
          </w:p>
        </w:tc>
        <w:tc>
          <w:tcPr>
            <w:tcW w:w="524"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w:t>
            </w:r>
          </w:p>
        </w:tc>
        <w:tc>
          <w:tcPr>
            <w:tcW w:w="599"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w:t>
            </w:r>
          </w:p>
        </w:tc>
        <w:tc>
          <w:tcPr>
            <w:tcW w:w="524" w:type="pct"/>
            <w:tcBorders>
              <w:top w:val="single" w:sz="4" w:space="0" w:color="000000"/>
              <w:left w:val="single" w:sz="4" w:space="0" w:color="000000"/>
              <w:bottom w:val="single" w:sz="4" w:space="0" w:color="000000"/>
            </w:tcBorders>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w:t>
            </w:r>
          </w:p>
        </w:tc>
        <w:tc>
          <w:tcPr>
            <w:tcW w:w="1048" w:type="pct"/>
            <w:vMerge/>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rPr>
                <w:rFonts w:ascii="Times New Roman" w:hAnsi="Times New Roman" w:cs="Times New Roman"/>
              </w:rPr>
            </w:pPr>
          </w:p>
        </w:tc>
      </w:tr>
    </w:tbl>
    <w:p w:rsidR="0044223E" w:rsidRPr="00FA5D72" w:rsidRDefault="0044223E" w:rsidP="00B74705">
      <w:pPr>
        <w:pStyle w:val="2"/>
        <w:numPr>
          <w:ilvl w:val="0"/>
          <w:numId w:val="0"/>
        </w:numPr>
        <w:ind w:firstLine="567"/>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8.2.15.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51"/>
        <w:gridCol w:w="2734"/>
        <w:gridCol w:w="1636"/>
      </w:tblGrid>
      <w:tr w:rsidR="00FA5D72" w:rsidRPr="00FA5D72" w:rsidTr="00F75E58">
        <w:tc>
          <w:tcPr>
            <w:tcW w:w="2903" w:type="pct"/>
            <w:vMerge w:val="restart"/>
            <w:shd w:val="clear" w:color="auto" w:fill="auto"/>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Здания, участки</w:t>
            </w:r>
          </w:p>
        </w:tc>
        <w:tc>
          <w:tcPr>
            <w:tcW w:w="2097" w:type="pct"/>
            <w:gridSpan w:val="2"/>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 xml:space="preserve">Расстояние, </w:t>
            </w:r>
            <w:proofErr w:type="gramStart"/>
            <w:r w:rsidRPr="00FA5D72">
              <w:rPr>
                <w:rFonts w:ascii="Times New Roman" w:hAnsi="Times New Roman" w:cs="Times New Roman"/>
              </w:rPr>
              <w:t>м</w:t>
            </w:r>
            <w:proofErr w:type="gramEnd"/>
            <w:r w:rsidRPr="00FA5D72">
              <w:rPr>
                <w:rFonts w:ascii="Times New Roman" w:hAnsi="Times New Roman" w:cs="Times New Roman"/>
              </w:rPr>
              <w:t xml:space="preserve"> от станций технического обслуживания при числе постов</w:t>
            </w:r>
          </w:p>
        </w:tc>
      </w:tr>
      <w:tr w:rsidR="00FA5D72" w:rsidRPr="00FA5D72" w:rsidTr="00F75E58">
        <w:tc>
          <w:tcPr>
            <w:tcW w:w="2903" w:type="pct"/>
            <w:vMerge/>
            <w:shd w:val="clear" w:color="auto" w:fill="auto"/>
          </w:tcPr>
          <w:p w:rsidR="0044223E" w:rsidRPr="00FA5D72" w:rsidRDefault="0044223E" w:rsidP="00B74705">
            <w:pPr>
              <w:jc w:val="center"/>
              <w:rPr>
                <w:rFonts w:ascii="Times New Roman" w:hAnsi="Times New Roman" w:cs="Times New Roman"/>
              </w:rPr>
            </w:pPr>
          </w:p>
        </w:tc>
        <w:tc>
          <w:tcPr>
            <w:tcW w:w="1312" w:type="pct"/>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 и менее</w:t>
            </w:r>
          </w:p>
        </w:tc>
        <w:tc>
          <w:tcPr>
            <w:tcW w:w="785" w:type="pct"/>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11-30</w:t>
            </w:r>
          </w:p>
        </w:tc>
      </w:tr>
      <w:tr w:rsidR="00FA5D72" w:rsidRPr="00FA5D72" w:rsidTr="00F75E58">
        <w:tc>
          <w:tcPr>
            <w:tcW w:w="2903" w:type="pct"/>
            <w:shd w:val="clear" w:color="auto" w:fill="auto"/>
          </w:tcPr>
          <w:p w:rsidR="0044223E" w:rsidRPr="00FA5D72" w:rsidRDefault="0044223E" w:rsidP="00B74705">
            <w:pPr>
              <w:rPr>
                <w:rFonts w:ascii="Times New Roman" w:hAnsi="Times New Roman" w:cs="Times New Roman"/>
              </w:rPr>
            </w:pPr>
            <w:r w:rsidRPr="00FA5D72">
              <w:rPr>
                <w:rFonts w:ascii="Times New Roman" w:hAnsi="Times New Roman" w:cs="Times New Roman"/>
              </w:rPr>
              <w:t>Жилые дома</w:t>
            </w:r>
          </w:p>
        </w:tc>
        <w:tc>
          <w:tcPr>
            <w:tcW w:w="1312"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50</w:t>
            </w:r>
          </w:p>
        </w:tc>
        <w:tc>
          <w:tcPr>
            <w:tcW w:w="78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100</w:t>
            </w:r>
          </w:p>
        </w:tc>
      </w:tr>
      <w:tr w:rsidR="00FA5D72" w:rsidRPr="00FA5D72" w:rsidTr="00F75E58">
        <w:tc>
          <w:tcPr>
            <w:tcW w:w="2903" w:type="pct"/>
          </w:tcPr>
          <w:p w:rsidR="0044223E" w:rsidRPr="00FA5D72" w:rsidRDefault="0044223E" w:rsidP="00B74705">
            <w:pPr>
              <w:rPr>
                <w:rFonts w:ascii="Times New Roman" w:hAnsi="Times New Roman" w:cs="Times New Roman"/>
              </w:rPr>
            </w:pPr>
            <w:r w:rsidRPr="00FA5D72">
              <w:rPr>
                <w:rFonts w:ascii="Times New Roman" w:hAnsi="Times New Roman" w:cs="Times New Roman"/>
              </w:rPr>
              <w:t>Торцы жилых домов без окон</w:t>
            </w:r>
          </w:p>
        </w:tc>
        <w:tc>
          <w:tcPr>
            <w:tcW w:w="1312"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50</w:t>
            </w:r>
          </w:p>
        </w:tc>
        <w:tc>
          <w:tcPr>
            <w:tcW w:w="78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100</w:t>
            </w:r>
          </w:p>
        </w:tc>
      </w:tr>
      <w:tr w:rsidR="00FA5D72" w:rsidRPr="00FA5D72" w:rsidTr="00F75E58">
        <w:tc>
          <w:tcPr>
            <w:tcW w:w="2903" w:type="pct"/>
          </w:tcPr>
          <w:p w:rsidR="0044223E" w:rsidRPr="00FA5D72" w:rsidRDefault="0044223E" w:rsidP="00B74705">
            <w:pPr>
              <w:rPr>
                <w:rFonts w:ascii="Times New Roman" w:hAnsi="Times New Roman" w:cs="Times New Roman"/>
              </w:rPr>
            </w:pPr>
            <w:r w:rsidRPr="00FA5D72">
              <w:rPr>
                <w:rFonts w:ascii="Times New Roman" w:hAnsi="Times New Roman" w:cs="Times New Roman"/>
              </w:rPr>
              <w:t>Общественные здания</w:t>
            </w:r>
          </w:p>
        </w:tc>
        <w:tc>
          <w:tcPr>
            <w:tcW w:w="1312"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15</w:t>
            </w:r>
          </w:p>
        </w:tc>
        <w:tc>
          <w:tcPr>
            <w:tcW w:w="78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20</w:t>
            </w:r>
          </w:p>
        </w:tc>
      </w:tr>
      <w:tr w:rsidR="00FA5D72" w:rsidRPr="00FA5D72" w:rsidTr="00F75E58">
        <w:tc>
          <w:tcPr>
            <w:tcW w:w="2903" w:type="pct"/>
          </w:tcPr>
          <w:p w:rsidR="0044223E" w:rsidRPr="00FA5D72" w:rsidRDefault="0044223E" w:rsidP="00B74705">
            <w:pPr>
              <w:rPr>
                <w:rFonts w:ascii="Times New Roman" w:hAnsi="Times New Roman" w:cs="Times New Roman"/>
              </w:rPr>
            </w:pPr>
            <w:r w:rsidRPr="00FA5D72">
              <w:rPr>
                <w:rFonts w:ascii="Times New Roman" w:hAnsi="Times New Roman" w:cs="Times New Roman"/>
              </w:rPr>
              <w:t>Общеобразовательные школы и детские дошкольные учреждения</w:t>
            </w:r>
          </w:p>
        </w:tc>
        <w:tc>
          <w:tcPr>
            <w:tcW w:w="1312"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50</w:t>
            </w:r>
          </w:p>
        </w:tc>
        <w:tc>
          <w:tcPr>
            <w:tcW w:w="78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w:t>
            </w:r>
          </w:p>
        </w:tc>
      </w:tr>
      <w:tr w:rsidR="00FA5D72" w:rsidRPr="00FA5D72" w:rsidTr="00F75E58">
        <w:tc>
          <w:tcPr>
            <w:tcW w:w="2903" w:type="pct"/>
          </w:tcPr>
          <w:p w:rsidR="0044223E" w:rsidRPr="00FA5D72" w:rsidRDefault="0044223E" w:rsidP="00B74705">
            <w:pPr>
              <w:rPr>
                <w:rFonts w:ascii="Times New Roman" w:hAnsi="Times New Roman" w:cs="Times New Roman"/>
              </w:rPr>
            </w:pPr>
            <w:r w:rsidRPr="00FA5D72">
              <w:rPr>
                <w:rFonts w:ascii="Times New Roman" w:hAnsi="Times New Roman" w:cs="Times New Roman"/>
              </w:rPr>
              <w:t>Лечебные учреждения со стационаром</w:t>
            </w:r>
          </w:p>
        </w:tc>
        <w:tc>
          <w:tcPr>
            <w:tcW w:w="1312"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50</w:t>
            </w:r>
          </w:p>
        </w:tc>
        <w:tc>
          <w:tcPr>
            <w:tcW w:w="785" w:type="pct"/>
            <w:vAlign w:val="center"/>
          </w:tcPr>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w:t>
            </w:r>
          </w:p>
        </w:tc>
      </w:tr>
    </w:tbl>
    <w:p w:rsidR="0044223E" w:rsidRPr="00FA5D72" w:rsidRDefault="0044223E"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u w:val="single"/>
        </w:rPr>
        <w:t>Примечание</w:t>
      </w:r>
      <w:r w:rsidRPr="00FA5D72">
        <w:rPr>
          <w:rFonts w:ascii="Times New Roman" w:hAnsi="Times New Roman" w:cs="Times New Roman"/>
          <w:color w:val="auto"/>
          <w:sz w:val="20"/>
        </w:rPr>
        <w:t xml:space="preserve">: Расстояния определяются по согласованию с органами </w:t>
      </w:r>
      <w:proofErr w:type="spellStart"/>
      <w:r w:rsidRPr="00FA5D72">
        <w:rPr>
          <w:rFonts w:ascii="Times New Roman" w:hAnsi="Times New Roman" w:cs="Times New Roman"/>
          <w:color w:val="auto"/>
          <w:sz w:val="20"/>
        </w:rPr>
        <w:t>Роспотребнадзора</w:t>
      </w:r>
      <w:proofErr w:type="spellEnd"/>
      <w:r w:rsidRPr="00FA5D72">
        <w:rPr>
          <w:rFonts w:ascii="Times New Roman" w:hAnsi="Times New Roman" w:cs="Times New Roman"/>
          <w:color w:val="auto"/>
          <w:sz w:val="20"/>
        </w:rPr>
        <w:t xml:space="preserve">. </w:t>
      </w:r>
    </w:p>
    <w:p w:rsidR="0044223E" w:rsidRPr="00FA5D72" w:rsidRDefault="0044223E" w:rsidP="00B74705">
      <w:pPr>
        <w:pStyle w:val="Default"/>
        <w:ind w:firstLine="567"/>
        <w:jc w:val="right"/>
        <w:rPr>
          <w:rFonts w:ascii="Times New Roman" w:hAnsi="Times New Roman" w:cs="Times New Roman"/>
          <w:color w:val="auto"/>
        </w:rPr>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8.2.16. Расстояния между площадками отдыха вне пределов населенных пунктов на автомобильных дорогах различных категорий</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72</w:t>
      </w:r>
    </w:p>
    <w:tbl>
      <w:tblPr>
        <w:tblW w:w="5000" w:type="pct"/>
        <w:tblLook w:val="0000"/>
      </w:tblPr>
      <w:tblGrid>
        <w:gridCol w:w="2695"/>
        <w:gridCol w:w="3343"/>
        <w:gridCol w:w="4383"/>
      </w:tblGrid>
      <w:tr w:rsidR="00FA5D72" w:rsidRPr="00FA5D72" w:rsidTr="00F75E58">
        <w:tc>
          <w:tcPr>
            <w:tcW w:w="129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Категория дорог</w:t>
            </w:r>
          </w:p>
        </w:tc>
        <w:tc>
          <w:tcPr>
            <w:tcW w:w="160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 xml:space="preserve">Расстояние между площадками отдыха, </w:t>
            </w:r>
            <w:proofErr w:type="gramStart"/>
            <w:r w:rsidRPr="00FA5D72">
              <w:rPr>
                <w:rFonts w:ascii="Times New Roman" w:hAnsi="Times New Roman" w:cs="Times New Roman"/>
              </w:rPr>
              <w:t>км</w:t>
            </w:r>
            <w:proofErr w:type="gramEnd"/>
          </w:p>
        </w:tc>
        <w:tc>
          <w:tcPr>
            <w:tcW w:w="210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F75E58">
        <w:trPr>
          <w:cantSplit/>
          <w:trHeight w:hRule="exact" w:val="300"/>
        </w:trPr>
        <w:tc>
          <w:tcPr>
            <w:tcW w:w="1293"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lang w:val="en-US"/>
              </w:rPr>
              <w:t xml:space="preserve">I </w:t>
            </w:r>
            <w:r w:rsidRPr="00FA5D72">
              <w:rPr>
                <w:rFonts w:ascii="Times New Roman" w:hAnsi="Times New Roman" w:cs="Times New Roman"/>
              </w:rPr>
              <w:t xml:space="preserve">и </w:t>
            </w:r>
            <w:r w:rsidRPr="00FA5D72">
              <w:rPr>
                <w:rFonts w:ascii="Times New Roman" w:hAnsi="Times New Roman" w:cs="Times New Roman"/>
                <w:lang w:val="en-US"/>
              </w:rPr>
              <w:t xml:space="preserve">II </w:t>
            </w:r>
            <w:r w:rsidRPr="00FA5D72">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15-20</w:t>
            </w:r>
          </w:p>
        </w:tc>
        <w:tc>
          <w:tcPr>
            <w:tcW w:w="2103" w:type="pct"/>
            <w:vMerge w:val="restart"/>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На территории площадок отдыха могут быть предусмотрены сооружения для технического осмотра автомобилей и пункты торговли.</w:t>
            </w:r>
          </w:p>
        </w:tc>
      </w:tr>
      <w:tr w:rsidR="00FA5D72" w:rsidRPr="00FA5D72" w:rsidTr="00F75E58">
        <w:trPr>
          <w:cantSplit/>
          <w:trHeight w:hRule="exact" w:val="300"/>
        </w:trPr>
        <w:tc>
          <w:tcPr>
            <w:tcW w:w="1293"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lang w:val="en-US"/>
              </w:rPr>
              <w:t xml:space="preserve">III </w:t>
            </w:r>
            <w:r w:rsidRPr="00FA5D72">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25-35</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rPr>
                <w:rFonts w:ascii="Times New Roman" w:hAnsi="Times New Roman" w:cs="Times New Roman"/>
              </w:rPr>
            </w:pPr>
          </w:p>
        </w:tc>
      </w:tr>
      <w:tr w:rsidR="0044223E" w:rsidRPr="00FA5D72" w:rsidTr="00F75E58">
        <w:trPr>
          <w:cantSplit/>
          <w:trHeight w:hRule="exact" w:val="1012"/>
        </w:trPr>
        <w:tc>
          <w:tcPr>
            <w:tcW w:w="1293"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lang w:val="en-US"/>
              </w:rPr>
              <w:t xml:space="preserve">IV </w:t>
            </w:r>
            <w:r w:rsidRPr="00FA5D72">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45-55</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rPr>
                <w:rFonts w:ascii="Times New Roman" w:hAnsi="Times New Roman" w:cs="Times New Roman"/>
              </w:rPr>
            </w:pPr>
          </w:p>
        </w:tc>
      </w:tr>
    </w:tbl>
    <w:p w:rsidR="0044223E" w:rsidRPr="00FA5D72" w:rsidRDefault="0044223E" w:rsidP="00B74705">
      <w:pPr>
        <w:ind w:firstLine="567"/>
        <w:rPr>
          <w:rFonts w:ascii="Times New Roman" w:hAnsi="Times New Roman" w:cs="Times New Roman"/>
        </w:rPr>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8.2.17. Вместимость площадок отдыха из расчета на одновременную остановку</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73</w:t>
      </w:r>
    </w:p>
    <w:tbl>
      <w:tblPr>
        <w:tblW w:w="5000" w:type="pct"/>
        <w:tblLook w:val="0000"/>
      </w:tblPr>
      <w:tblGrid>
        <w:gridCol w:w="2695"/>
        <w:gridCol w:w="3343"/>
        <w:gridCol w:w="4383"/>
      </w:tblGrid>
      <w:tr w:rsidR="00FA5D72" w:rsidRPr="00FA5D72" w:rsidTr="00F75E58">
        <w:tc>
          <w:tcPr>
            <w:tcW w:w="1293"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lastRenderedPageBreak/>
              <w:t>Категория дорог</w:t>
            </w:r>
          </w:p>
        </w:tc>
        <w:tc>
          <w:tcPr>
            <w:tcW w:w="160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Количество автомобилей при единовременной остановке</w:t>
            </w:r>
          </w:p>
          <w:p w:rsidR="0044223E" w:rsidRPr="00FA5D72" w:rsidRDefault="0044223E" w:rsidP="00B74705">
            <w:pPr>
              <w:jc w:val="center"/>
              <w:rPr>
                <w:rFonts w:ascii="Times New Roman" w:hAnsi="Times New Roman" w:cs="Times New Roman"/>
              </w:rPr>
            </w:pPr>
            <w:r w:rsidRPr="00FA5D72">
              <w:rPr>
                <w:rFonts w:ascii="Times New Roman" w:hAnsi="Times New Roman" w:cs="Times New Roman"/>
              </w:rPr>
              <w:t>(не менее)</w:t>
            </w:r>
          </w:p>
        </w:tc>
        <w:tc>
          <w:tcPr>
            <w:tcW w:w="2103"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Примечание</w:t>
            </w:r>
          </w:p>
        </w:tc>
      </w:tr>
      <w:tr w:rsidR="00FA5D72" w:rsidRPr="00FA5D72" w:rsidTr="00F75E58">
        <w:trPr>
          <w:cantSplit/>
          <w:trHeight w:hRule="exact" w:val="324"/>
        </w:trPr>
        <w:tc>
          <w:tcPr>
            <w:tcW w:w="1293"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lang w:val="en-US"/>
              </w:rPr>
              <w:t xml:space="preserve">I </w:t>
            </w:r>
            <w:r w:rsidRPr="00FA5D72">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20-50</w:t>
            </w:r>
          </w:p>
        </w:tc>
        <w:tc>
          <w:tcPr>
            <w:tcW w:w="2103" w:type="pct"/>
            <w:vMerge w:val="restart"/>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 xml:space="preserve">При двустороннем размещении площадок отдуха на дорогах </w:t>
            </w:r>
            <w:r w:rsidRPr="00FA5D72">
              <w:rPr>
                <w:rFonts w:ascii="Times New Roman" w:hAnsi="Times New Roman" w:cs="Times New Roman"/>
                <w:lang w:val="en-US"/>
              </w:rPr>
              <w:t>I</w:t>
            </w:r>
            <w:r w:rsidRPr="00FA5D72">
              <w:rPr>
                <w:rFonts w:ascii="Times New Roman" w:hAnsi="Times New Roman" w:cs="Times New Roman"/>
              </w:rPr>
              <w:t xml:space="preserve"> категории их вместимость уменьшается вдвое.</w:t>
            </w:r>
          </w:p>
        </w:tc>
      </w:tr>
      <w:tr w:rsidR="00FA5D72" w:rsidRPr="00FA5D72" w:rsidTr="00F75E58">
        <w:trPr>
          <w:cantSplit/>
          <w:trHeight w:hRule="exact" w:val="427"/>
        </w:trPr>
        <w:tc>
          <w:tcPr>
            <w:tcW w:w="1293"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lang w:val="en-US"/>
              </w:rPr>
              <w:t xml:space="preserve">II </w:t>
            </w:r>
            <w:r w:rsidRPr="00FA5D72">
              <w:rPr>
                <w:rFonts w:ascii="Times New Roman" w:hAnsi="Times New Roman" w:cs="Times New Roman"/>
              </w:rPr>
              <w:t>и</w:t>
            </w:r>
            <w:r w:rsidRPr="00FA5D72">
              <w:rPr>
                <w:rFonts w:ascii="Times New Roman" w:hAnsi="Times New Roman" w:cs="Times New Roman"/>
                <w:lang w:val="en-US"/>
              </w:rPr>
              <w:t xml:space="preserve"> III </w:t>
            </w:r>
            <w:r w:rsidRPr="00FA5D72">
              <w:rPr>
                <w:rFonts w:ascii="Times New Roman" w:hAnsi="Times New Roman" w:cs="Times New Roman"/>
              </w:rPr>
              <w:t>категории</w:t>
            </w:r>
          </w:p>
        </w:tc>
        <w:tc>
          <w:tcPr>
            <w:tcW w:w="160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10-15</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rPr>
                <w:rFonts w:ascii="Times New Roman" w:hAnsi="Times New Roman" w:cs="Times New Roman"/>
              </w:rPr>
            </w:pPr>
          </w:p>
        </w:tc>
      </w:tr>
      <w:tr w:rsidR="0044223E" w:rsidRPr="00FA5D72" w:rsidTr="00F75E58">
        <w:trPr>
          <w:cantSplit/>
          <w:trHeight w:hRule="exact" w:val="575"/>
        </w:trPr>
        <w:tc>
          <w:tcPr>
            <w:tcW w:w="1293" w:type="pct"/>
            <w:tcBorders>
              <w:top w:val="single" w:sz="4" w:space="0" w:color="000000"/>
              <w:left w:val="single" w:sz="4" w:space="0" w:color="000000"/>
              <w:bottom w:val="single" w:sz="4" w:space="0" w:color="000000"/>
            </w:tcBorders>
          </w:tcPr>
          <w:p w:rsidR="0044223E" w:rsidRPr="00FA5D72" w:rsidRDefault="0044223E" w:rsidP="00B74705">
            <w:pPr>
              <w:snapToGrid w:val="0"/>
              <w:jc w:val="both"/>
              <w:rPr>
                <w:rFonts w:ascii="Times New Roman" w:hAnsi="Times New Roman" w:cs="Times New Roman"/>
              </w:rPr>
            </w:pPr>
            <w:r w:rsidRPr="00FA5D72">
              <w:rPr>
                <w:rFonts w:ascii="Times New Roman" w:hAnsi="Times New Roman" w:cs="Times New Roman"/>
                <w:lang w:val="en-US"/>
              </w:rPr>
              <w:t xml:space="preserve">IV </w:t>
            </w:r>
            <w:r w:rsidRPr="00FA5D72">
              <w:rPr>
                <w:rFonts w:ascii="Times New Roman" w:hAnsi="Times New Roman" w:cs="Times New Roman"/>
              </w:rPr>
              <w:t>категория</w:t>
            </w:r>
          </w:p>
        </w:tc>
        <w:tc>
          <w:tcPr>
            <w:tcW w:w="160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10</w:t>
            </w:r>
          </w:p>
        </w:tc>
        <w:tc>
          <w:tcPr>
            <w:tcW w:w="2103" w:type="pct"/>
            <w:vMerge/>
            <w:tcBorders>
              <w:top w:val="single" w:sz="4" w:space="0" w:color="000000"/>
              <w:left w:val="single" w:sz="4" w:space="0" w:color="000000"/>
              <w:bottom w:val="single" w:sz="4" w:space="0" w:color="000000"/>
              <w:right w:val="single" w:sz="4" w:space="0" w:color="000000"/>
            </w:tcBorders>
          </w:tcPr>
          <w:p w:rsidR="0044223E" w:rsidRPr="00FA5D72" w:rsidRDefault="0044223E" w:rsidP="00B74705">
            <w:pPr>
              <w:rPr>
                <w:rFonts w:ascii="Times New Roman" w:hAnsi="Times New Roman" w:cs="Times New Roman"/>
              </w:rPr>
            </w:pPr>
          </w:p>
        </w:tc>
      </w:tr>
    </w:tbl>
    <w:p w:rsidR="0044223E" w:rsidRPr="00FA5D72" w:rsidRDefault="0044223E" w:rsidP="00B74705">
      <w:pPr>
        <w:ind w:firstLine="567"/>
        <w:rPr>
          <w:rFonts w:ascii="Times New Roman" w:hAnsi="Times New Roman" w:cs="Times New Roman"/>
        </w:rPr>
      </w:pPr>
    </w:p>
    <w:p w:rsidR="0044223E" w:rsidRPr="00FA5D72" w:rsidRDefault="0044223E" w:rsidP="00B74705">
      <w:pPr>
        <w:pStyle w:val="a6"/>
        <w:spacing w:after="0"/>
        <w:ind w:firstLine="567"/>
        <w:rPr>
          <w:rFonts w:ascii="Times New Roman" w:hAnsi="Times New Roman" w:cs="Times New Roman"/>
        </w:rPr>
      </w:pPr>
      <w:r w:rsidRPr="00FA5D72">
        <w:rPr>
          <w:rFonts w:ascii="Times New Roman" w:hAnsi="Times New Roman" w:cs="Times New Roman"/>
        </w:rPr>
        <w:t xml:space="preserve">8.2.18. Размер участка при одноярусном хранении судов прогулочного и спортивного флота </w:t>
      </w:r>
    </w:p>
    <w:p w:rsidR="0044223E" w:rsidRPr="00FA5D72" w:rsidRDefault="0044223E"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F75E58" w:rsidRPr="00FA5D72">
        <w:rPr>
          <w:rFonts w:ascii="Times New Roman" w:hAnsi="Times New Roman" w:cs="Times New Roman"/>
        </w:rPr>
        <w:t>74</w:t>
      </w:r>
    </w:p>
    <w:tbl>
      <w:tblPr>
        <w:tblW w:w="5000" w:type="pct"/>
        <w:tblLook w:val="0000"/>
      </w:tblPr>
      <w:tblGrid>
        <w:gridCol w:w="4337"/>
        <w:gridCol w:w="3510"/>
        <w:gridCol w:w="2574"/>
      </w:tblGrid>
      <w:tr w:rsidR="00FA5D72" w:rsidRPr="00FA5D72" w:rsidTr="00F75E58">
        <w:tc>
          <w:tcPr>
            <w:tcW w:w="2081"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p>
        </w:tc>
        <w:tc>
          <w:tcPr>
            <w:tcW w:w="168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235" w:type="pc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r>
      <w:tr w:rsidR="00FA5D72" w:rsidRPr="00FA5D72" w:rsidTr="00F75E58">
        <w:trPr>
          <w:cantSplit/>
          <w:trHeight w:hRule="exact" w:val="411"/>
        </w:trPr>
        <w:tc>
          <w:tcPr>
            <w:tcW w:w="2081"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Прогулочный флот</w:t>
            </w:r>
          </w:p>
        </w:tc>
        <w:tc>
          <w:tcPr>
            <w:tcW w:w="168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20-27</w:t>
            </w:r>
          </w:p>
        </w:tc>
        <w:tc>
          <w:tcPr>
            <w:tcW w:w="1235" w:type="pct"/>
            <w:vMerge w:val="restart"/>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м</w:t>
            </w:r>
            <w:proofErr w:type="gramStart"/>
            <w:r w:rsidRPr="00FA5D72">
              <w:rPr>
                <w:rFonts w:ascii="Times New Roman" w:hAnsi="Times New Roman" w:cs="Times New Roman"/>
              </w:rPr>
              <w:t>2</w:t>
            </w:r>
            <w:proofErr w:type="gramEnd"/>
            <w:r w:rsidRPr="00FA5D72">
              <w:rPr>
                <w:rFonts w:ascii="Times New Roman" w:hAnsi="Times New Roman" w:cs="Times New Roman"/>
              </w:rPr>
              <w:t xml:space="preserve"> на 1 место</w:t>
            </w:r>
          </w:p>
        </w:tc>
      </w:tr>
      <w:tr w:rsidR="0044223E" w:rsidRPr="00FA5D72" w:rsidTr="00F75E58">
        <w:trPr>
          <w:cantSplit/>
          <w:trHeight w:hRule="exact" w:val="388"/>
        </w:trPr>
        <w:tc>
          <w:tcPr>
            <w:tcW w:w="2081" w:type="pct"/>
            <w:tcBorders>
              <w:top w:val="single" w:sz="4" w:space="0" w:color="000000"/>
              <w:left w:val="single" w:sz="4" w:space="0" w:color="000000"/>
              <w:bottom w:val="single" w:sz="4" w:space="0" w:color="000000"/>
            </w:tcBorders>
          </w:tcPr>
          <w:p w:rsidR="0044223E" w:rsidRPr="00FA5D72" w:rsidRDefault="0044223E" w:rsidP="00B74705">
            <w:pPr>
              <w:snapToGrid w:val="0"/>
              <w:rPr>
                <w:rFonts w:ascii="Times New Roman" w:hAnsi="Times New Roman" w:cs="Times New Roman"/>
              </w:rPr>
            </w:pPr>
            <w:r w:rsidRPr="00FA5D72">
              <w:rPr>
                <w:rFonts w:ascii="Times New Roman" w:hAnsi="Times New Roman" w:cs="Times New Roman"/>
              </w:rPr>
              <w:t>Спортивный флот</w:t>
            </w:r>
          </w:p>
        </w:tc>
        <w:tc>
          <w:tcPr>
            <w:tcW w:w="1684" w:type="pct"/>
            <w:tcBorders>
              <w:top w:val="single" w:sz="4" w:space="0" w:color="000000"/>
              <w:left w:val="single" w:sz="4" w:space="0" w:color="000000"/>
              <w:bottom w:val="single" w:sz="4" w:space="0" w:color="000000"/>
            </w:tcBorders>
            <w:vAlign w:val="center"/>
          </w:tcPr>
          <w:p w:rsidR="0044223E" w:rsidRPr="00FA5D72" w:rsidRDefault="0044223E" w:rsidP="00B74705">
            <w:pPr>
              <w:snapToGrid w:val="0"/>
              <w:jc w:val="center"/>
              <w:rPr>
                <w:rFonts w:ascii="Times New Roman" w:hAnsi="Times New Roman" w:cs="Times New Roman"/>
              </w:rPr>
            </w:pPr>
            <w:r w:rsidRPr="00FA5D72">
              <w:rPr>
                <w:rFonts w:ascii="Times New Roman" w:hAnsi="Times New Roman" w:cs="Times New Roman"/>
              </w:rPr>
              <w:t>75</w:t>
            </w:r>
          </w:p>
        </w:tc>
        <w:tc>
          <w:tcPr>
            <w:tcW w:w="1235" w:type="pct"/>
            <w:vMerge/>
            <w:tcBorders>
              <w:top w:val="single" w:sz="4" w:space="0" w:color="000000"/>
              <w:left w:val="single" w:sz="4" w:space="0" w:color="000000"/>
              <w:bottom w:val="single" w:sz="4" w:space="0" w:color="000000"/>
              <w:right w:val="single" w:sz="4" w:space="0" w:color="000000"/>
            </w:tcBorders>
            <w:vAlign w:val="center"/>
          </w:tcPr>
          <w:p w:rsidR="0044223E" w:rsidRPr="00FA5D72" w:rsidRDefault="0044223E" w:rsidP="00B74705">
            <w:pPr>
              <w:rPr>
                <w:rFonts w:ascii="Times New Roman" w:hAnsi="Times New Roman" w:cs="Times New Roman"/>
              </w:rPr>
            </w:pPr>
          </w:p>
        </w:tc>
      </w:tr>
    </w:tbl>
    <w:p w:rsidR="0044223E" w:rsidRPr="00FA5D72" w:rsidRDefault="0044223E" w:rsidP="00B74705">
      <w:pPr>
        <w:ind w:firstLine="567"/>
        <w:rPr>
          <w:rFonts w:ascii="Times New Roman" w:hAnsi="Times New Roman" w:cs="Times New Roman"/>
        </w:rPr>
      </w:pPr>
    </w:p>
    <w:p w:rsidR="0044223E" w:rsidRPr="00FA5D72" w:rsidRDefault="0044223E"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8.2.19. 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FA5D72">
          <w:rPr>
            <w:rFonts w:ascii="Times New Roman" w:hAnsi="Times New Roman" w:cs="Times New Roman"/>
            <w:color w:val="auto"/>
          </w:rPr>
          <w:t>50 м</w:t>
        </w:r>
      </w:smartTag>
      <w:r w:rsidRPr="00FA5D72">
        <w:rPr>
          <w:rFonts w:ascii="Times New Roman" w:hAnsi="Times New Roman" w:cs="Times New Roman"/>
          <w:color w:val="auto"/>
        </w:rPr>
        <w:t xml:space="preserve">, до больниц и санаториев – не менее </w:t>
      </w:r>
      <w:smartTag w:uri="urn:schemas-microsoft-com:office:smarttags" w:element="metricconverter">
        <w:smartTagPr>
          <w:attr w:name="ProductID" w:val="200 м"/>
        </w:smartTagPr>
        <w:r w:rsidRPr="00FA5D72">
          <w:rPr>
            <w:rFonts w:ascii="Times New Roman" w:hAnsi="Times New Roman" w:cs="Times New Roman"/>
            <w:color w:val="auto"/>
          </w:rPr>
          <w:t>200 м</w:t>
        </w:r>
      </w:smartTag>
      <w:r w:rsidRPr="00FA5D72">
        <w:rPr>
          <w:rFonts w:ascii="Times New Roman" w:hAnsi="Times New Roman" w:cs="Times New Roman"/>
          <w:color w:val="auto"/>
        </w:rPr>
        <w:t>.</w:t>
      </w:r>
    </w:p>
    <w:p w:rsidR="00F75E58" w:rsidRPr="00FA5D72" w:rsidRDefault="00F75E58" w:rsidP="00B74705">
      <w:pPr>
        <w:rPr>
          <w:rFonts w:ascii="Times New Roman" w:hAnsi="Times New Roman" w:cs="Times New Roman"/>
        </w:rPr>
      </w:pPr>
      <w:r w:rsidRPr="00FA5D72">
        <w:rPr>
          <w:rFonts w:ascii="Times New Roman" w:hAnsi="Times New Roman" w:cs="Times New Roman"/>
        </w:rPr>
        <w:br w:type="page"/>
      </w:r>
    </w:p>
    <w:p w:rsidR="00F75E58" w:rsidRPr="00FA5D72" w:rsidRDefault="00F75E58" w:rsidP="00B74705">
      <w:pPr>
        <w:tabs>
          <w:tab w:val="left" w:pos="142"/>
        </w:tabs>
        <w:ind w:firstLine="567"/>
        <w:rPr>
          <w:rFonts w:ascii="Times New Roman" w:hAnsi="Times New Roman" w:cs="Times New Roman"/>
          <w:b/>
        </w:rPr>
      </w:pPr>
      <w:r w:rsidRPr="00FA5D72">
        <w:rPr>
          <w:rFonts w:ascii="Times New Roman" w:hAnsi="Times New Roman" w:cs="Times New Roman"/>
          <w:b/>
        </w:rPr>
        <w:lastRenderedPageBreak/>
        <w:t>9. РАСЧЕТНЫЕ ПОКАЗАТЕЛИ ОБЕСПЕЧЕННОСТИ И ИНТЕНСИВНОСТИ ИСПОЛЬЗОВАНИЯ ПРОИЗВОДСТВЕННЫХ И КОММУНАЛЬНО – СКЛАДСКИХ ЗОН.</w:t>
      </w:r>
    </w:p>
    <w:p w:rsidR="00F75E58" w:rsidRPr="00FA5D72" w:rsidRDefault="00F75E58" w:rsidP="00B74705">
      <w:pPr>
        <w:tabs>
          <w:tab w:val="left" w:pos="142"/>
        </w:tabs>
        <w:ind w:firstLine="567"/>
        <w:rPr>
          <w:rFonts w:ascii="Times New Roman" w:hAnsi="Times New Roman" w:cs="Times New Roman"/>
          <w:b/>
        </w:rPr>
      </w:pPr>
      <w:r w:rsidRPr="00FA5D72">
        <w:rPr>
          <w:rFonts w:ascii="Times New Roman" w:hAnsi="Times New Roman" w:cs="Times New Roman"/>
          <w:b/>
        </w:rPr>
        <w:t>9.1. Общие требования</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 xml:space="preserve">9.1.1. Производственные территориальные зоны включают: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производственные зоны - зоны размещения производственных объектов с различными нормативами воздействия на окружающую среду;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коммунальные зоны - зоны размещения коммунальных и складских объектов, объектов жилищно-коммунального хозяйства, транспорта, оптовой торговли;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зоны инженерной инфраструктуры;</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зоны транспортной инфраструктуры;</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 xml:space="preserve">- иные виды зон производственной инфраструктуры.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9.1.1. </w:t>
      </w:r>
      <w:proofErr w:type="gramStart"/>
      <w:r w:rsidRPr="00FA5D72">
        <w:rPr>
          <w:rFonts w:ascii="Times New Roman" w:hAnsi="Times New Roman" w:cs="Times New Roman"/>
          <w:color w:val="auto"/>
        </w:rPr>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которые требуют установление санитарно-защитных зон объектов в соответствии с требованиями настоящих нормативов. </w:t>
      </w:r>
      <w:proofErr w:type="gramEnd"/>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 xml:space="preserve">9.1.1. Границы производственных зон определяются на основании зонирования территории </w:t>
      </w:r>
      <w:r w:rsidR="003C3F3D" w:rsidRPr="00FA5D72">
        <w:rPr>
          <w:rFonts w:ascii="Times New Roman" w:hAnsi="Times New Roman" w:cs="Times New Roman"/>
        </w:rPr>
        <w:t xml:space="preserve">сельских </w:t>
      </w:r>
      <w:r w:rsidRPr="00FA5D72">
        <w:rPr>
          <w:rFonts w:ascii="Times New Roman" w:hAnsi="Times New Roman" w:cs="Times New Roman"/>
        </w:rPr>
        <w:t>поселений и устанавливаются с учетом требуемых санитарно-защитных зон в соответствии с разделом 1</w:t>
      </w:r>
      <w:r w:rsidR="003C3F3D" w:rsidRPr="00FA5D72">
        <w:rPr>
          <w:rFonts w:ascii="Times New Roman" w:hAnsi="Times New Roman" w:cs="Times New Roman"/>
        </w:rPr>
        <w:t>5</w:t>
      </w:r>
      <w:r w:rsidRPr="00FA5D72">
        <w:rPr>
          <w:rFonts w:ascii="Times New Roman" w:hAnsi="Times New Roman" w:cs="Times New Roman"/>
        </w:rPr>
        <w:t xml:space="preserve"> настоящих нормативов, обеспечивая максимально эффективное использование территории.       </w:t>
      </w:r>
    </w:p>
    <w:p w:rsidR="003C3F3D" w:rsidRPr="00FA5D72" w:rsidRDefault="003C3F3D" w:rsidP="00B74705">
      <w:pPr>
        <w:tabs>
          <w:tab w:val="left" w:pos="142"/>
        </w:tabs>
        <w:ind w:firstLine="567"/>
        <w:rPr>
          <w:rFonts w:ascii="Times New Roman" w:hAnsi="Times New Roman" w:cs="Times New Roman"/>
        </w:rPr>
      </w:pPr>
    </w:p>
    <w:p w:rsidR="00F75E58" w:rsidRPr="00FA5D72" w:rsidRDefault="00F75E58" w:rsidP="00B74705">
      <w:pPr>
        <w:tabs>
          <w:tab w:val="left" w:pos="142"/>
        </w:tabs>
        <w:ind w:firstLine="567"/>
        <w:rPr>
          <w:rFonts w:ascii="Times New Roman" w:hAnsi="Times New Roman" w:cs="Times New Roman"/>
          <w:b/>
        </w:rPr>
      </w:pPr>
      <w:r w:rsidRPr="00FA5D72">
        <w:rPr>
          <w:rFonts w:ascii="Times New Roman" w:hAnsi="Times New Roman" w:cs="Times New Roman"/>
          <w:b/>
        </w:rPr>
        <w:t xml:space="preserve">9.2. Производственные зоны.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9.2.1. </w:t>
      </w:r>
      <w:proofErr w:type="gramStart"/>
      <w:r w:rsidRPr="00FA5D72">
        <w:rPr>
          <w:rFonts w:ascii="Times New Roman" w:hAnsi="Times New Roman" w:cs="Times New Roman"/>
          <w:color w:val="auto"/>
        </w:rPr>
        <w:t xml:space="preserve">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w:t>
      </w:r>
      <w:r w:rsidR="003C3F3D" w:rsidRPr="00FA5D72">
        <w:rPr>
          <w:rFonts w:ascii="Times New Roman" w:hAnsi="Times New Roman" w:cs="Times New Roman"/>
          <w:color w:val="auto"/>
        </w:rPr>
        <w:t xml:space="preserve">сельского </w:t>
      </w:r>
      <w:r w:rsidRPr="00FA5D72">
        <w:rPr>
          <w:rFonts w:ascii="Times New Roman" w:hAnsi="Times New Roman" w:cs="Times New Roman"/>
          <w:color w:val="auto"/>
        </w:rPr>
        <w:t>поселени</w:t>
      </w:r>
      <w:r w:rsidR="003C3F3D" w:rsidRPr="00FA5D72">
        <w:rPr>
          <w:rFonts w:ascii="Times New Roman" w:hAnsi="Times New Roman" w:cs="Times New Roman"/>
          <w:color w:val="auto"/>
        </w:rPr>
        <w:t>я</w:t>
      </w:r>
      <w:r w:rsidRPr="00FA5D72">
        <w:rPr>
          <w:rFonts w:ascii="Times New Roman" w:hAnsi="Times New Roman" w:cs="Times New Roman"/>
          <w:color w:val="auto"/>
        </w:rPr>
        <w:t xml:space="preserve">. </w:t>
      </w:r>
      <w:proofErr w:type="gramEnd"/>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9.2.2. Производственные территориальные зоны,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 пригодных для сельского хозяйства. При отсутствии таких земель могут выбираться участки на сельскохозяйственных угодьях худшего качества.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9.2.3. 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 </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 xml:space="preserve">9.2.4. Устройство отвалов, </w:t>
      </w:r>
      <w:proofErr w:type="spellStart"/>
      <w:r w:rsidRPr="00FA5D72">
        <w:rPr>
          <w:rFonts w:ascii="Times New Roman" w:hAnsi="Times New Roman" w:cs="Times New Roman"/>
        </w:rPr>
        <w:t>шлаконакопителей</w:t>
      </w:r>
      <w:proofErr w:type="spellEnd"/>
      <w:r w:rsidRPr="00FA5D72">
        <w:rPr>
          <w:rFonts w:ascii="Times New Roman" w:hAnsi="Times New Roman" w:cs="Times New Roman"/>
        </w:rPr>
        <w:t>, ме</w:t>
      </w:r>
      <w:proofErr w:type="gramStart"/>
      <w:r w:rsidRPr="00FA5D72">
        <w:rPr>
          <w:rFonts w:ascii="Times New Roman" w:hAnsi="Times New Roman" w:cs="Times New Roman"/>
        </w:rPr>
        <w:t>ст скл</w:t>
      </w:r>
      <w:proofErr w:type="gramEnd"/>
      <w:r w:rsidRPr="00FA5D72">
        <w:rPr>
          <w:rFonts w:ascii="Times New Roman" w:hAnsi="Times New Roman" w:cs="Times New Roman"/>
        </w:rPr>
        <w:t>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9.2.5.  Размещение производственной территориальной зоны не допускается: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в составе рекреационных зон;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на землях особо охраняемых территорий, в том числе: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и курортов, в </w:t>
      </w:r>
      <w:proofErr w:type="spellStart"/>
      <w:r w:rsidRPr="00FA5D72">
        <w:rPr>
          <w:rFonts w:ascii="Times New Roman" w:hAnsi="Times New Roman" w:cs="Times New Roman"/>
          <w:color w:val="auto"/>
        </w:rPr>
        <w:t>водоохранных</w:t>
      </w:r>
      <w:proofErr w:type="spellEnd"/>
      <w:r w:rsidRPr="00FA5D72">
        <w:rPr>
          <w:rFonts w:ascii="Times New Roman" w:hAnsi="Times New Roman" w:cs="Times New Roman"/>
          <w:color w:val="auto"/>
        </w:rPr>
        <w:t xml:space="preserve"> и прибрежных зонах рек и озер;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-в зонах охраны памятников истории и культуры без согласования с органами охраны памятников;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на участках, загрязненных органическими и радиоактивными отходами, до истечения сроков, установленных органами Федеральной службы </w:t>
      </w:r>
      <w:proofErr w:type="spellStart"/>
      <w:r w:rsidRPr="00FA5D72">
        <w:rPr>
          <w:rFonts w:ascii="Times New Roman" w:hAnsi="Times New Roman" w:cs="Times New Roman"/>
          <w:color w:val="auto"/>
        </w:rPr>
        <w:t>Роспотребнадзора</w:t>
      </w:r>
      <w:proofErr w:type="spellEnd"/>
      <w:r w:rsidRPr="00FA5D72">
        <w:rPr>
          <w:rFonts w:ascii="Times New Roman" w:hAnsi="Times New Roman" w:cs="Times New Roman"/>
          <w:color w:val="auto"/>
        </w:rPr>
        <w:t xml:space="preserve">;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в зонах возможного катастрофического затопления в результате разрушения плотин или дамб.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9.2.6. 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 – защитные зоны в соответствии с санитарной классификацией предприятий.</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9.2.7. Санитарная классификация устанавливается по классам предприятий – </w:t>
      </w:r>
      <w:r w:rsidRPr="00FA5D72">
        <w:rPr>
          <w:rFonts w:ascii="Times New Roman" w:hAnsi="Times New Roman" w:cs="Times New Roman"/>
          <w:color w:val="auto"/>
          <w:lang w:val="en-US"/>
        </w:rPr>
        <w:t>I</w:t>
      </w:r>
      <w:r w:rsidRPr="00FA5D72">
        <w:rPr>
          <w:rFonts w:ascii="Times New Roman" w:hAnsi="Times New Roman" w:cs="Times New Roman"/>
          <w:color w:val="auto"/>
        </w:rPr>
        <w:t xml:space="preserve">, </w:t>
      </w:r>
      <w:r w:rsidRPr="00FA5D72">
        <w:rPr>
          <w:rFonts w:ascii="Times New Roman" w:hAnsi="Times New Roman" w:cs="Times New Roman"/>
          <w:color w:val="auto"/>
          <w:lang w:val="en-US"/>
        </w:rPr>
        <w:t>II</w:t>
      </w:r>
      <w:r w:rsidRPr="00FA5D72">
        <w:rPr>
          <w:rFonts w:ascii="Times New Roman" w:hAnsi="Times New Roman" w:cs="Times New Roman"/>
          <w:color w:val="auto"/>
        </w:rPr>
        <w:t xml:space="preserve">, </w:t>
      </w:r>
      <w:r w:rsidRPr="00FA5D72">
        <w:rPr>
          <w:rFonts w:ascii="Times New Roman" w:hAnsi="Times New Roman" w:cs="Times New Roman"/>
          <w:color w:val="auto"/>
          <w:lang w:val="en-US"/>
        </w:rPr>
        <w:t>III</w:t>
      </w:r>
      <w:r w:rsidRPr="00FA5D72">
        <w:rPr>
          <w:rFonts w:ascii="Times New Roman" w:hAnsi="Times New Roman" w:cs="Times New Roman"/>
          <w:color w:val="auto"/>
        </w:rPr>
        <w:t xml:space="preserve">, </w:t>
      </w:r>
      <w:r w:rsidRPr="00FA5D72">
        <w:rPr>
          <w:rFonts w:ascii="Times New Roman" w:hAnsi="Times New Roman" w:cs="Times New Roman"/>
          <w:color w:val="auto"/>
          <w:lang w:val="en-US"/>
        </w:rPr>
        <w:t>IV</w:t>
      </w:r>
      <w:r w:rsidRPr="00FA5D72">
        <w:rPr>
          <w:rFonts w:ascii="Times New Roman" w:hAnsi="Times New Roman" w:cs="Times New Roman"/>
          <w:color w:val="auto"/>
        </w:rPr>
        <w:t xml:space="preserve">, </w:t>
      </w:r>
      <w:r w:rsidRPr="00FA5D72">
        <w:rPr>
          <w:rFonts w:ascii="Times New Roman" w:hAnsi="Times New Roman" w:cs="Times New Roman"/>
          <w:color w:val="auto"/>
          <w:lang w:val="en-US"/>
        </w:rPr>
        <w:t>V</w:t>
      </w:r>
      <w:r w:rsidRPr="00FA5D72">
        <w:rPr>
          <w:rFonts w:ascii="Times New Roman" w:hAnsi="Times New Roman" w:cs="Times New Roman"/>
          <w:color w:val="auto"/>
        </w:rPr>
        <w:t xml:space="preserve"> классы.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для предприятий  класса </w:t>
      </w:r>
      <w:r w:rsidRPr="00FA5D72">
        <w:rPr>
          <w:rFonts w:ascii="Times New Roman" w:hAnsi="Times New Roman" w:cs="Times New Roman"/>
          <w:color w:val="auto"/>
          <w:lang w:val="en-US"/>
        </w:rPr>
        <w:t>I</w:t>
      </w:r>
      <w:r w:rsidRPr="00FA5D72">
        <w:rPr>
          <w:rFonts w:ascii="Times New Roman" w:hAnsi="Times New Roman" w:cs="Times New Roman"/>
          <w:color w:val="auto"/>
        </w:rPr>
        <w:t xml:space="preserve"> - 1000 м;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для предприятий  класса </w:t>
      </w:r>
      <w:r w:rsidRPr="00FA5D72">
        <w:rPr>
          <w:rFonts w:ascii="Times New Roman" w:hAnsi="Times New Roman" w:cs="Times New Roman"/>
          <w:color w:val="auto"/>
          <w:lang w:val="en-US"/>
        </w:rPr>
        <w:t>II</w:t>
      </w:r>
      <w:r w:rsidRPr="00FA5D72">
        <w:rPr>
          <w:rFonts w:ascii="Times New Roman" w:hAnsi="Times New Roman" w:cs="Times New Roman"/>
          <w:color w:val="auto"/>
        </w:rPr>
        <w:t xml:space="preserve"> - 500 м;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для предприятий  класса </w:t>
      </w:r>
      <w:r w:rsidRPr="00FA5D72">
        <w:rPr>
          <w:rFonts w:ascii="Times New Roman" w:hAnsi="Times New Roman" w:cs="Times New Roman"/>
          <w:color w:val="auto"/>
          <w:lang w:val="en-US"/>
        </w:rPr>
        <w:t>III</w:t>
      </w:r>
      <w:r w:rsidRPr="00FA5D72">
        <w:rPr>
          <w:rFonts w:ascii="Times New Roman" w:hAnsi="Times New Roman" w:cs="Times New Roman"/>
          <w:color w:val="auto"/>
        </w:rPr>
        <w:t xml:space="preserve"> - 300 м;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для предприятий  класса </w:t>
      </w:r>
      <w:r w:rsidRPr="00FA5D72">
        <w:rPr>
          <w:rFonts w:ascii="Times New Roman" w:hAnsi="Times New Roman" w:cs="Times New Roman"/>
          <w:color w:val="auto"/>
          <w:lang w:val="en-US"/>
        </w:rPr>
        <w:t>IV</w:t>
      </w:r>
      <w:r w:rsidRPr="00FA5D72">
        <w:rPr>
          <w:rFonts w:ascii="Times New Roman" w:hAnsi="Times New Roman" w:cs="Times New Roman"/>
          <w:color w:val="auto"/>
        </w:rPr>
        <w:t xml:space="preserve"> - 100 м; </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 xml:space="preserve">- для предприятий  класса </w:t>
      </w:r>
      <w:r w:rsidRPr="00FA5D72">
        <w:rPr>
          <w:rFonts w:ascii="Times New Roman" w:hAnsi="Times New Roman" w:cs="Times New Roman"/>
          <w:lang w:val="en-US"/>
        </w:rPr>
        <w:t>V</w:t>
      </w:r>
      <w:r w:rsidRPr="00FA5D72">
        <w:rPr>
          <w:rFonts w:ascii="Times New Roman" w:hAnsi="Times New Roman" w:cs="Times New Roman"/>
        </w:rPr>
        <w:t xml:space="preserve"> - 50 м.</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9.2.8. Санитарно-защитные зоны установлены в соответствии с требованиями СанПин</w:t>
      </w:r>
      <w:proofErr w:type="gramStart"/>
      <w:r w:rsidRPr="00FA5D72">
        <w:rPr>
          <w:rFonts w:ascii="Times New Roman" w:hAnsi="Times New Roman" w:cs="Times New Roman"/>
          <w:color w:val="auto"/>
        </w:rPr>
        <w:t>2</w:t>
      </w:r>
      <w:proofErr w:type="gramEnd"/>
      <w:r w:rsidRPr="00FA5D72">
        <w:rPr>
          <w:rFonts w:ascii="Times New Roman" w:hAnsi="Times New Roman" w:cs="Times New Roman"/>
          <w:color w:val="auto"/>
        </w:rPr>
        <w:t>.2.1/2.1.1.1200-03.</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9.2.9. Для объектов,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или его заместителем.</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9.2.10. Для групп промышленных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9.2.11. Размещение промышленных предприятий </w:t>
      </w:r>
      <w:r w:rsidRPr="00FA5D72">
        <w:rPr>
          <w:rFonts w:ascii="Times New Roman" w:hAnsi="Times New Roman" w:cs="Times New Roman"/>
          <w:color w:val="auto"/>
          <w:lang w:val="en-US"/>
        </w:rPr>
        <w:t>I</w:t>
      </w:r>
      <w:r w:rsidRPr="00FA5D72">
        <w:rPr>
          <w:rFonts w:ascii="Times New Roman" w:hAnsi="Times New Roman" w:cs="Times New Roman"/>
          <w:color w:val="auto"/>
        </w:rPr>
        <w:t xml:space="preserve"> и </w:t>
      </w:r>
      <w:r w:rsidRPr="00FA5D72">
        <w:rPr>
          <w:rFonts w:ascii="Times New Roman" w:hAnsi="Times New Roman" w:cs="Times New Roman"/>
          <w:color w:val="auto"/>
          <w:lang w:val="en-US"/>
        </w:rPr>
        <w:t>II</w:t>
      </w:r>
      <w:r w:rsidRPr="00FA5D72">
        <w:rPr>
          <w:rFonts w:ascii="Times New Roman" w:hAnsi="Times New Roman" w:cs="Times New Roman"/>
          <w:color w:val="auto"/>
        </w:rPr>
        <w:t xml:space="preserve"> классов, требующих организации санитарно-защитной зоны 1000 и 500 м соответственно, на территории населенных пунктов Республики Башкортостан не допускается.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ab/>
        <w:t xml:space="preserve">Кроме этого, на территориях предприятий </w:t>
      </w:r>
      <w:r w:rsidRPr="00FA5D72">
        <w:rPr>
          <w:rFonts w:ascii="Times New Roman" w:hAnsi="Times New Roman" w:cs="Times New Roman"/>
          <w:color w:val="auto"/>
          <w:lang w:val="en-US"/>
        </w:rPr>
        <w:t>I</w:t>
      </w:r>
      <w:r w:rsidRPr="00FA5D72">
        <w:rPr>
          <w:rFonts w:ascii="Times New Roman" w:hAnsi="Times New Roman" w:cs="Times New Roman"/>
          <w:color w:val="auto"/>
        </w:rPr>
        <w:t>-</w:t>
      </w:r>
      <w:r w:rsidRPr="00FA5D72">
        <w:rPr>
          <w:rFonts w:ascii="Times New Roman" w:hAnsi="Times New Roman" w:cs="Times New Roman"/>
          <w:color w:val="auto"/>
          <w:lang w:val="en-US"/>
        </w:rPr>
        <w:t>II</w:t>
      </w:r>
      <w:r w:rsidRPr="00FA5D72">
        <w:rPr>
          <w:rFonts w:ascii="Times New Roman" w:hAnsi="Times New Roman" w:cs="Times New Roman"/>
          <w:color w:val="auto"/>
        </w:rPr>
        <w:t xml:space="preserve">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санитарно-защитной зоной 50-100 м.</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9.2.12. Участки производственных территорий с производствами </w:t>
      </w:r>
      <w:r w:rsidRPr="00FA5D72">
        <w:rPr>
          <w:rFonts w:ascii="Times New Roman" w:hAnsi="Times New Roman" w:cs="Times New Roman"/>
          <w:color w:val="auto"/>
          <w:lang w:val="en-US"/>
        </w:rPr>
        <w:t>III</w:t>
      </w:r>
      <w:r w:rsidRPr="00FA5D72">
        <w:rPr>
          <w:rFonts w:ascii="Times New Roman" w:hAnsi="Times New Roman" w:cs="Times New Roman"/>
          <w:color w:val="auto"/>
        </w:rPr>
        <w:t xml:space="preserve"> и </w:t>
      </w:r>
      <w:r w:rsidRPr="00FA5D72">
        <w:rPr>
          <w:rFonts w:ascii="Times New Roman" w:hAnsi="Times New Roman" w:cs="Times New Roman"/>
          <w:color w:val="auto"/>
          <w:lang w:val="en-US"/>
        </w:rPr>
        <w:t>IV</w:t>
      </w:r>
      <w:r w:rsidRPr="00FA5D72">
        <w:rPr>
          <w:rFonts w:ascii="Times New Roman" w:hAnsi="Times New Roman" w:cs="Times New Roman"/>
          <w:color w:val="auto"/>
        </w:rPr>
        <w:t xml:space="preserve"> класса, размещение которых по санитарным требованиям </w:t>
      </w:r>
      <w:proofErr w:type="gramStart"/>
      <w:r w:rsidRPr="00FA5D72">
        <w:rPr>
          <w:rFonts w:ascii="Times New Roman" w:hAnsi="Times New Roman" w:cs="Times New Roman"/>
          <w:color w:val="auto"/>
        </w:rPr>
        <w:t>не допустимо в</w:t>
      </w:r>
      <w:proofErr w:type="gramEnd"/>
      <w:r w:rsidRPr="00FA5D72">
        <w:rPr>
          <w:rFonts w:ascii="Times New Roman" w:hAnsi="Times New Roman" w:cs="Times New Roman"/>
          <w:color w:val="auto"/>
        </w:rPr>
        <w:t xml:space="preserve"> составе других зон (жилых, общественно-деловых, рекреационных, сельскохозяйственного назначения), следует размещать только в производственной зоне.</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9.2.13. 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согласовываются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 </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 xml:space="preserve">9.2.14. Не допускается размещение на территории жилых и общественно-деловых зон производственных объектов </w:t>
      </w:r>
      <w:r w:rsidRPr="00FA5D72">
        <w:rPr>
          <w:rFonts w:ascii="Times New Roman" w:hAnsi="Times New Roman" w:cs="Times New Roman"/>
          <w:lang w:val="en-US"/>
        </w:rPr>
        <w:t>V</w:t>
      </w:r>
      <w:r w:rsidRPr="00FA5D72">
        <w:rPr>
          <w:rFonts w:ascii="Times New Roman" w:hAnsi="Times New Roman" w:cs="Times New Roman"/>
        </w:rPr>
        <w:t xml:space="preserve"> класса, если зона распространения химических и физических факторов до уровня ПДК не ограничивается размерами собственной территории предприятия производственной зоны.</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9.2.15.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lastRenderedPageBreak/>
        <w:t xml:space="preserve"> </w:t>
      </w:r>
      <w:proofErr w:type="gramStart"/>
      <w:r w:rsidRPr="00FA5D72">
        <w:rPr>
          <w:rFonts w:ascii="Times New Roman" w:hAnsi="Times New Roman" w:cs="Times New Roman"/>
        </w:rPr>
        <w:t>В том числе,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наветренной стороны для ветров преобладающего направления по отношению к санитарно-техническим сооружениям, установкам коммунального назначения и предприятиям с технологическими процессами, являющимся источниками загрязнения атмосферного воздуха вредными и неприятно пахнущими веществами, с подветренной стороны по отношению к жилым</w:t>
      </w:r>
      <w:proofErr w:type="gramEnd"/>
      <w:r w:rsidRPr="00FA5D72">
        <w:rPr>
          <w:rFonts w:ascii="Times New Roman" w:hAnsi="Times New Roman" w:cs="Times New Roman"/>
        </w:rPr>
        <w:t xml:space="preserve"> и общественным зданиям.</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 xml:space="preserve">9.2.16. В границах населенных пунктов допускается размещать производственные предприятия и объекты </w:t>
      </w:r>
      <w:r w:rsidRPr="00FA5D72">
        <w:rPr>
          <w:rFonts w:ascii="Times New Roman" w:hAnsi="Times New Roman" w:cs="Times New Roman"/>
          <w:lang w:val="en-US"/>
        </w:rPr>
        <w:t>III</w:t>
      </w:r>
      <w:r w:rsidRPr="00FA5D72">
        <w:rPr>
          <w:rFonts w:ascii="Times New Roman" w:hAnsi="Times New Roman" w:cs="Times New Roman"/>
        </w:rPr>
        <w:t xml:space="preserve">, </w:t>
      </w:r>
      <w:r w:rsidRPr="00FA5D72">
        <w:rPr>
          <w:rFonts w:ascii="Times New Roman" w:hAnsi="Times New Roman" w:cs="Times New Roman"/>
          <w:lang w:val="en-US"/>
        </w:rPr>
        <w:t>IV</w:t>
      </w:r>
      <w:r w:rsidRPr="00FA5D72">
        <w:rPr>
          <w:rFonts w:ascii="Times New Roman" w:hAnsi="Times New Roman" w:cs="Times New Roman"/>
        </w:rPr>
        <w:t xml:space="preserve"> и </w:t>
      </w:r>
      <w:r w:rsidRPr="00FA5D72">
        <w:rPr>
          <w:rFonts w:ascii="Times New Roman" w:hAnsi="Times New Roman" w:cs="Times New Roman"/>
          <w:lang w:val="en-US"/>
        </w:rPr>
        <w:t>V</w:t>
      </w:r>
      <w:r w:rsidRPr="00FA5D72">
        <w:rPr>
          <w:rFonts w:ascii="Times New Roman" w:hAnsi="Times New Roman" w:cs="Times New Roman"/>
        </w:rPr>
        <w:t xml:space="preserve"> класса с установлением соответствующих санитарно-защитных зон.</w:t>
      </w:r>
    </w:p>
    <w:p w:rsidR="00F75E58" w:rsidRPr="00FA5D72" w:rsidRDefault="00F75E58" w:rsidP="00B74705">
      <w:pPr>
        <w:tabs>
          <w:tab w:val="left" w:pos="142"/>
        </w:tabs>
        <w:ind w:firstLine="567"/>
        <w:rPr>
          <w:rFonts w:ascii="Times New Roman" w:hAnsi="Times New Roman" w:cs="Times New Roman"/>
        </w:rPr>
      </w:pPr>
      <w:r w:rsidRPr="00FA5D72">
        <w:rPr>
          <w:rFonts w:ascii="Times New Roman" w:hAnsi="Times New Roman" w:cs="Times New Roman"/>
        </w:rPr>
        <w:t xml:space="preserve">9.2.17. В пределах селитебной территории населенных пунктов допускается размещать производственные предприятия, не выделяющие вредные вещества, с </w:t>
      </w:r>
      <w:proofErr w:type="spellStart"/>
      <w:r w:rsidRPr="00FA5D72">
        <w:rPr>
          <w:rFonts w:ascii="Times New Roman" w:hAnsi="Times New Roman" w:cs="Times New Roman"/>
        </w:rPr>
        <w:t>непожароопасными</w:t>
      </w:r>
      <w:proofErr w:type="spellEnd"/>
      <w:r w:rsidRPr="00FA5D72">
        <w:rPr>
          <w:rFonts w:ascii="Times New Roman" w:hAnsi="Times New Roman" w:cs="Times New Roman"/>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9.2.18.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16 настоящих нормативов.</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9.2.19. Кроме санитарной классификации, производственные предприятия и объекты имеют ряд характеристик и различаются по их параметрам, в том числе: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по величине занимаемой территории: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участок - до 0,5 га; 0,5 - 5,0 га; 5,0 - 25,0 га;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зона - 25,0 - 200,0 га;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по интенсивности использования территории: плотность застройки от 10 до 75%;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по численности работающих: до 50 человек; 50 - 500 человек; 500 - 1000 человек; 1000 - 4000 человек; 4000 - 10000 человек; более 10000 человек;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по величине грузооборота (принимаемой по большему из двух грузопотоков - прибытия или отправления):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автомобилей в сутки - до 2; от 2 до 40; более 40;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тонн в год - до 40; от 40 до 100000; более 100000;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по величине потребляемых ресурсов: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водопотребление (тыс. куб. м/сутки) - до 5; от 5 до 20; более 20;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теплопотребление (Гкал/час) - до 5; от 5 до 20; более 20.</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9.2.20.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9.2.21. При реконструкции производственных зон территории следует преобразовывать с учетом примыкания к территориям иного функционального назначения: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автостоянок различных типов, зеленых насаждений;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w:t>
      </w:r>
      <w:r w:rsidRPr="00FA5D72">
        <w:rPr>
          <w:rFonts w:ascii="Times New Roman" w:hAnsi="Times New Roman" w:cs="Times New Roman"/>
          <w:color w:val="auto"/>
        </w:rPr>
        <w:lastRenderedPageBreak/>
        <w:t>торговыми и обслуживающими предприятиями, требующими значительных складских помещений, крупногабаритных подъездов, разворотных площадок.</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9.2.22. После проведения реконструкции или перепрофилирования производственного объекта следует пересмотреть санитарную классификацию объекта с целью установления санитарно-защитной зоны.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Не допускается расширение производственных предприятий, если при этом требуется увеличение размера санитарно-защитных зон.</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9.2.23. Параметры производственных территорий должны подчиняться Правилам землепользования и застройки территорий городских округов и поселений по экологической безопасности, величине и интенсивности использования территорий.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9.2.24. 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F75E58" w:rsidRPr="00FA5D72" w:rsidRDefault="00F75E58" w:rsidP="00B74705">
      <w:pPr>
        <w:pStyle w:val="Default"/>
        <w:tabs>
          <w:tab w:val="left" w:pos="142"/>
        </w:tabs>
        <w:ind w:firstLine="567"/>
        <w:rPr>
          <w:rFonts w:ascii="Times New Roman" w:hAnsi="Times New Roman" w:cs="Times New Roman"/>
          <w:b/>
          <w:color w:val="auto"/>
        </w:rPr>
      </w:pPr>
    </w:p>
    <w:p w:rsidR="00F75E58" w:rsidRPr="00FA5D72" w:rsidRDefault="00F75E58" w:rsidP="00B74705">
      <w:pPr>
        <w:pStyle w:val="Default"/>
        <w:tabs>
          <w:tab w:val="left" w:pos="142"/>
        </w:tabs>
        <w:ind w:firstLine="567"/>
        <w:rPr>
          <w:rFonts w:ascii="Times New Roman" w:hAnsi="Times New Roman" w:cs="Times New Roman"/>
          <w:b/>
          <w:color w:val="auto"/>
        </w:rPr>
      </w:pPr>
      <w:r w:rsidRPr="00FA5D72">
        <w:rPr>
          <w:rFonts w:ascii="Times New Roman" w:hAnsi="Times New Roman" w:cs="Times New Roman"/>
          <w:b/>
          <w:color w:val="auto"/>
        </w:rPr>
        <w:t>9.3. Нормативные параметры застройки производственных зон.</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9.3.1.Нормативный размер земельного участка производственного предприятия принимается </w:t>
      </w:r>
      <w:proofErr w:type="gramStart"/>
      <w:r w:rsidRPr="00FA5D72">
        <w:rPr>
          <w:rFonts w:ascii="Times New Roman" w:hAnsi="Times New Roman" w:cs="Times New Roman"/>
          <w:color w:val="auto"/>
        </w:rPr>
        <w:t>равным</w:t>
      </w:r>
      <w:proofErr w:type="gramEnd"/>
      <w:r w:rsidRPr="00FA5D72">
        <w:rPr>
          <w:rFonts w:ascii="Times New Roman" w:hAnsi="Times New Roman" w:cs="Times New Roman"/>
          <w:color w:val="auto"/>
        </w:rPr>
        <w:t xml:space="preserve"> отношению площади его застройки к показателю нормативной плотности застройки, выраженной в процентах застройки.</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9.3.2.Площадь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9.3.3.Занятость территории (интенсивность использования) производственной </w:t>
      </w:r>
      <w:proofErr w:type="spellStart"/>
      <w:r w:rsidRPr="00FA5D72">
        <w:rPr>
          <w:rFonts w:ascii="Times New Roman" w:hAnsi="Times New Roman" w:cs="Times New Roman"/>
          <w:color w:val="auto"/>
        </w:rPr>
        <w:t>подзоны</w:t>
      </w:r>
      <w:proofErr w:type="spellEnd"/>
      <w:r w:rsidRPr="00FA5D72">
        <w:rPr>
          <w:rFonts w:ascii="Times New Roman" w:hAnsi="Times New Roman" w:cs="Times New Roman"/>
          <w:color w:val="auto"/>
        </w:rPr>
        <w:t xml:space="preserve">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9.3.4.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общей территории производственной зоны.</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9.3.5.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9.3.6.Организация санитарно-защитных зон осуществляется в соответствии с требованиями раздела 16 настоящих нормативов.</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9.3.7.Санитарно-защитная зона для предприятий </w:t>
      </w:r>
      <w:r w:rsidRPr="00FA5D72">
        <w:rPr>
          <w:rFonts w:ascii="Times New Roman" w:hAnsi="Times New Roman" w:cs="Times New Roman"/>
          <w:color w:val="auto"/>
          <w:lang w:val="en-US"/>
        </w:rPr>
        <w:t>IV</w:t>
      </w:r>
      <w:r w:rsidRPr="00FA5D72">
        <w:rPr>
          <w:rFonts w:ascii="Times New Roman" w:hAnsi="Times New Roman" w:cs="Times New Roman"/>
          <w:color w:val="auto"/>
        </w:rPr>
        <w:t xml:space="preserve">, </w:t>
      </w:r>
      <w:r w:rsidRPr="00FA5D72">
        <w:rPr>
          <w:rFonts w:ascii="Times New Roman" w:hAnsi="Times New Roman" w:cs="Times New Roman"/>
          <w:color w:val="auto"/>
          <w:lang w:val="en-US"/>
        </w:rPr>
        <w:t>V</w:t>
      </w:r>
      <w:r w:rsidRPr="00FA5D72">
        <w:rPr>
          <w:rFonts w:ascii="Times New Roman" w:hAnsi="Times New Roman" w:cs="Times New Roman"/>
          <w:color w:val="auto"/>
        </w:rPr>
        <w:t xml:space="preserve"> классов должна быть максимально озеленена – не менее 60% площади; для предприятий </w:t>
      </w:r>
      <w:r w:rsidRPr="00FA5D72">
        <w:rPr>
          <w:rFonts w:ascii="Times New Roman" w:hAnsi="Times New Roman" w:cs="Times New Roman"/>
          <w:color w:val="auto"/>
          <w:lang w:val="en-US"/>
        </w:rPr>
        <w:t>II</w:t>
      </w:r>
      <w:r w:rsidRPr="00FA5D72">
        <w:rPr>
          <w:rFonts w:ascii="Times New Roman" w:hAnsi="Times New Roman" w:cs="Times New Roman"/>
          <w:color w:val="auto"/>
        </w:rPr>
        <w:t xml:space="preserve"> и </w:t>
      </w:r>
      <w:r w:rsidRPr="00FA5D72">
        <w:rPr>
          <w:rFonts w:ascii="Times New Roman" w:hAnsi="Times New Roman" w:cs="Times New Roman"/>
          <w:color w:val="auto"/>
          <w:lang w:val="en-US"/>
        </w:rPr>
        <w:t>III</w:t>
      </w:r>
      <w:r w:rsidRPr="00FA5D72">
        <w:rPr>
          <w:rFonts w:ascii="Times New Roman" w:hAnsi="Times New Roman" w:cs="Times New Roman"/>
          <w:color w:val="auto"/>
        </w:rPr>
        <w:t xml:space="preserve"> класса – не менее 50%; для предприятий, имеющих санитарно-защитную зону 1000 м более – не менее 40% ее территории с обязательной организацией полосы древесно-кустарниковых насаждений со стороны жилой застройки.</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9.3.8. В пределах санитарно-защитных зон не допускается размещать:</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жилые здания;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дошкольные образовательные учреждения;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общеобразовательные учреждения;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учреждения здравоохранения и отдыха;</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спортивные сооружения;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другие общественные здания, не связанные с обслуживанием производства;</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коллективные или индивидуальные дачные и садово-огородные участки;</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lastRenderedPageBreak/>
        <w:t>-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профилактические и оздоровительные учреждения общего пользования;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участки предприятий, на продукцию которых может быть оказано негативное воздействие выбросами и неблагоприятными физическими факторами в пределах санитарно-защитных зон.</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9.3.9. Территория санитарно-защитных зон не должна использоваться для рекреационных целей и производства сельскохозяйственной продукции.</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9.3.10. Санитарно-защитная зона или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9.3.11. В границах санитарно-защитной зоны не допускается размещать:</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сельскохозяйственные угодья для выращивания технических культур, не используемых для производства продуктов питания;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FA5D72">
        <w:rPr>
          <w:rFonts w:ascii="Times New Roman" w:hAnsi="Times New Roman" w:cs="Times New Roman"/>
          <w:color w:val="auto"/>
        </w:rPr>
        <w:t>непревышения</w:t>
      </w:r>
      <w:proofErr w:type="spellEnd"/>
      <w:r w:rsidRPr="00FA5D72">
        <w:rPr>
          <w:rFonts w:ascii="Times New Roman" w:hAnsi="Times New Roman" w:cs="Times New Roman"/>
          <w:color w:val="auto"/>
        </w:rPr>
        <w:t xml:space="preserve"> гигиенических нормативов на границе санитарно-защитной зоны и за ее пределами при суммарном учете;</w:t>
      </w:r>
    </w:p>
    <w:p w:rsidR="00F75E58" w:rsidRPr="00FA5D72" w:rsidRDefault="00F75E58" w:rsidP="00B74705">
      <w:pPr>
        <w:pStyle w:val="Default"/>
        <w:tabs>
          <w:tab w:val="left" w:pos="142"/>
        </w:tabs>
        <w:ind w:firstLine="567"/>
        <w:rPr>
          <w:rFonts w:ascii="Times New Roman" w:hAnsi="Times New Roman" w:cs="Times New Roman"/>
          <w:color w:val="auto"/>
        </w:rPr>
      </w:pPr>
      <w:proofErr w:type="gramStart"/>
      <w:r w:rsidRPr="00FA5D72">
        <w:rPr>
          <w:rFonts w:ascii="Times New Roman" w:hAnsi="Times New Roman" w:cs="Times New Roman"/>
          <w:color w:val="auto"/>
        </w:rPr>
        <w:t>- пожарные депо, бани, прачечные, объекты торговли и общественного питания, мотели, стоянки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 оздоровительные сооружения для работников предприятия, общественные здания административного назначения;</w:t>
      </w:r>
      <w:proofErr w:type="gramEnd"/>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w:t>
      </w:r>
      <w:proofErr w:type="spellStart"/>
      <w:r w:rsidRPr="00FA5D72">
        <w:rPr>
          <w:rFonts w:ascii="Times New Roman" w:hAnsi="Times New Roman" w:cs="Times New Roman"/>
          <w:color w:val="auto"/>
        </w:rPr>
        <w:t>электроподстанции</w:t>
      </w:r>
      <w:proofErr w:type="spellEnd"/>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нефте</w:t>
      </w:r>
      <w:proofErr w:type="spellEnd"/>
      <w:r w:rsidRPr="00FA5D72">
        <w:rPr>
          <w:rFonts w:ascii="Times New Roman" w:hAnsi="Times New Roman" w:cs="Times New Roman"/>
          <w:color w:val="auto"/>
        </w:rPr>
        <w:t xml:space="preserve">- и газопроводы, артезианские скважины для технического водоснабжения, </w:t>
      </w:r>
      <w:proofErr w:type="spellStart"/>
      <w:r w:rsidRPr="00FA5D72">
        <w:rPr>
          <w:rFonts w:ascii="Times New Roman" w:hAnsi="Times New Roman" w:cs="Times New Roman"/>
          <w:color w:val="auto"/>
        </w:rPr>
        <w:t>водоохлаждающие</w:t>
      </w:r>
      <w:proofErr w:type="spellEnd"/>
      <w:r w:rsidRPr="00FA5D72">
        <w:rPr>
          <w:rFonts w:ascii="Times New Roman" w:hAnsi="Times New Roman" w:cs="Times New Roman"/>
          <w:color w:val="auto"/>
        </w:rPr>
        <w:t xml:space="preserve"> сооружения оборотного водоснабжения, питомники растений для озеленения </w:t>
      </w:r>
      <w:proofErr w:type="spellStart"/>
      <w:r w:rsidRPr="00FA5D72">
        <w:rPr>
          <w:rFonts w:ascii="Times New Roman" w:hAnsi="Times New Roman" w:cs="Times New Roman"/>
          <w:color w:val="auto"/>
        </w:rPr>
        <w:t>промплощадки</w:t>
      </w:r>
      <w:proofErr w:type="spellEnd"/>
      <w:r w:rsidRPr="00FA5D72">
        <w:rPr>
          <w:rFonts w:ascii="Times New Roman" w:hAnsi="Times New Roman" w:cs="Times New Roman"/>
          <w:color w:val="auto"/>
        </w:rPr>
        <w:t>, предприятий и санитарно-защитной зоны.</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9.3.12. 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профильных, однотипных объектов при исключении взаимного негативного воздействия</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9.3.13. Нормативы на проектирование и строительство объектов и сетей инженерной инфраструктуры производственных зон (водоснабжение, канализация, </w:t>
      </w:r>
      <w:proofErr w:type="spellStart"/>
      <w:r w:rsidRPr="00FA5D72">
        <w:rPr>
          <w:rFonts w:ascii="Times New Roman" w:hAnsi="Times New Roman" w:cs="Times New Roman"/>
          <w:color w:val="auto"/>
        </w:rPr>
        <w:t>электро</w:t>
      </w:r>
      <w:proofErr w:type="spellEnd"/>
      <w:r w:rsidRPr="00FA5D72">
        <w:rPr>
          <w:rFonts w:ascii="Times New Roman" w:hAnsi="Times New Roman" w:cs="Times New Roman"/>
          <w:color w:val="auto"/>
        </w:rPr>
        <w:t>-, тепло-, газоснабжение, связь, радиовещание и телевидение) принимаются в соответствии с требованиями раздела 11 настоящих нормативов.</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9.3.14.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9.3.15. При проектировании мест захоронения отходов производства должны соблюдаться требования раздела 12 настоящих нормативов. </w:t>
      </w:r>
    </w:p>
    <w:p w:rsidR="00F75E58" w:rsidRPr="00FA5D72" w:rsidRDefault="00F75E58" w:rsidP="00B74705">
      <w:pPr>
        <w:pStyle w:val="Default"/>
        <w:tabs>
          <w:tab w:val="left" w:pos="142"/>
        </w:tabs>
        <w:ind w:firstLine="567"/>
        <w:rPr>
          <w:rFonts w:ascii="Times New Roman" w:hAnsi="Times New Roman" w:cs="Times New Roman"/>
          <w:color w:val="auto"/>
        </w:rPr>
      </w:pP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9.3.16. Нормативы на проектирование и строительство транспортной инфраструктуры производственных зон принимаются в соответствии с требованиями раздела </w:t>
      </w:r>
      <w:r w:rsidR="003C3F3D" w:rsidRPr="00FA5D72">
        <w:rPr>
          <w:rFonts w:ascii="Times New Roman" w:hAnsi="Times New Roman" w:cs="Times New Roman"/>
          <w:color w:val="auto"/>
        </w:rPr>
        <w:t>7, 8</w:t>
      </w:r>
      <w:r w:rsidRPr="00FA5D72">
        <w:rPr>
          <w:rFonts w:ascii="Times New Roman" w:hAnsi="Times New Roman" w:cs="Times New Roman"/>
          <w:color w:val="auto"/>
        </w:rPr>
        <w:t xml:space="preserve"> настоящих нормативов.</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9.3.17. Условия транспортной организации территорий при их планировке и застройке должны соответствовать требованиям </w:t>
      </w:r>
      <w:r w:rsidR="003C3F3D" w:rsidRPr="00FA5D72">
        <w:rPr>
          <w:rFonts w:ascii="Times New Roman" w:hAnsi="Times New Roman" w:cs="Times New Roman"/>
          <w:color w:val="auto"/>
        </w:rPr>
        <w:t>разделов 7,8.</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lastRenderedPageBreak/>
        <w:t>9.3.18. Обеспеченность сооружениями и устройствами для хранения и обслуживания транспортных сре</w:t>
      </w:r>
      <w:proofErr w:type="gramStart"/>
      <w:r w:rsidRPr="00FA5D72">
        <w:rPr>
          <w:rFonts w:ascii="Times New Roman" w:hAnsi="Times New Roman" w:cs="Times New Roman"/>
          <w:color w:val="auto"/>
        </w:rPr>
        <w:t>дств сл</w:t>
      </w:r>
      <w:proofErr w:type="gramEnd"/>
      <w:r w:rsidRPr="00FA5D72">
        <w:rPr>
          <w:rFonts w:ascii="Times New Roman" w:hAnsi="Times New Roman" w:cs="Times New Roman"/>
          <w:color w:val="auto"/>
        </w:rPr>
        <w:t xml:space="preserve">едует принимать в соответствии с требованиями раздела </w:t>
      </w:r>
      <w:r w:rsidR="003C3F3D" w:rsidRPr="00FA5D72">
        <w:rPr>
          <w:rFonts w:ascii="Times New Roman" w:hAnsi="Times New Roman" w:cs="Times New Roman"/>
          <w:color w:val="auto"/>
        </w:rPr>
        <w:t>8</w:t>
      </w:r>
      <w:r w:rsidRPr="00FA5D72">
        <w:rPr>
          <w:rFonts w:ascii="Times New Roman" w:hAnsi="Times New Roman" w:cs="Times New Roman"/>
          <w:color w:val="auto"/>
        </w:rPr>
        <w:t xml:space="preserve"> настоящих нормативов.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9.3.19.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площади предприятия.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9.3.20.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9.3.21. </w:t>
      </w:r>
      <w:proofErr w:type="gramStart"/>
      <w:r w:rsidRPr="00FA5D72">
        <w:rPr>
          <w:rFonts w:ascii="Times New Roman" w:hAnsi="Times New Roman" w:cs="Times New Roman"/>
          <w:color w:val="auto"/>
        </w:rPr>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 </w:t>
      </w:r>
      <w:proofErr w:type="gramEnd"/>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9.3.22.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раздела 16 настоящих нормативов.</w:t>
      </w:r>
    </w:p>
    <w:p w:rsidR="00F75E58" w:rsidRPr="00FA5D72" w:rsidRDefault="00F75E58" w:rsidP="00B74705">
      <w:pPr>
        <w:pStyle w:val="Default"/>
        <w:tabs>
          <w:tab w:val="left" w:pos="142"/>
        </w:tabs>
        <w:ind w:firstLine="567"/>
        <w:rPr>
          <w:rFonts w:ascii="Times New Roman" w:hAnsi="Times New Roman" w:cs="Times New Roman"/>
          <w:color w:val="auto"/>
        </w:rPr>
      </w:pPr>
    </w:p>
    <w:p w:rsidR="00F75E58" w:rsidRPr="00FA5D72" w:rsidRDefault="00F75E58" w:rsidP="00B74705">
      <w:pPr>
        <w:pStyle w:val="Default"/>
        <w:tabs>
          <w:tab w:val="left" w:pos="142"/>
        </w:tabs>
        <w:ind w:firstLine="567"/>
        <w:rPr>
          <w:rFonts w:ascii="Times New Roman" w:hAnsi="Times New Roman" w:cs="Times New Roman"/>
          <w:b/>
          <w:color w:val="auto"/>
        </w:rPr>
      </w:pPr>
      <w:r w:rsidRPr="00FA5D72">
        <w:rPr>
          <w:rFonts w:ascii="Times New Roman" w:hAnsi="Times New Roman" w:cs="Times New Roman"/>
          <w:b/>
          <w:color w:val="auto"/>
        </w:rPr>
        <w:t>9.4. Коммунально-складские зоны</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9.4.1. Территории коммунальных зон предназначены для размещения </w:t>
      </w:r>
      <w:proofErr w:type="spellStart"/>
      <w:r w:rsidRPr="00FA5D72">
        <w:rPr>
          <w:rFonts w:ascii="Times New Roman" w:hAnsi="Times New Roman" w:cs="Times New Roman"/>
          <w:color w:val="auto"/>
        </w:rPr>
        <w:t>общетоварных</w:t>
      </w:r>
      <w:proofErr w:type="spellEnd"/>
      <w:r w:rsidRPr="00FA5D72">
        <w:rPr>
          <w:rFonts w:ascii="Times New Roman" w:hAnsi="Times New Roman" w:cs="Times New Roman"/>
          <w:color w:val="auto"/>
        </w:rPr>
        <w:t xml:space="preserve">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9.4.2. Систему складских комплексов, не связанных с непосредственным обслуживанием населения, следует формировать за пределами населенных пунктов.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9.4.3. </w:t>
      </w:r>
      <w:proofErr w:type="gramStart"/>
      <w:r w:rsidRPr="00FA5D72">
        <w:rPr>
          <w:rFonts w:ascii="Times New Roman" w:hAnsi="Times New Roman" w:cs="Times New Roman"/>
          <w:color w:val="auto"/>
        </w:rPr>
        <w:t xml:space="preserve">За пределами населенных пунктов, поселений и особо охраняемых территорий пригородных зеленых зон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w:t>
      </w:r>
      <w:proofErr w:type="gramEnd"/>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9.4.</w:t>
      </w:r>
      <w:r w:rsidR="003C3F3D" w:rsidRPr="00FA5D72">
        <w:rPr>
          <w:rFonts w:ascii="Times New Roman" w:hAnsi="Times New Roman" w:cs="Times New Roman"/>
          <w:color w:val="auto"/>
        </w:rPr>
        <w:t>4</w:t>
      </w:r>
      <w:r w:rsidRPr="00FA5D72">
        <w:rPr>
          <w:rFonts w:ascii="Times New Roman" w:hAnsi="Times New Roman" w:cs="Times New Roman"/>
          <w:color w:val="auto"/>
        </w:rPr>
        <w:t>. Для сельск</w:t>
      </w:r>
      <w:r w:rsidR="003C3F3D" w:rsidRPr="00FA5D72">
        <w:rPr>
          <w:rFonts w:ascii="Times New Roman" w:hAnsi="Times New Roman" w:cs="Times New Roman"/>
          <w:color w:val="auto"/>
        </w:rPr>
        <w:t>ого</w:t>
      </w:r>
      <w:r w:rsidRPr="00FA5D72">
        <w:rPr>
          <w:rFonts w:ascii="Times New Roman" w:hAnsi="Times New Roman" w:cs="Times New Roman"/>
          <w:color w:val="auto"/>
        </w:rPr>
        <w:t xml:space="preserve"> поселени</w:t>
      </w:r>
      <w:r w:rsidR="003C3F3D" w:rsidRPr="00FA5D72">
        <w:rPr>
          <w:rFonts w:ascii="Times New Roman" w:hAnsi="Times New Roman" w:cs="Times New Roman"/>
          <w:color w:val="auto"/>
        </w:rPr>
        <w:t xml:space="preserve">я </w:t>
      </w:r>
      <w:r w:rsidRPr="00FA5D72">
        <w:rPr>
          <w:rFonts w:ascii="Times New Roman" w:hAnsi="Times New Roman" w:cs="Times New Roman"/>
          <w:color w:val="auto"/>
        </w:rPr>
        <w:t xml:space="preserve">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9.4.5.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9.4.6. Группы предприятий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F75E58" w:rsidRPr="00FA5D72" w:rsidRDefault="00F75E58" w:rsidP="00B74705">
      <w:pPr>
        <w:pStyle w:val="Default"/>
        <w:tabs>
          <w:tab w:val="left" w:pos="142"/>
        </w:tabs>
        <w:ind w:firstLine="567"/>
        <w:rPr>
          <w:rFonts w:ascii="Times New Roman" w:hAnsi="Times New Roman" w:cs="Times New Roman"/>
          <w:color w:val="auto"/>
        </w:rPr>
      </w:pP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9.4.7.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Размеры санитарно-защитных зон для картофеле-, овощ</w:t>
      </w:r>
      <w:proofErr w:type="gramStart"/>
      <w:r w:rsidRPr="00FA5D72">
        <w:rPr>
          <w:rFonts w:ascii="Times New Roman" w:hAnsi="Times New Roman" w:cs="Times New Roman"/>
          <w:color w:val="auto"/>
        </w:rPr>
        <w:t>е-</w:t>
      </w:r>
      <w:proofErr w:type="gramEnd"/>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фрукто</w:t>
      </w:r>
      <w:proofErr w:type="spellEnd"/>
      <w:r w:rsidRPr="00FA5D72">
        <w:rPr>
          <w:rFonts w:ascii="Times New Roman" w:hAnsi="Times New Roman" w:cs="Times New Roman"/>
          <w:color w:val="auto"/>
        </w:rPr>
        <w:t xml:space="preserve">- и зернохранилищ следует принимать из расчета 50 м.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9.4.8. Нормативная плотность застройки предприятий коммунальной зоны принимается в соответствии с разделом 95.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9.4.9.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соответствующими разделами настоящих нормативов.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9.4.10. Размеры земельных участков складов, предназначенных для обслуживания территорий, допускается принимать из расчета 2 кв. м на одного человека в крупных </w:t>
      </w:r>
      <w:r w:rsidR="003C3F3D" w:rsidRPr="00FA5D72">
        <w:rPr>
          <w:rFonts w:ascii="Times New Roman" w:hAnsi="Times New Roman" w:cs="Times New Roman"/>
          <w:color w:val="auto"/>
        </w:rPr>
        <w:t xml:space="preserve">сельских </w:t>
      </w:r>
      <w:r w:rsidRPr="00FA5D72">
        <w:rPr>
          <w:rFonts w:ascii="Times New Roman" w:hAnsi="Times New Roman" w:cs="Times New Roman"/>
          <w:color w:val="auto"/>
        </w:rPr>
        <w:t xml:space="preserve"> поселениях с учетом строительства многоэтажных складов и 2,5 кв. м - в остальных </w:t>
      </w:r>
      <w:r w:rsidR="003C3F3D" w:rsidRPr="00FA5D72">
        <w:rPr>
          <w:rFonts w:ascii="Times New Roman" w:hAnsi="Times New Roman" w:cs="Times New Roman"/>
          <w:color w:val="auto"/>
        </w:rPr>
        <w:t xml:space="preserve">сельских </w:t>
      </w:r>
      <w:r w:rsidRPr="00FA5D72">
        <w:rPr>
          <w:rFonts w:ascii="Times New Roman" w:hAnsi="Times New Roman" w:cs="Times New Roman"/>
          <w:color w:val="auto"/>
        </w:rPr>
        <w:t xml:space="preserve">поселениях.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9.4.11. На территориях сельск</w:t>
      </w:r>
      <w:r w:rsidR="003C3F3D" w:rsidRPr="00FA5D72">
        <w:rPr>
          <w:rFonts w:ascii="Times New Roman" w:hAnsi="Times New Roman" w:cs="Times New Roman"/>
          <w:color w:val="auto"/>
        </w:rPr>
        <w:t>ого</w:t>
      </w:r>
      <w:r w:rsidRPr="00FA5D72">
        <w:rPr>
          <w:rFonts w:ascii="Times New Roman" w:hAnsi="Times New Roman" w:cs="Times New Roman"/>
          <w:color w:val="auto"/>
        </w:rPr>
        <w:t xml:space="preserve"> поселени</w:t>
      </w:r>
      <w:r w:rsidR="003C3F3D" w:rsidRPr="00FA5D72">
        <w:rPr>
          <w:rFonts w:ascii="Times New Roman" w:hAnsi="Times New Roman" w:cs="Times New Roman"/>
          <w:color w:val="auto"/>
        </w:rPr>
        <w:t>я</w:t>
      </w:r>
      <w:r w:rsidRPr="00FA5D72">
        <w:rPr>
          <w:rFonts w:ascii="Times New Roman" w:hAnsi="Times New Roman" w:cs="Times New Roman"/>
          <w:color w:val="auto"/>
        </w:rPr>
        <w:t xml:space="preserve">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 </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9.4.12. В </w:t>
      </w:r>
      <w:r w:rsidR="003C3F3D" w:rsidRPr="00FA5D72">
        <w:rPr>
          <w:rFonts w:ascii="Times New Roman" w:hAnsi="Times New Roman" w:cs="Times New Roman"/>
          <w:color w:val="auto"/>
        </w:rPr>
        <w:t>сельском поселении</w:t>
      </w:r>
      <w:r w:rsidRPr="00FA5D72">
        <w:rPr>
          <w:rFonts w:ascii="Times New Roman" w:hAnsi="Times New Roman" w:cs="Times New Roman"/>
          <w:color w:val="auto"/>
        </w:rPr>
        <w:t xml:space="preserve">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 xml:space="preserve">9.4.13. При реконструкции предприятий в коммунальной зоне целесообразно проектировать многоэтажные здания </w:t>
      </w:r>
      <w:proofErr w:type="spellStart"/>
      <w:r w:rsidRPr="00FA5D72">
        <w:rPr>
          <w:rFonts w:ascii="Times New Roman" w:hAnsi="Times New Roman" w:cs="Times New Roman"/>
          <w:color w:val="auto"/>
        </w:rPr>
        <w:t>общетоварных</w:t>
      </w:r>
      <w:proofErr w:type="spellEnd"/>
      <w:r w:rsidRPr="00FA5D72">
        <w:rPr>
          <w:rFonts w:ascii="Times New Roman" w:hAnsi="Times New Roman" w:cs="Times New Roman"/>
          <w:color w:val="auto"/>
        </w:rPr>
        <w:t xml:space="preserve">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F75E58" w:rsidRPr="00FA5D72" w:rsidRDefault="00F75E58" w:rsidP="00B74705">
      <w:pPr>
        <w:pStyle w:val="Default"/>
        <w:tabs>
          <w:tab w:val="left" w:pos="142"/>
        </w:tabs>
        <w:ind w:firstLine="567"/>
        <w:rPr>
          <w:rFonts w:ascii="Times New Roman" w:hAnsi="Times New Roman" w:cs="Times New Roman"/>
          <w:color w:val="auto"/>
        </w:rPr>
      </w:pPr>
      <w:r w:rsidRPr="00FA5D72">
        <w:rPr>
          <w:rFonts w:ascii="Times New Roman" w:hAnsi="Times New Roman" w:cs="Times New Roman"/>
          <w:color w:val="auto"/>
        </w:rPr>
        <w:t>9.4.14.При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F75E58" w:rsidRPr="00FA5D72" w:rsidRDefault="00F75E58" w:rsidP="00B74705">
      <w:pPr>
        <w:pStyle w:val="Default"/>
        <w:tabs>
          <w:tab w:val="left" w:pos="142"/>
        </w:tabs>
        <w:rPr>
          <w:rFonts w:ascii="Times New Roman" w:hAnsi="Times New Roman" w:cs="Times New Roman"/>
          <w:color w:val="auto"/>
        </w:rPr>
      </w:pPr>
    </w:p>
    <w:p w:rsidR="00F75E58" w:rsidRPr="00FA5D72" w:rsidRDefault="00F75E58" w:rsidP="00B74705">
      <w:pPr>
        <w:pStyle w:val="Default"/>
        <w:tabs>
          <w:tab w:val="left" w:pos="142"/>
        </w:tabs>
        <w:ind w:firstLine="567"/>
        <w:rPr>
          <w:rFonts w:ascii="Times New Roman" w:hAnsi="Times New Roman" w:cs="Times New Roman"/>
          <w:b/>
          <w:color w:val="auto"/>
        </w:rPr>
      </w:pPr>
      <w:r w:rsidRPr="00FA5D72">
        <w:rPr>
          <w:rFonts w:ascii="Times New Roman" w:hAnsi="Times New Roman" w:cs="Times New Roman"/>
          <w:b/>
          <w:color w:val="auto"/>
        </w:rPr>
        <w:t>9.5. Расчетные показатели</w:t>
      </w:r>
    </w:p>
    <w:p w:rsidR="00F75E58" w:rsidRPr="00FA5D72" w:rsidRDefault="00F75E58" w:rsidP="00B74705">
      <w:pPr>
        <w:pStyle w:val="a6"/>
        <w:tabs>
          <w:tab w:val="left" w:pos="142"/>
        </w:tabs>
        <w:spacing w:after="0"/>
        <w:ind w:firstLine="567"/>
        <w:rPr>
          <w:rFonts w:ascii="Times New Roman" w:hAnsi="Times New Roman" w:cs="Times New Roman"/>
        </w:rPr>
      </w:pPr>
      <w:r w:rsidRPr="00FA5D72">
        <w:rPr>
          <w:rFonts w:ascii="Times New Roman" w:hAnsi="Times New Roman" w:cs="Times New Roman"/>
        </w:rPr>
        <w:t>9.5. 1. Размеры земельных участков складов, предназначенных для обслуживания населения (м</w:t>
      </w:r>
      <w:proofErr w:type="gramStart"/>
      <w:r w:rsidRPr="00FA5D72">
        <w:rPr>
          <w:rFonts w:ascii="Times New Roman" w:hAnsi="Times New Roman" w:cs="Times New Roman"/>
        </w:rPr>
        <w:t>2</w:t>
      </w:r>
      <w:proofErr w:type="gramEnd"/>
      <w:r w:rsidRPr="00FA5D72">
        <w:rPr>
          <w:rFonts w:ascii="Times New Roman" w:hAnsi="Times New Roman" w:cs="Times New Roman"/>
        </w:rPr>
        <w:t xml:space="preserve"> на 1 чел.) – </w:t>
      </w:r>
      <w:smartTag w:uri="urn:schemas-microsoft-com:office:smarttags" w:element="metricconverter">
        <w:smartTagPr>
          <w:attr w:name="ProductID" w:val="2,5 м2"/>
        </w:smartTagPr>
        <w:r w:rsidRPr="00FA5D72">
          <w:rPr>
            <w:rFonts w:ascii="Times New Roman" w:hAnsi="Times New Roman" w:cs="Times New Roman"/>
          </w:rPr>
          <w:t>2,5 м2</w:t>
        </w:r>
      </w:smartTag>
      <w:r w:rsidRPr="00FA5D72">
        <w:rPr>
          <w:rFonts w:ascii="Times New Roman" w:hAnsi="Times New Roman" w:cs="Times New Roman"/>
        </w:rPr>
        <w:t>.</w:t>
      </w:r>
    </w:p>
    <w:p w:rsidR="00F75E58" w:rsidRPr="00FA5D72" w:rsidRDefault="00F75E58" w:rsidP="00B74705">
      <w:pPr>
        <w:pStyle w:val="a6"/>
        <w:tabs>
          <w:tab w:val="left" w:pos="142"/>
        </w:tabs>
        <w:spacing w:after="0"/>
        <w:ind w:firstLine="567"/>
        <w:rPr>
          <w:rFonts w:ascii="Times New Roman" w:hAnsi="Times New Roman" w:cs="Times New Roman"/>
        </w:rPr>
      </w:pPr>
      <w:r w:rsidRPr="00FA5D72">
        <w:rPr>
          <w:rFonts w:ascii="Times New Roman" w:hAnsi="Times New Roman" w:cs="Times New Roman"/>
        </w:rPr>
        <w:t xml:space="preserve">9.5. 2. Норма обеспеченности </w:t>
      </w:r>
      <w:proofErr w:type="spellStart"/>
      <w:r w:rsidRPr="00FA5D72">
        <w:rPr>
          <w:rFonts w:ascii="Times New Roman" w:hAnsi="Times New Roman" w:cs="Times New Roman"/>
        </w:rPr>
        <w:t>общетоварными</w:t>
      </w:r>
      <w:proofErr w:type="spellEnd"/>
      <w:r w:rsidRPr="00FA5D72">
        <w:rPr>
          <w:rFonts w:ascii="Times New Roman" w:hAnsi="Times New Roman" w:cs="Times New Roman"/>
        </w:rPr>
        <w:t xml:space="preserve"> складами и размер их земельного участка </w:t>
      </w:r>
    </w:p>
    <w:p w:rsidR="00F75E58" w:rsidRPr="00FA5D72" w:rsidRDefault="00F75E58" w:rsidP="00B74705">
      <w:pPr>
        <w:pStyle w:val="a6"/>
        <w:tabs>
          <w:tab w:val="left" w:pos="142"/>
        </w:tabs>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3C3F3D" w:rsidRPr="00FA5D72">
        <w:rPr>
          <w:rFonts w:ascii="Times New Roman" w:hAnsi="Times New Roman" w:cs="Times New Roman"/>
        </w:rPr>
        <w:t>7</w:t>
      </w:r>
      <w:r w:rsidRPr="00FA5D72">
        <w:rPr>
          <w:rFonts w:ascii="Times New Roman" w:hAnsi="Times New Roman" w:cs="Times New Roman"/>
        </w:rPr>
        <w:t>5</w:t>
      </w:r>
    </w:p>
    <w:tbl>
      <w:tblPr>
        <w:tblW w:w="5000" w:type="pct"/>
        <w:tblLook w:val="0000"/>
      </w:tblPr>
      <w:tblGrid>
        <w:gridCol w:w="3557"/>
        <w:gridCol w:w="2497"/>
        <w:gridCol w:w="2614"/>
        <w:gridCol w:w="1753"/>
      </w:tblGrid>
      <w:tr w:rsidR="00FA5D72" w:rsidRPr="00FA5D72" w:rsidTr="003C3F3D">
        <w:trPr>
          <w:trHeight w:val="415"/>
        </w:trPr>
        <w:tc>
          <w:tcPr>
            <w:tcW w:w="1707"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Тип склада</w:t>
            </w:r>
          </w:p>
        </w:tc>
        <w:tc>
          <w:tcPr>
            <w:tcW w:w="1198"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254"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Площадь складов, м</w:t>
            </w:r>
            <w:proofErr w:type="gramStart"/>
            <w:r w:rsidRPr="00FA5D72">
              <w:rPr>
                <w:rFonts w:ascii="Times New Roman" w:hAnsi="Times New Roman" w:cs="Times New Roman"/>
                <w:vertAlign w:val="superscript"/>
              </w:rPr>
              <w:t>2</w:t>
            </w:r>
            <w:proofErr w:type="gramEnd"/>
          </w:p>
        </w:tc>
        <w:tc>
          <w:tcPr>
            <w:tcW w:w="842"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r>
      <w:tr w:rsidR="00FA5D72" w:rsidRPr="00FA5D72" w:rsidTr="003C3F3D">
        <w:tc>
          <w:tcPr>
            <w:tcW w:w="1707"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 xml:space="preserve">Продовольственных товаров </w:t>
            </w:r>
          </w:p>
        </w:tc>
        <w:tc>
          <w:tcPr>
            <w:tcW w:w="1198"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м2 на 1 тыс</w:t>
            </w:r>
            <w:proofErr w:type="gramStart"/>
            <w:r w:rsidRPr="00FA5D72">
              <w:rPr>
                <w:rFonts w:ascii="Times New Roman" w:hAnsi="Times New Roman" w:cs="Times New Roman"/>
              </w:rPr>
              <w:t>.ч</w:t>
            </w:r>
            <w:proofErr w:type="gramEnd"/>
            <w:r w:rsidRPr="00FA5D72">
              <w:rPr>
                <w:rFonts w:ascii="Times New Roman" w:hAnsi="Times New Roman" w:cs="Times New Roman"/>
              </w:rPr>
              <w:t>ел.</w:t>
            </w:r>
          </w:p>
        </w:tc>
        <w:tc>
          <w:tcPr>
            <w:tcW w:w="1254"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77</w:t>
            </w:r>
          </w:p>
        </w:tc>
        <w:tc>
          <w:tcPr>
            <w:tcW w:w="842" w:type="pct"/>
            <w:tcBorders>
              <w:top w:val="single" w:sz="4" w:space="0" w:color="000000"/>
              <w:left w:val="single" w:sz="4" w:space="0" w:color="000000"/>
              <w:bottom w:val="single" w:sz="4" w:space="0" w:color="000000"/>
              <w:right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310</w:t>
            </w:r>
          </w:p>
        </w:tc>
      </w:tr>
      <w:tr w:rsidR="00FA5D72" w:rsidRPr="00FA5D72" w:rsidTr="003C3F3D">
        <w:tc>
          <w:tcPr>
            <w:tcW w:w="1707"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Непродовольственных товаров</w:t>
            </w:r>
          </w:p>
        </w:tc>
        <w:tc>
          <w:tcPr>
            <w:tcW w:w="1198"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м2 на 1 тыс</w:t>
            </w:r>
            <w:proofErr w:type="gramStart"/>
            <w:r w:rsidRPr="00FA5D72">
              <w:rPr>
                <w:rFonts w:ascii="Times New Roman" w:hAnsi="Times New Roman" w:cs="Times New Roman"/>
              </w:rPr>
              <w:t>.ч</w:t>
            </w:r>
            <w:proofErr w:type="gramEnd"/>
            <w:r w:rsidRPr="00FA5D72">
              <w:rPr>
                <w:rFonts w:ascii="Times New Roman" w:hAnsi="Times New Roman" w:cs="Times New Roman"/>
              </w:rPr>
              <w:t>ел.</w:t>
            </w:r>
          </w:p>
        </w:tc>
        <w:tc>
          <w:tcPr>
            <w:tcW w:w="1254"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217</w:t>
            </w:r>
          </w:p>
        </w:tc>
        <w:tc>
          <w:tcPr>
            <w:tcW w:w="842" w:type="pct"/>
            <w:tcBorders>
              <w:top w:val="single" w:sz="4" w:space="0" w:color="000000"/>
              <w:left w:val="single" w:sz="4" w:space="0" w:color="000000"/>
              <w:bottom w:val="single" w:sz="4" w:space="0" w:color="000000"/>
              <w:right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740</w:t>
            </w:r>
          </w:p>
        </w:tc>
      </w:tr>
    </w:tbl>
    <w:p w:rsidR="00F75E58" w:rsidRPr="00FA5D72" w:rsidRDefault="00F75E58" w:rsidP="00B74705">
      <w:pPr>
        <w:pStyle w:val="a4"/>
        <w:tabs>
          <w:tab w:val="left" w:pos="142"/>
        </w:tabs>
        <w:spacing w:after="0"/>
        <w:ind w:firstLine="567"/>
        <w:rPr>
          <w:sz w:val="20"/>
        </w:rPr>
      </w:pPr>
      <w:r w:rsidRPr="00FA5D72">
        <w:rPr>
          <w:sz w:val="20"/>
          <w:u w:val="single"/>
        </w:rPr>
        <w:t xml:space="preserve">Примечание: </w:t>
      </w:r>
      <w:r w:rsidRPr="00FA5D72">
        <w:rPr>
          <w:sz w:val="20"/>
        </w:rPr>
        <w:t xml:space="preserve">При размещении </w:t>
      </w:r>
      <w:proofErr w:type="spellStart"/>
      <w:r w:rsidRPr="00FA5D72">
        <w:rPr>
          <w:sz w:val="20"/>
        </w:rPr>
        <w:t>общетоварных</w:t>
      </w:r>
      <w:proofErr w:type="spellEnd"/>
      <w:r w:rsidRPr="00FA5D72">
        <w:rPr>
          <w:sz w:val="20"/>
        </w:rPr>
        <w:t xml:space="preserve"> складов в составе специализированных групп размеры земельных участков рекомендуется сокращать до 30%.</w:t>
      </w:r>
    </w:p>
    <w:p w:rsidR="00F75E58" w:rsidRPr="00FA5D72" w:rsidRDefault="00F75E58" w:rsidP="00B74705">
      <w:pPr>
        <w:pStyle w:val="a4"/>
        <w:tabs>
          <w:tab w:val="left" w:pos="142"/>
        </w:tabs>
        <w:spacing w:after="0"/>
        <w:ind w:firstLine="567"/>
        <w:rPr>
          <w:sz w:val="20"/>
        </w:rPr>
      </w:pPr>
    </w:p>
    <w:p w:rsidR="00F75E58" w:rsidRPr="00FA5D72" w:rsidRDefault="00F75E58" w:rsidP="00B74705">
      <w:pPr>
        <w:pStyle w:val="22"/>
        <w:tabs>
          <w:tab w:val="left" w:pos="142"/>
        </w:tabs>
        <w:ind w:left="0" w:firstLine="567"/>
        <w:rPr>
          <w:rFonts w:ascii="Times New Roman" w:hAnsi="Times New Roman" w:cs="Times New Roman"/>
        </w:rPr>
      </w:pPr>
      <w:r w:rsidRPr="00FA5D72">
        <w:rPr>
          <w:rFonts w:ascii="Times New Roman" w:hAnsi="Times New Roman" w:cs="Times New Roman"/>
        </w:rPr>
        <w:t xml:space="preserve">9.5. 3. Норма обеспеченности специализированными складами и размер их земельного участка </w:t>
      </w:r>
    </w:p>
    <w:p w:rsidR="00F75E58" w:rsidRPr="00FA5D72" w:rsidRDefault="003C3F3D" w:rsidP="00B74705">
      <w:pPr>
        <w:pStyle w:val="a6"/>
        <w:tabs>
          <w:tab w:val="left" w:pos="142"/>
        </w:tabs>
        <w:spacing w:after="0"/>
        <w:ind w:firstLine="567"/>
        <w:jc w:val="right"/>
        <w:rPr>
          <w:rFonts w:ascii="Times New Roman" w:hAnsi="Times New Roman" w:cs="Times New Roman"/>
        </w:rPr>
      </w:pPr>
      <w:r w:rsidRPr="00FA5D72">
        <w:rPr>
          <w:rFonts w:ascii="Times New Roman" w:hAnsi="Times New Roman" w:cs="Times New Roman"/>
        </w:rPr>
        <w:t>Таблица 7</w:t>
      </w:r>
      <w:r w:rsidR="00F75E58" w:rsidRPr="00FA5D72">
        <w:rPr>
          <w:rFonts w:ascii="Times New Roman" w:hAnsi="Times New Roman" w:cs="Times New Roman"/>
        </w:rPr>
        <w:t>6</w:t>
      </w:r>
    </w:p>
    <w:tbl>
      <w:tblPr>
        <w:tblW w:w="5000" w:type="pct"/>
        <w:tblLook w:val="0000"/>
      </w:tblPr>
      <w:tblGrid>
        <w:gridCol w:w="5429"/>
        <w:gridCol w:w="1895"/>
        <w:gridCol w:w="1694"/>
        <w:gridCol w:w="1403"/>
      </w:tblGrid>
      <w:tr w:rsidR="00FA5D72" w:rsidRPr="00FA5D72" w:rsidTr="003C3F3D">
        <w:tc>
          <w:tcPr>
            <w:tcW w:w="2605"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Тип склада</w:t>
            </w:r>
          </w:p>
        </w:tc>
        <w:tc>
          <w:tcPr>
            <w:tcW w:w="909"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813"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 xml:space="preserve">Вместимость складов, </w:t>
            </w:r>
            <w:proofErr w:type="gramStart"/>
            <w:r w:rsidRPr="00FA5D72">
              <w:rPr>
                <w:rFonts w:ascii="Times New Roman" w:hAnsi="Times New Roman" w:cs="Times New Roman"/>
              </w:rPr>
              <w:t>т</w:t>
            </w:r>
            <w:proofErr w:type="gramEnd"/>
          </w:p>
        </w:tc>
        <w:tc>
          <w:tcPr>
            <w:tcW w:w="674"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r>
      <w:tr w:rsidR="00FA5D72" w:rsidRPr="00FA5D72" w:rsidTr="003C3F3D">
        <w:tc>
          <w:tcPr>
            <w:tcW w:w="2605"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 xml:space="preserve">Холодильники распределительные (хранение мяса и мясных продуктов, рыбы и рыбопродуктов, молочных продуктов и яиц) </w:t>
            </w:r>
          </w:p>
        </w:tc>
        <w:tc>
          <w:tcPr>
            <w:tcW w:w="909"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м2 на 1 тыс</w:t>
            </w:r>
            <w:proofErr w:type="gramStart"/>
            <w:r w:rsidRPr="00FA5D72">
              <w:rPr>
                <w:rFonts w:ascii="Times New Roman" w:hAnsi="Times New Roman" w:cs="Times New Roman"/>
              </w:rPr>
              <w:t>.ч</w:t>
            </w:r>
            <w:proofErr w:type="gramEnd"/>
            <w:r w:rsidRPr="00FA5D72">
              <w:rPr>
                <w:rFonts w:ascii="Times New Roman" w:hAnsi="Times New Roman" w:cs="Times New Roman"/>
              </w:rPr>
              <w:t>ел.</w:t>
            </w:r>
          </w:p>
        </w:tc>
        <w:tc>
          <w:tcPr>
            <w:tcW w:w="813"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27</w:t>
            </w:r>
          </w:p>
        </w:tc>
        <w:tc>
          <w:tcPr>
            <w:tcW w:w="674"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190</w:t>
            </w:r>
          </w:p>
        </w:tc>
      </w:tr>
      <w:tr w:rsidR="00FA5D72" w:rsidRPr="00FA5D72" w:rsidTr="003C3F3D">
        <w:trPr>
          <w:cantSplit/>
          <w:trHeight w:hRule="exact" w:val="749"/>
        </w:trPr>
        <w:tc>
          <w:tcPr>
            <w:tcW w:w="2605"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proofErr w:type="spellStart"/>
            <w:r w:rsidRPr="00FA5D72">
              <w:rPr>
                <w:rFonts w:ascii="Times New Roman" w:hAnsi="Times New Roman" w:cs="Times New Roman"/>
              </w:rPr>
              <w:t>Фруктохранилища</w:t>
            </w:r>
            <w:proofErr w:type="spellEnd"/>
            <w:r w:rsidRPr="00FA5D72">
              <w:rPr>
                <w:rFonts w:ascii="Times New Roman" w:hAnsi="Times New Roman" w:cs="Times New Roman"/>
              </w:rPr>
              <w:t xml:space="preserve"> </w:t>
            </w:r>
          </w:p>
        </w:tc>
        <w:tc>
          <w:tcPr>
            <w:tcW w:w="909"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м2 на 1 тыс</w:t>
            </w:r>
            <w:proofErr w:type="gramStart"/>
            <w:r w:rsidRPr="00FA5D72">
              <w:rPr>
                <w:rFonts w:ascii="Times New Roman" w:hAnsi="Times New Roman" w:cs="Times New Roman"/>
              </w:rPr>
              <w:t>.ч</w:t>
            </w:r>
            <w:proofErr w:type="gramEnd"/>
            <w:r w:rsidRPr="00FA5D72">
              <w:rPr>
                <w:rFonts w:ascii="Times New Roman" w:hAnsi="Times New Roman" w:cs="Times New Roman"/>
              </w:rPr>
              <w:t>ел.</w:t>
            </w:r>
          </w:p>
        </w:tc>
        <w:tc>
          <w:tcPr>
            <w:tcW w:w="813"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17</w:t>
            </w:r>
          </w:p>
        </w:tc>
        <w:tc>
          <w:tcPr>
            <w:tcW w:w="674" w:type="pct"/>
            <w:vMerge w:val="restar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1300</w:t>
            </w:r>
          </w:p>
        </w:tc>
      </w:tr>
      <w:tr w:rsidR="00FA5D72" w:rsidRPr="00FA5D72" w:rsidTr="003C3F3D">
        <w:trPr>
          <w:cantSplit/>
          <w:trHeight w:hRule="exact" w:val="715"/>
        </w:trPr>
        <w:tc>
          <w:tcPr>
            <w:tcW w:w="2605"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 xml:space="preserve">Овощехранилища </w:t>
            </w:r>
          </w:p>
        </w:tc>
        <w:tc>
          <w:tcPr>
            <w:tcW w:w="909"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м2 на 1 тыс</w:t>
            </w:r>
            <w:proofErr w:type="gramStart"/>
            <w:r w:rsidRPr="00FA5D72">
              <w:rPr>
                <w:rFonts w:ascii="Times New Roman" w:hAnsi="Times New Roman" w:cs="Times New Roman"/>
              </w:rPr>
              <w:t>.ч</w:t>
            </w:r>
            <w:proofErr w:type="gramEnd"/>
            <w:r w:rsidRPr="00FA5D72">
              <w:rPr>
                <w:rFonts w:ascii="Times New Roman" w:hAnsi="Times New Roman" w:cs="Times New Roman"/>
              </w:rPr>
              <w:t>ел.</w:t>
            </w:r>
          </w:p>
        </w:tc>
        <w:tc>
          <w:tcPr>
            <w:tcW w:w="813"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54</w:t>
            </w:r>
          </w:p>
        </w:tc>
        <w:tc>
          <w:tcPr>
            <w:tcW w:w="674" w:type="pct"/>
            <w:vMerge/>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rPr>
                <w:rFonts w:ascii="Times New Roman" w:hAnsi="Times New Roman" w:cs="Times New Roman"/>
              </w:rPr>
            </w:pPr>
          </w:p>
        </w:tc>
      </w:tr>
      <w:tr w:rsidR="00F75E58" w:rsidRPr="00FA5D72" w:rsidTr="003C3F3D">
        <w:trPr>
          <w:cantSplit/>
          <w:trHeight w:hRule="exact" w:val="713"/>
        </w:trPr>
        <w:tc>
          <w:tcPr>
            <w:tcW w:w="2605"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lastRenderedPageBreak/>
              <w:t>Картофелехранилища</w:t>
            </w:r>
          </w:p>
        </w:tc>
        <w:tc>
          <w:tcPr>
            <w:tcW w:w="909"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м2 на 1 тыс</w:t>
            </w:r>
            <w:proofErr w:type="gramStart"/>
            <w:r w:rsidRPr="00FA5D72">
              <w:rPr>
                <w:rFonts w:ascii="Times New Roman" w:hAnsi="Times New Roman" w:cs="Times New Roman"/>
              </w:rPr>
              <w:t>.ч</w:t>
            </w:r>
            <w:proofErr w:type="gramEnd"/>
            <w:r w:rsidRPr="00FA5D72">
              <w:rPr>
                <w:rFonts w:ascii="Times New Roman" w:hAnsi="Times New Roman" w:cs="Times New Roman"/>
              </w:rPr>
              <w:t>ел.</w:t>
            </w:r>
          </w:p>
        </w:tc>
        <w:tc>
          <w:tcPr>
            <w:tcW w:w="813"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57</w:t>
            </w:r>
          </w:p>
        </w:tc>
        <w:tc>
          <w:tcPr>
            <w:tcW w:w="674" w:type="pct"/>
            <w:vMerge/>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rPr>
                <w:rFonts w:ascii="Times New Roman" w:hAnsi="Times New Roman" w:cs="Times New Roman"/>
              </w:rPr>
            </w:pPr>
          </w:p>
        </w:tc>
      </w:tr>
    </w:tbl>
    <w:p w:rsidR="00F75E58" w:rsidRPr="00FA5D72" w:rsidRDefault="00F75E58" w:rsidP="00B74705">
      <w:pPr>
        <w:tabs>
          <w:tab w:val="left" w:pos="142"/>
        </w:tabs>
        <w:ind w:firstLine="567"/>
        <w:rPr>
          <w:rFonts w:ascii="Times New Roman" w:hAnsi="Times New Roman" w:cs="Times New Roman"/>
        </w:rPr>
      </w:pPr>
    </w:p>
    <w:p w:rsidR="00F75E58" w:rsidRPr="00FA5D72" w:rsidRDefault="00F75E58" w:rsidP="00B74705">
      <w:pPr>
        <w:pStyle w:val="a6"/>
        <w:tabs>
          <w:tab w:val="left" w:pos="142"/>
        </w:tabs>
        <w:spacing w:after="0"/>
        <w:ind w:firstLine="567"/>
        <w:rPr>
          <w:rFonts w:ascii="Times New Roman" w:hAnsi="Times New Roman" w:cs="Times New Roman"/>
        </w:rPr>
      </w:pPr>
      <w:r w:rsidRPr="00FA5D72">
        <w:rPr>
          <w:rFonts w:ascii="Times New Roman" w:hAnsi="Times New Roman" w:cs="Times New Roman"/>
        </w:rPr>
        <w:t>9.5. 4. Размеры земельных участков складов строительных материалов и твердого топлива</w:t>
      </w:r>
    </w:p>
    <w:p w:rsidR="00F75E58" w:rsidRPr="00FA5D72" w:rsidRDefault="00F75E58" w:rsidP="00B74705">
      <w:pPr>
        <w:pStyle w:val="a6"/>
        <w:tabs>
          <w:tab w:val="left" w:pos="142"/>
        </w:tabs>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3C3F3D" w:rsidRPr="00FA5D72">
        <w:rPr>
          <w:rFonts w:ascii="Times New Roman" w:hAnsi="Times New Roman" w:cs="Times New Roman"/>
        </w:rPr>
        <w:t>7</w:t>
      </w:r>
      <w:r w:rsidRPr="00FA5D72">
        <w:rPr>
          <w:rFonts w:ascii="Times New Roman" w:hAnsi="Times New Roman" w:cs="Times New Roman"/>
        </w:rPr>
        <w:t>7</w:t>
      </w:r>
    </w:p>
    <w:tbl>
      <w:tblPr>
        <w:tblW w:w="5000" w:type="pct"/>
        <w:tblLook w:val="0000"/>
      </w:tblPr>
      <w:tblGrid>
        <w:gridCol w:w="4337"/>
        <w:gridCol w:w="3495"/>
        <w:gridCol w:w="2589"/>
      </w:tblGrid>
      <w:tr w:rsidR="00FA5D72" w:rsidRPr="00FA5D72" w:rsidTr="003C3F3D">
        <w:tc>
          <w:tcPr>
            <w:tcW w:w="2081"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 xml:space="preserve">Склады </w:t>
            </w:r>
          </w:p>
        </w:tc>
        <w:tc>
          <w:tcPr>
            <w:tcW w:w="1677"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1242"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Размер земельного участка</w:t>
            </w:r>
          </w:p>
        </w:tc>
      </w:tr>
      <w:tr w:rsidR="00FA5D72" w:rsidRPr="00FA5D72" w:rsidTr="003C3F3D">
        <w:tc>
          <w:tcPr>
            <w:tcW w:w="2081"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С</w:t>
            </w:r>
            <w:r w:rsidR="003C3F3D" w:rsidRPr="00FA5D72">
              <w:rPr>
                <w:rFonts w:ascii="Times New Roman" w:hAnsi="Times New Roman" w:cs="Times New Roman"/>
              </w:rPr>
              <w:t>к</w:t>
            </w:r>
            <w:r w:rsidRPr="00FA5D72">
              <w:rPr>
                <w:rFonts w:ascii="Times New Roman" w:hAnsi="Times New Roman" w:cs="Times New Roman"/>
              </w:rPr>
              <w:t>лады строительных материалов (потребительские)</w:t>
            </w:r>
          </w:p>
        </w:tc>
        <w:tc>
          <w:tcPr>
            <w:tcW w:w="1677"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м2 на 1 тыс</w:t>
            </w:r>
            <w:proofErr w:type="gramStart"/>
            <w:r w:rsidRPr="00FA5D72">
              <w:rPr>
                <w:rFonts w:ascii="Times New Roman" w:hAnsi="Times New Roman" w:cs="Times New Roman"/>
              </w:rPr>
              <w:t>.ч</w:t>
            </w:r>
            <w:proofErr w:type="gramEnd"/>
            <w:r w:rsidRPr="00FA5D72">
              <w:rPr>
                <w:rFonts w:ascii="Times New Roman" w:hAnsi="Times New Roman" w:cs="Times New Roman"/>
              </w:rPr>
              <w:t>ел.</w:t>
            </w:r>
          </w:p>
        </w:tc>
        <w:tc>
          <w:tcPr>
            <w:tcW w:w="1242"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300</w:t>
            </w:r>
          </w:p>
        </w:tc>
      </w:tr>
      <w:tr w:rsidR="00F75E58" w:rsidRPr="00FA5D72" w:rsidTr="003C3F3D">
        <w:tc>
          <w:tcPr>
            <w:tcW w:w="2081"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 xml:space="preserve">Склады твердого топлива </w:t>
            </w:r>
          </w:p>
          <w:p w:rsidR="00F75E58" w:rsidRPr="00FA5D72" w:rsidRDefault="00F75E58" w:rsidP="00B74705">
            <w:pPr>
              <w:tabs>
                <w:tab w:val="left" w:pos="142"/>
              </w:tabs>
              <w:rPr>
                <w:rFonts w:ascii="Times New Roman" w:hAnsi="Times New Roman" w:cs="Times New Roman"/>
              </w:rPr>
            </w:pPr>
            <w:r w:rsidRPr="00FA5D72">
              <w:rPr>
                <w:rFonts w:ascii="Times New Roman" w:hAnsi="Times New Roman" w:cs="Times New Roman"/>
              </w:rPr>
              <w:t>(уголь, дрова)</w:t>
            </w:r>
          </w:p>
        </w:tc>
        <w:tc>
          <w:tcPr>
            <w:tcW w:w="1677"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м2 на 1 тыс</w:t>
            </w:r>
            <w:proofErr w:type="gramStart"/>
            <w:r w:rsidRPr="00FA5D72">
              <w:rPr>
                <w:rFonts w:ascii="Times New Roman" w:hAnsi="Times New Roman" w:cs="Times New Roman"/>
              </w:rPr>
              <w:t>.ч</w:t>
            </w:r>
            <w:proofErr w:type="gramEnd"/>
            <w:r w:rsidRPr="00FA5D72">
              <w:rPr>
                <w:rFonts w:ascii="Times New Roman" w:hAnsi="Times New Roman" w:cs="Times New Roman"/>
              </w:rPr>
              <w:t>ел.</w:t>
            </w:r>
          </w:p>
        </w:tc>
        <w:tc>
          <w:tcPr>
            <w:tcW w:w="1242"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300</w:t>
            </w:r>
          </w:p>
        </w:tc>
      </w:tr>
    </w:tbl>
    <w:p w:rsidR="00F75E58" w:rsidRPr="00FA5D72" w:rsidRDefault="00F75E58" w:rsidP="00B74705">
      <w:pPr>
        <w:tabs>
          <w:tab w:val="left" w:pos="142"/>
        </w:tabs>
        <w:ind w:firstLine="567"/>
        <w:rPr>
          <w:rFonts w:ascii="Times New Roman" w:hAnsi="Times New Roman" w:cs="Times New Roman"/>
        </w:rPr>
      </w:pPr>
    </w:p>
    <w:p w:rsidR="00F75E58" w:rsidRPr="00FA5D72" w:rsidRDefault="00F75E58" w:rsidP="00B74705">
      <w:pPr>
        <w:pStyle w:val="22"/>
        <w:tabs>
          <w:tab w:val="left" w:pos="142"/>
        </w:tabs>
        <w:ind w:left="0" w:firstLine="567"/>
        <w:rPr>
          <w:rFonts w:ascii="Times New Roman" w:hAnsi="Times New Roman" w:cs="Times New Roman"/>
        </w:rPr>
      </w:pPr>
      <w:r w:rsidRPr="00FA5D72">
        <w:rPr>
          <w:rFonts w:ascii="Times New Roman" w:hAnsi="Times New Roman" w:cs="Times New Roman"/>
        </w:rPr>
        <w:t>9.5.5. Размер санитарно-защитной зоны для овоще-, картофел</w:t>
      </w:r>
      <w:proofErr w:type="gramStart"/>
      <w:r w:rsidRPr="00FA5D72">
        <w:rPr>
          <w:rFonts w:ascii="Times New Roman" w:hAnsi="Times New Roman" w:cs="Times New Roman"/>
        </w:rPr>
        <w:t>е-</w:t>
      </w:r>
      <w:proofErr w:type="gramEnd"/>
      <w:r w:rsidRPr="00FA5D72">
        <w:rPr>
          <w:rFonts w:ascii="Times New Roman" w:hAnsi="Times New Roman" w:cs="Times New Roman"/>
        </w:rPr>
        <w:t xml:space="preserve"> и </w:t>
      </w:r>
      <w:proofErr w:type="spellStart"/>
      <w:r w:rsidRPr="00FA5D72">
        <w:rPr>
          <w:rFonts w:ascii="Times New Roman" w:hAnsi="Times New Roman" w:cs="Times New Roman"/>
        </w:rPr>
        <w:t>фруктохранилища</w:t>
      </w:r>
      <w:proofErr w:type="spellEnd"/>
      <w:r w:rsidRPr="00FA5D72">
        <w:rPr>
          <w:rFonts w:ascii="Times New Roman" w:hAnsi="Times New Roman" w:cs="Times New Roman"/>
        </w:rPr>
        <w:t xml:space="preserve"> – </w:t>
      </w:r>
      <w:smartTag w:uri="urn:schemas-microsoft-com:office:smarttags" w:element="metricconverter">
        <w:smartTagPr>
          <w:attr w:name="ProductID" w:val="50 м"/>
        </w:smartTagPr>
        <w:r w:rsidRPr="00FA5D72">
          <w:rPr>
            <w:rFonts w:ascii="Times New Roman" w:hAnsi="Times New Roman" w:cs="Times New Roman"/>
          </w:rPr>
          <w:t>50 м</w:t>
        </w:r>
      </w:smartTag>
      <w:r w:rsidRPr="00FA5D72">
        <w:rPr>
          <w:rFonts w:ascii="Times New Roman" w:hAnsi="Times New Roman" w:cs="Times New Roman"/>
        </w:rPr>
        <w:t>.</w:t>
      </w:r>
    </w:p>
    <w:p w:rsidR="00F75E58" w:rsidRPr="00FA5D72" w:rsidRDefault="00F75E58" w:rsidP="00B74705">
      <w:pPr>
        <w:pStyle w:val="a6"/>
        <w:tabs>
          <w:tab w:val="left" w:pos="142"/>
        </w:tabs>
        <w:spacing w:after="0"/>
        <w:ind w:firstLine="567"/>
        <w:rPr>
          <w:rFonts w:ascii="Times New Roman" w:hAnsi="Times New Roman" w:cs="Times New Roman"/>
        </w:rPr>
      </w:pPr>
      <w:r w:rsidRPr="00FA5D72">
        <w:rPr>
          <w:rFonts w:ascii="Times New Roman" w:hAnsi="Times New Roman" w:cs="Times New Roman"/>
        </w:rPr>
        <w:t xml:space="preserve">9.5.6. Расстояние от границ участка промышленных предприятий, размещаемых в пределах селитебной территории сельских поселений, до жилых зданий, участков детских дошкольных учреждений, общеобразовательных школ, учреждений здравоохранения и отдыха – не менее </w:t>
      </w:r>
      <w:smartTag w:uri="urn:schemas-microsoft-com:office:smarttags" w:element="metricconverter">
        <w:smartTagPr>
          <w:attr w:name="ProductID" w:val="50 м"/>
        </w:smartTagPr>
        <w:r w:rsidRPr="00FA5D72">
          <w:rPr>
            <w:rFonts w:ascii="Times New Roman" w:hAnsi="Times New Roman" w:cs="Times New Roman"/>
          </w:rPr>
          <w:t>50 м</w:t>
        </w:r>
      </w:smartTag>
      <w:r w:rsidRPr="00FA5D72">
        <w:rPr>
          <w:rFonts w:ascii="Times New Roman" w:hAnsi="Times New Roman" w:cs="Times New Roman"/>
        </w:rPr>
        <w:t>.</w:t>
      </w:r>
    </w:p>
    <w:p w:rsidR="00F75E58" w:rsidRPr="00FA5D72" w:rsidRDefault="00F75E58" w:rsidP="00B74705">
      <w:pPr>
        <w:pStyle w:val="22"/>
        <w:tabs>
          <w:tab w:val="left" w:pos="142"/>
        </w:tabs>
        <w:ind w:left="0" w:firstLine="567"/>
        <w:rPr>
          <w:rFonts w:ascii="Times New Roman" w:hAnsi="Times New Roman" w:cs="Times New Roman"/>
        </w:rPr>
      </w:pPr>
      <w:r w:rsidRPr="00FA5D72">
        <w:rPr>
          <w:rFonts w:ascii="Times New Roman" w:hAnsi="Times New Roman" w:cs="Times New Roman"/>
        </w:rPr>
        <w:t>9.5.7. Площадь озеленения санитарно-защитных зон промышленных предприятий</w:t>
      </w:r>
    </w:p>
    <w:p w:rsidR="00F75E58" w:rsidRPr="00FA5D72" w:rsidRDefault="00F75E58" w:rsidP="00B74705">
      <w:pPr>
        <w:pStyle w:val="22"/>
        <w:tabs>
          <w:tab w:val="left" w:pos="142"/>
        </w:tabs>
        <w:ind w:left="0" w:firstLine="567"/>
        <w:rPr>
          <w:rFonts w:ascii="Times New Roman" w:hAnsi="Times New Roman" w:cs="Times New Roman"/>
        </w:rPr>
      </w:pPr>
    </w:p>
    <w:p w:rsidR="00F75E58" w:rsidRPr="00FA5D72" w:rsidRDefault="00F75E58" w:rsidP="00B74705">
      <w:pPr>
        <w:pStyle w:val="a6"/>
        <w:tabs>
          <w:tab w:val="left" w:pos="142"/>
        </w:tabs>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3C3F3D" w:rsidRPr="00FA5D72">
        <w:rPr>
          <w:rFonts w:ascii="Times New Roman" w:hAnsi="Times New Roman" w:cs="Times New Roman"/>
        </w:rPr>
        <w:t>7</w:t>
      </w:r>
      <w:r w:rsidRPr="00FA5D72">
        <w:rPr>
          <w:rFonts w:ascii="Times New Roman" w:hAnsi="Times New Roman" w:cs="Times New Roman"/>
        </w:rPr>
        <w:t>8</w:t>
      </w:r>
    </w:p>
    <w:tbl>
      <w:tblPr>
        <w:tblW w:w="5000" w:type="pct"/>
        <w:tblLook w:val="0000"/>
      </w:tblPr>
      <w:tblGrid>
        <w:gridCol w:w="4805"/>
        <w:gridCol w:w="3990"/>
        <w:gridCol w:w="1626"/>
      </w:tblGrid>
      <w:tr w:rsidR="00FA5D72" w:rsidRPr="00FA5D72" w:rsidTr="003C3F3D">
        <w:tc>
          <w:tcPr>
            <w:tcW w:w="2305"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Ширина санитарно-защитной зоны предприятия</w:t>
            </w:r>
          </w:p>
        </w:tc>
        <w:tc>
          <w:tcPr>
            <w:tcW w:w="1914"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780"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Единица измерения</w:t>
            </w:r>
          </w:p>
        </w:tc>
      </w:tr>
      <w:tr w:rsidR="00FA5D72" w:rsidRPr="00FA5D72" w:rsidTr="003C3F3D">
        <w:tc>
          <w:tcPr>
            <w:tcW w:w="2305"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до 300</w:t>
            </w:r>
          </w:p>
        </w:tc>
        <w:tc>
          <w:tcPr>
            <w:tcW w:w="1914"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60</w:t>
            </w:r>
          </w:p>
        </w:tc>
        <w:tc>
          <w:tcPr>
            <w:tcW w:w="780"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w:t>
            </w:r>
          </w:p>
        </w:tc>
      </w:tr>
      <w:tr w:rsidR="00F75E58" w:rsidRPr="00FA5D72" w:rsidTr="003C3F3D">
        <w:tc>
          <w:tcPr>
            <w:tcW w:w="2305"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св. 300 до 1000</w:t>
            </w:r>
          </w:p>
        </w:tc>
        <w:tc>
          <w:tcPr>
            <w:tcW w:w="1914"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50</w:t>
            </w:r>
          </w:p>
        </w:tc>
        <w:tc>
          <w:tcPr>
            <w:tcW w:w="780"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w:t>
            </w:r>
          </w:p>
        </w:tc>
      </w:tr>
    </w:tbl>
    <w:p w:rsidR="00F75E58" w:rsidRPr="00FA5D72" w:rsidRDefault="00F75E58" w:rsidP="00B74705">
      <w:pPr>
        <w:pStyle w:val="a6"/>
        <w:tabs>
          <w:tab w:val="left" w:pos="142"/>
        </w:tabs>
        <w:spacing w:after="0"/>
        <w:ind w:firstLine="567"/>
        <w:rPr>
          <w:rFonts w:ascii="Times New Roman" w:hAnsi="Times New Roman" w:cs="Times New Roman"/>
          <w:b/>
        </w:rPr>
      </w:pPr>
    </w:p>
    <w:p w:rsidR="00F75E58" w:rsidRPr="00FA5D72" w:rsidRDefault="00F75E58" w:rsidP="00B74705">
      <w:pPr>
        <w:pStyle w:val="a6"/>
        <w:tabs>
          <w:tab w:val="left" w:pos="142"/>
        </w:tabs>
        <w:spacing w:after="0"/>
        <w:ind w:firstLine="567"/>
        <w:rPr>
          <w:rFonts w:ascii="Times New Roman" w:hAnsi="Times New Roman" w:cs="Times New Roman"/>
        </w:rPr>
      </w:pPr>
      <w:r w:rsidRPr="00FA5D72">
        <w:rPr>
          <w:rFonts w:ascii="Times New Roman" w:hAnsi="Times New Roman" w:cs="Times New Roman"/>
        </w:rPr>
        <w:t>9.5.8. Ширина полосы древесно-кустарниковых насаждений, со стороны территории  жилой зоны, в составе санитарно-защитной зоны предприятий (не менее)</w:t>
      </w:r>
    </w:p>
    <w:p w:rsidR="00F75E58" w:rsidRPr="00FA5D72" w:rsidRDefault="00F75E58" w:rsidP="00B74705">
      <w:pPr>
        <w:pStyle w:val="a6"/>
        <w:tabs>
          <w:tab w:val="left" w:pos="142"/>
        </w:tabs>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3C3F3D" w:rsidRPr="00FA5D72">
        <w:rPr>
          <w:rFonts w:ascii="Times New Roman" w:hAnsi="Times New Roman" w:cs="Times New Roman"/>
        </w:rPr>
        <w:t>7</w:t>
      </w:r>
      <w:r w:rsidRPr="00FA5D72">
        <w:rPr>
          <w:rFonts w:ascii="Times New Roman" w:hAnsi="Times New Roman" w:cs="Times New Roman"/>
        </w:rPr>
        <w:t>9</w:t>
      </w:r>
    </w:p>
    <w:tbl>
      <w:tblPr>
        <w:tblW w:w="5000" w:type="pct"/>
        <w:tblLook w:val="0000"/>
      </w:tblPr>
      <w:tblGrid>
        <w:gridCol w:w="4337"/>
        <w:gridCol w:w="4560"/>
        <w:gridCol w:w="1524"/>
      </w:tblGrid>
      <w:tr w:rsidR="00FA5D72" w:rsidRPr="00FA5D72" w:rsidTr="003C3F3D">
        <w:tc>
          <w:tcPr>
            <w:tcW w:w="2081"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Ширина санитарно-защитной зоны предприятия</w:t>
            </w:r>
          </w:p>
        </w:tc>
        <w:tc>
          <w:tcPr>
            <w:tcW w:w="2188" w:type="pct"/>
            <w:tcBorders>
              <w:top w:val="single" w:sz="4" w:space="0" w:color="000000"/>
              <w:left w:val="single" w:sz="4" w:space="0" w:color="000000"/>
              <w:bottom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Норма обеспеченности</w:t>
            </w:r>
          </w:p>
        </w:tc>
        <w:tc>
          <w:tcPr>
            <w:tcW w:w="731" w:type="pct"/>
            <w:tcBorders>
              <w:top w:val="single" w:sz="4" w:space="0" w:color="000000"/>
              <w:left w:val="single" w:sz="4" w:space="0" w:color="000000"/>
              <w:bottom w:val="single" w:sz="4" w:space="0" w:color="000000"/>
              <w:right w:val="single" w:sz="4" w:space="0" w:color="000000"/>
            </w:tcBorders>
            <w:vAlign w:val="center"/>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Единица измерения</w:t>
            </w:r>
          </w:p>
        </w:tc>
      </w:tr>
      <w:tr w:rsidR="00FA5D72" w:rsidRPr="00FA5D72" w:rsidTr="003C3F3D">
        <w:tc>
          <w:tcPr>
            <w:tcW w:w="2081"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до 100</w:t>
            </w:r>
          </w:p>
        </w:tc>
        <w:tc>
          <w:tcPr>
            <w:tcW w:w="2188"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20</w:t>
            </w:r>
          </w:p>
        </w:tc>
        <w:tc>
          <w:tcPr>
            <w:tcW w:w="731" w:type="pct"/>
            <w:tcBorders>
              <w:top w:val="single" w:sz="4" w:space="0" w:color="000000"/>
              <w:left w:val="single" w:sz="4" w:space="0" w:color="000000"/>
              <w:bottom w:val="single" w:sz="4" w:space="0" w:color="000000"/>
              <w:right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м</w:t>
            </w:r>
          </w:p>
        </w:tc>
      </w:tr>
      <w:tr w:rsidR="00F75E58" w:rsidRPr="00FA5D72" w:rsidTr="003C3F3D">
        <w:tc>
          <w:tcPr>
            <w:tcW w:w="2081"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rPr>
                <w:rFonts w:ascii="Times New Roman" w:hAnsi="Times New Roman" w:cs="Times New Roman"/>
              </w:rPr>
            </w:pPr>
            <w:r w:rsidRPr="00FA5D72">
              <w:rPr>
                <w:rFonts w:ascii="Times New Roman" w:hAnsi="Times New Roman" w:cs="Times New Roman"/>
              </w:rPr>
              <w:t xml:space="preserve">св. 100 </w:t>
            </w:r>
          </w:p>
        </w:tc>
        <w:tc>
          <w:tcPr>
            <w:tcW w:w="2188" w:type="pct"/>
            <w:tcBorders>
              <w:top w:val="single" w:sz="4" w:space="0" w:color="000000"/>
              <w:left w:val="single" w:sz="4" w:space="0" w:color="000000"/>
              <w:bottom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50</w:t>
            </w:r>
          </w:p>
        </w:tc>
        <w:tc>
          <w:tcPr>
            <w:tcW w:w="731" w:type="pct"/>
            <w:tcBorders>
              <w:top w:val="single" w:sz="4" w:space="0" w:color="000000"/>
              <w:left w:val="single" w:sz="4" w:space="0" w:color="000000"/>
              <w:bottom w:val="single" w:sz="4" w:space="0" w:color="000000"/>
              <w:right w:val="single" w:sz="4" w:space="0" w:color="000000"/>
            </w:tcBorders>
          </w:tcPr>
          <w:p w:rsidR="00F75E58" w:rsidRPr="00FA5D72" w:rsidRDefault="00F75E58" w:rsidP="00B74705">
            <w:pPr>
              <w:tabs>
                <w:tab w:val="left" w:pos="142"/>
              </w:tabs>
              <w:snapToGrid w:val="0"/>
              <w:jc w:val="center"/>
              <w:rPr>
                <w:rFonts w:ascii="Times New Roman" w:hAnsi="Times New Roman" w:cs="Times New Roman"/>
              </w:rPr>
            </w:pPr>
            <w:r w:rsidRPr="00FA5D72">
              <w:rPr>
                <w:rFonts w:ascii="Times New Roman" w:hAnsi="Times New Roman" w:cs="Times New Roman"/>
              </w:rPr>
              <w:t>м</w:t>
            </w:r>
          </w:p>
        </w:tc>
      </w:tr>
    </w:tbl>
    <w:p w:rsidR="00F75E58" w:rsidRPr="00FA5D72" w:rsidRDefault="00F75E58" w:rsidP="00B74705">
      <w:pPr>
        <w:tabs>
          <w:tab w:val="left" w:pos="142"/>
        </w:tabs>
        <w:ind w:firstLine="567"/>
        <w:rPr>
          <w:rFonts w:ascii="Times New Roman" w:hAnsi="Times New Roman" w:cs="Times New Roman"/>
          <w:b/>
        </w:rPr>
      </w:pPr>
    </w:p>
    <w:p w:rsidR="00F75E58" w:rsidRPr="00FA5D72" w:rsidRDefault="00F75E58" w:rsidP="00B74705">
      <w:pPr>
        <w:pStyle w:val="Default"/>
        <w:tabs>
          <w:tab w:val="left" w:pos="142"/>
        </w:tabs>
        <w:ind w:firstLine="567"/>
        <w:rPr>
          <w:rFonts w:ascii="Times New Roman" w:hAnsi="Times New Roman" w:cs="Times New Roman"/>
          <w:color w:val="auto"/>
        </w:rPr>
      </w:pPr>
    </w:p>
    <w:p w:rsidR="003C3F3D" w:rsidRPr="00FA5D72" w:rsidRDefault="003C3F3D" w:rsidP="00B74705">
      <w:pPr>
        <w:rPr>
          <w:rFonts w:ascii="Times New Roman" w:hAnsi="Times New Roman" w:cs="Times New Roman"/>
        </w:rPr>
      </w:pPr>
      <w:r w:rsidRPr="00FA5D72">
        <w:rPr>
          <w:rFonts w:ascii="Times New Roman" w:hAnsi="Times New Roman" w:cs="Times New Roman"/>
        </w:rPr>
        <w:br w:type="page"/>
      </w:r>
    </w:p>
    <w:p w:rsidR="003C3F3D" w:rsidRPr="00FA5D72" w:rsidRDefault="003C3F3D" w:rsidP="00B74705">
      <w:pPr>
        <w:ind w:firstLine="567"/>
        <w:rPr>
          <w:rFonts w:ascii="Times New Roman" w:hAnsi="Times New Roman" w:cs="Times New Roman"/>
          <w:b/>
        </w:rPr>
      </w:pPr>
      <w:r w:rsidRPr="00FA5D72">
        <w:rPr>
          <w:rFonts w:ascii="Times New Roman" w:hAnsi="Times New Roman" w:cs="Times New Roman"/>
          <w:b/>
        </w:rPr>
        <w:lastRenderedPageBreak/>
        <w:t>10. РАСЧЕТНЫЕ ПОКАЗАТЕЛИ ОБЕСПЕЧЕННОСТИ И ИНТЕНСИВНОСТИ ИСПОЛЬЗОВАНИЯ ТЕРРИТОРИЙ ЗОН СЕЛЬСКОХОЗЯЙСТВЕННОГО НАЗНАЧЕНИЯ</w:t>
      </w:r>
    </w:p>
    <w:p w:rsidR="003C3F3D" w:rsidRPr="00FA5D72" w:rsidRDefault="003C3F3D" w:rsidP="00B74705">
      <w:pPr>
        <w:ind w:firstLine="567"/>
        <w:rPr>
          <w:rFonts w:ascii="Times New Roman" w:hAnsi="Times New Roman" w:cs="Times New Roman"/>
          <w:b/>
        </w:rPr>
      </w:pPr>
    </w:p>
    <w:p w:rsidR="003C3F3D" w:rsidRPr="00FA5D72" w:rsidRDefault="003C3F3D" w:rsidP="00B74705">
      <w:pPr>
        <w:ind w:firstLine="567"/>
        <w:rPr>
          <w:rFonts w:ascii="Times New Roman" w:hAnsi="Times New Roman" w:cs="Times New Roman"/>
          <w:b/>
        </w:rPr>
      </w:pPr>
      <w:r w:rsidRPr="00FA5D72">
        <w:rPr>
          <w:rFonts w:ascii="Times New Roman" w:hAnsi="Times New Roman" w:cs="Times New Roman"/>
          <w:b/>
        </w:rPr>
        <w:t>10.1. Общие требования</w:t>
      </w:r>
    </w:p>
    <w:p w:rsidR="003C3F3D" w:rsidRPr="00FA5D72" w:rsidRDefault="003C3F3D" w:rsidP="00B74705">
      <w:pPr>
        <w:ind w:firstLine="567"/>
        <w:rPr>
          <w:rFonts w:ascii="Times New Roman" w:hAnsi="Times New Roman" w:cs="Times New Roman"/>
        </w:rPr>
      </w:pPr>
      <w:r w:rsidRPr="00FA5D72">
        <w:rPr>
          <w:rFonts w:ascii="Times New Roman" w:hAnsi="Times New Roman" w:cs="Times New Roman"/>
        </w:rPr>
        <w:t xml:space="preserve">10.1.1. В состав </w:t>
      </w:r>
      <w:proofErr w:type="gramStart"/>
      <w:r w:rsidRPr="00FA5D72">
        <w:rPr>
          <w:rFonts w:ascii="Times New Roman" w:hAnsi="Times New Roman" w:cs="Times New Roman"/>
        </w:rPr>
        <w:t>территориальных зон, устанавливаемых в границах территории сельского поселения входят</w:t>
      </w:r>
      <w:proofErr w:type="gramEnd"/>
      <w:r w:rsidRPr="00FA5D72">
        <w:rPr>
          <w:rFonts w:ascii="Times New Roman" w:hAnsi="Times New Roman" w:cs="Times New Roman"/>
        </w:rPr>
        <w:t xml:space="preserve"> зоны сельскохозяйственного назначения, занятые объектами сельскохозяйственного назначения и предназначенные для ведения сельского хозяйства, дачного хозяйства, садоводства.</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10.1.2. </w:t>
      </w:r>
      <w:proofErr w:type="gramStart"/>
      <w:r w:rsidRPr="00FA5D72">
        <w:rPr>
          <w:rFonts w:ascii="Times New Roman" w:hAnsi="Times New Roman" w:cs="Times New Roman"/>
          <w:color w:val="auto"/>
        </w:rPr>
        <w:t>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w:t>
      </w:r>
      <w:proofErr w:type="gramEnd"/>
      <w:r w:rsidRPr="00FA5D72">
        <w:rPr>
          <w:rFonts w:ascii="Times New Roman" w:hAnsi="Times New Roman" w:cs="Times New Roman"/>
          <w:color w:val="auto"/>
        </w:rPr>
        <w:t xml:space="preserve"> Развитие, связанное с расширением территорий сельскохозяйственного производства, садоводческих (дачных) объединений, в зоне сельскохозяйственного использования запрещено.</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10.1.3. </w:t>
      </w:r>
      <w:proofErr w:type="gramStart"/>
      <w:r w:rsidRPr="00FA5D72">
        <w:rPr>
          <w:rFonts w:ascii="Times New Roman" w:hAnsi="Times New Roman" w:cs="Times New Roman"/>
          <w:color w:val="auto"/>
        </w:rPr>
        <w:t xml:space="preserve">В состав территориальных зон, устанавливаемых в границах территории населенных пунктов, могут включаться зоны сельскохозяйственного использования,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w:t>
      </w:r>
      <w:proofErr w:type="gramEnd"/>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10.1.4. Зоны сельскохозяйственных угодий - земли за границей населенных пунктов, предоставленные для нужд сельского хозяйства, а также предназначенные для ведения сельского хозяйства.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10.1.5. </w:t>
      </w:r>
      <w:proofErr w:type="gramStart"/>
      <w:r w:rsidRPr="00FA5D72">
        <w:rPr>
          <w:rFonts w:ascii="Times New Roman" w:hAnsi="Times New Roman" w:cs="Times New Roman"/>
          <w:color w:val="auto"/>
        </w:rPr>
        <w:t>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roofErr w:type="gramEnd"/>
    </w:p>
    <w:p w:rsidR="003C3F3D" w:rsidRPr="00FA5D72" w:rsidRDefault="003C3F3D" w:rsidP="00B74705">
      <w:pPr>
        <w:pStyle w:val="Default"/>
        <w:ind w:firstLine="567"/>
        <w:rPr>
          <w:rFonts w:ascii="Times New Roman" w:hAnsi="Times New Roman" w:cs="Times New Roman"/>
          <w:color w:val="auto"/>
        </w:rPr>
      </w:pPr>
    </w:p>
    <w:p w:rsidR="003C3F3D" w:rsidRPr="00FA5D72" w:rsidRDefault="003C3F3D" w:rsidP="00B74705">
      <w:pPr>
        <w:pStyle w:val="Default"/>
        <w:ind w:firstLine="567"/>
        <w:rPr>
          <w:rFonts w:ascii="Times New Roman" w:hAnsi="Times New Roman" w:cs="Times New Roman"/>
          <w:b/>
          <w:color w:val="auto"/>
        </w:rPr>
      </w:pPr>
      <w:r w:rsidRPr="00FA5D72">
        <w:rPr>
          <w:rFonts w:ascii="Times New Roman" w:hAnsi="Times New Roman" w:cs="Times New Roman"/>
          <w:b/>
          <w:color w:val="auto"/>
        </w:rPr>
        <w:t>10.2. Зоны размещения объектов сельскохозяйственного назначения (производственная зона)</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10.2.1. Производственные зоны сельского поселения и населенных пунктов следует размещать в соответствии с документами территориального планирования.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10.2.2. </w:t>
      </w:r>
      <w:proofErr w:type="gramStart"/>
      <w:r w:rsidRPr="00FA5D72">
        <w:rPr>
          <w:rFonts w:ascii="Times New Roman" w:hAnsi="Times New Roman" w:cs="Times New Roman"/>
          <w:color w:val="auto"/>
        </w:rPr>
        <w:t>В производственных зонах сельского поселения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w:t>
      </w:r>
      <w:proofErr w:type="gramEnd"/>
      <w:r w:rsidRPr="00FA5D72">
        <w:rPr>
          <w:rFonts w:ascii="Times New Roman" w:hAnsi="Times New Roman" w:cs="Times New Roman"/>
          <w:color w:val="auto"/>
        </w:rPr>
        <w:t xml:space="preserve">, связанные с проектируемыми предприятиями, а также коммуникации, обеспечивающие внутренние и внешние связи объектов производственной зоны.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10.2.3. 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10.2.4. Размещение производственных зон на пашнях, землях, орошаемых и осушенных, занятых многолетними плодовыми насаждениями и виноградниками, </w:t>
      </w:r>
      <w:proofErr w:type="spellStart"/>
      <w:r w:rsidRPr="00FA5D72">
        <w:rPr>
          <w:rFonts w:ascii="Times New Roman" w:hAnsi="Times New Roman" w:cs="Times New Roman"/>
          <w:color w:val="auto"/>
        </w:rPr>
        <w:t>водоохранными</w:t>
      </w:r>
      <w:proofErr w:type="spellEnd"/>
      <w:r w:rsidRPr="00FA5D72">
        <w:rPr>
          <w:rFonts w:ascii="Times New Roman" w:hAnsi="Times New Roman" w:cs="Times New Roman"/>
          <w:color w:val="auto"/>
        </w:rPr>
        <w:t xml:space="preserve">, защитными и другими лесами первой группы, допускается в исключительных случаях.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10.2.5. Не допускается размещение производственных зон: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на площадках залегания полезных ископаемых без согласования с органами Государственного горного надзора;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опасных зонах обогатительных фабрик;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зонах оползней, которые могут угрожать застройке и эксплуатации предприятий, зданий и сооружений;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зонах санитарной охраны источников питьевого водоснабжения;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во всех зонах округов санитарной, горно-санитарной охраны лечебно-оздоровительных местностей и курортов, в </w:t>
      </w:r>
      <w:proofErr w:type="spellStart"/>
      <w:r w:rsidRPr="00FA5D72">
        <w:rPr>
          <w:rFonts w:ascii="Times New Roman" w:hAnsi="Times New Roman" w:cs="Times New Roman"/>
          <w:color w:val="auto"/>
        </w:rPr>
        <w:t>водоохранных</w:t>
      </w:r>
      <w:proofErr w:type="spellEnd"/>
      <w:r w:rsidRPr="00FA5D72">
        <w:rPr>
          <w:rFonts w:ascii="Times New Roman" w:hAnsi="Times New Roman" w:cs="Times New Roman"/>
          <w:color w:val="auto"/>
        </w:rPr>
        <w:t xml:space="preserve"> и прибрежных зонах рек и озер;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землях пригородных зеленых зон городских округов и городских поселений;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w:t>
      </w:r>
      <w:proofErr w:type="spellStart"/>
      <w:r w:rsidRPr="00FA5D72">
        <w:rPr>
          <w:rFonts w:ascii="Times New Roman" w:hAnsi="Times New Roman" w:cs="Times New Roman"/>
          <w:color w:val="auto"/>
        </w:rPr>
        <w:t>Роспотребнадзора</w:t>
      </w:r>
      <w:proofErr w:type="spellEnd"/>
      <w:r w:rsidRPr="00FA5D72">
        <w:rPr>
          <w:rFonts w:ascii="Times New Roman" w:hAnsi="Times New Roman" w:cs="Times New Roman"/>
          <w:color w:val="auto"/>
        </w:rPr>
        <w:t xml:space="preserve"> и ветеринарного надзора;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10.2.6. Допускается размещение сельскохозяйственных предприятий, зданий и сооружений производственных </w:t>
      </w:r>
      <w:proofErr w:type="gramStart"/>
      <w:r w:rsidRPr="00FA5D72">
        <w:rPr>
          <w:rFonts w:ascii="Times New Roman" w:hAnsi="Times New Roman" w:cs="Times New Roman"/>
          <w:color w:val="auto"/>
        </w:rPr>
        <w:t>зон</w:t>
      </w:r>
      <w:proofErr w:type="gramEnd"/>
      <w:r w:rsidRPr="00FA5D72">
        <w:rPr>
          <w:rFonts w:ascii="Times New Roman" w:hAnsi="Times New Roman" w:cs="Times New Roman"/>
          <w:color w:val="auto"/>
        </w:rPr>
        <w:t xml:space="preserve">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10.2.7. Условия размещения намечаемых объектов должны быть согласованы с ведомствами, в ведении которых находятся особо охраняемые природные территории.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10.2.8. 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10.2.9. 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10.2.10. 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10.2.11.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10.2.12.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кодекса Российской Федерации. </w:t>
      </w:r>
    </w:p>
    <w:p w:rsidR="003C3F3D" w:rsidRPr="00FA5D72" w:rsidRDefault="003C3F3D" w:rsidP="00B74705">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 xml:space="preserve">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 </w:t>
      </w:r>
      <w:proofErr w:type="gramEnd"/>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10.2.13.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10.2.14.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10.2.15. Склады минеральных удобрений и химических средств защиты растений следует располагать на расстоянии не менее 2 км от </w:t>
      </w:r>
      <w:proofErr w:type="spellStart"/>
      <w:r w:rsidRPr="00FA5D72">
        <w:rPr>
          <w:rFonts w:ascii="Times New Roman" w:hAnsi="Times New Roman" w:cs="Times New Roman"/>
          <w:color w:val="auto"/>
        </w:rPr>
        <w:t>рыбохозяйственных</w:t>
      </w:r>
      <w:proofErr w:type="spellEnd"/>
      <w:r w:rsidRPr="00FA5D72">
        <w:rPr>
          <w:rFonts w:ascii="Times New Roman" w:hAnsi="Times New Roman" w:cs="Times New Roman"/>
          <w:color w:val="auto"/>
        </w:rPr>
        <w:t xml:space="preserve"> водоемов. В случае особой необходимости допускается уменьшать расстояние от указанных складов до </w:t>
      </w:r>
      <w:proofErr w:type="spellStart"/>
      <w:r w:rsidRPr="00FA5D72">
        <w:rPr>
          <w:rFonts w:ascii="Times New Roman" w:hAnsi="Times New Roman" w:cs="Times New Roman"/>
          <w:color w:val="auto"/>
        </w:rPr>
        <w:t>рыбохозяйственных</w:t>
      </w:r>
      <w:proofErr w:type="spellEnd"/>
      <w:r w:rsidRPr="00FA5D72">
        <w:rPr>
          <w:rFonts w:ascii="Times New Roman" w:hAnsi="Times New Roman" w:cs="Times New Roman"/>
          <w:color w:val="auto"/>
        </w:rPr>
        <w:t xml:space="preserve"> водоемов при условии согласования с органами, осуществляющими охрану рыбных запасов.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Для складов минеральных удобрений и химических средств защиты растений необходимо предусмотреть организацию санитарно-защитных зон в соответствии с требованиями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2.2.1/2.1.1.1200-03 (с дополнениями и изменениями).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10.2.16. Территории производственных зон не должны разделяться на обособленные участки железными или автомобильными дорогами общей сети, а также реками.</w:t>
      </w:r>
    </w:p>
    <w:p w:rsidR="003C3F3D" w:rsidRPr="00FA5D72" w:rsidRDefault="003C3F3D" w:rsidP="00B74705">
      <w:pPr>
        <w:pStyle w:val="Default"/>
        <w:ind w:firstLine="567"/>
        <w:rPr>
          <w:rFonts w:ascii="Times New Roman" w:hAnsi="Times New Roman" w:cs="Times New Roman"/>
          <w:color w:val="auto"/>
        </w:rPr>
      </w:pPr>
    </w:p>
    <w:p w:rsidR="003C3F3D" w:rsidRPr="00FA5D72" w:rsidRDefault="003C3F3D" w:rsidP="00B74705">
      <w:pPr>
        <w:pStyle w:val="Default"/>
        <w:ind w:firstLine="567"/>
        <w:rPr>
          <w:rFonts w:ascii="Times New Roman" w:hAnsi="Times New Roman" w:cs="Times New Roman"/>
          <w:b/>
          <w:color w:val="auto"/>
        </w:rPr>
      </w:pPr>
      <w:r w:rsidRPr="00FA5D72">
        <w:rPr>
          <w:rFonts w:ascii="Times New Roman" w:hAnsi="Times New Roman" w:cs="Times New Roman"/>
          <w:b/>
          <w:color w:val="auto"/>
        </w:rPr>
        <w:t>10.3. Нормативные параметры застройки производственных зон</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10.3.1. Интенсивность использования территории производственной зоны определяется плотностью застройки площадок сельскохозяйственных предприятий.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Минимальная плотность застройки площадок сельскохозяйственных предприятий производственной зоны должна быть не менее предусмотренной в градостроительных нормативах РБ.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10.3.3.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10.3.4. Расстояния между зданиями и сооружениями сельскохозяйственных предприятий в зависимости от степени их огнестойкости следует принимать по таблицам 80 и 81. </w:t>
      </w:r>
    </w:p>
    <w:p w:rsidR="003C3F3D" w:rsidRPr="00FA5D72" w:rsidRDefault="003C3F3D" w:rsidP="00B74705">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80</w:t>
      </w:r>
    </w:p>
    <w:p w:rsidR="003C3F3D" w:rsidRPr="00FA5D72" w:rsidRDefault="003C3F3D" w:rsidP="00B74705">
      <w:pPr>
        <w:pStyle w:val="Default"/>
        <w:ind w:firstLine="567"/>
        <w:rPr>
          <w:rFonts w:ascii="Times New Roman" w:hAnsi="Times New Roman" w:cs="Times New Roman"/>
          <w:color w:val="auto"/>
        </w:rPr>
      </w:pPr>
    </w:p>
    <w:tbl>
      <w:tblPr>
        <w:tblStyle w:val="a8"/>
        <w:tblW w:w="0" w:type="auto"/>
        <w:tblLook w:val="04A0"/>
      </w:tblPr>
      <w:tblGrid>
        <w:gridCol w:w="2063"/>
        <w:gridCol w:w="1947"/>
        <w:gridCol w:w="3221"/>
        <w:gridCol w:w="1613"/>
        <w:gridCol w:w="1576"/>
      </w:tblGrid>
      <w:tr w:rsidR="00FA5D72" w:rsidRPr="00FA5D72" w:rsidTr="003C3F3D">
        <w:tc>
          <w:tcPr>
            <w:tcW w:w="2063" w:type="dxa"/>
            <w:vMerge w:val="restart"/>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Степень огнестойкости зданий и сооружений</w:t>
            </w:r>
          </w:p>
        </w:tc>
        <w:tc>
          <w:tcPr>
            <w:tcW w:w="1947" w:type="dxa"/>
            <w:vMerge w:val="restart"/>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Класс конструктивной пожарной опасности</w:t>
            </w:r>
          </w:p>
        </w:tc>
        <w:tc>
          <w:tcPr>
            <w:tcW w:w="6410" w:type="dxa"/>
            <w:gridSpan w:val="3"/>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 xml:space="preserve">Расстояния при степени огнестойкости и классе конструктивной пожарной опасности зданий или сооружений, </w:t>
            </w:r>
            <w:proofErr w:type="gramStart"/>
            <w:r w:rsidRPr="00FA5D72">
              <w:rPr>
                <w:rFonts w:ascii="Times New Roman" w:hAnsi="Times New Roman" w:cs="Times New Roman"/>
                <w:color w:val="auto"/>
                <w:sz w:val="24"/>
                <w:szCs w:val="24"/>
              </w:rPr>
              <w:t>м</w:t>
            </w:r>
            <w:proofErr w:type="gramEnd"/>
          </w:p>
        </w:tc>
      </w:tr>
      <w:tr w:rsidR="00FA5D72" w:rsidRPr="00FA5D72" w:rsidTr="003C3F3D">
        <w:tc>
          <w:tcPr>
            <w:tcW w:w="2063" w:type="dxa"/>
            <w:vMerge/>
          </w:tcPr>
          <w:p w:rsidR="003C3F3D" w:rsidRPr="00FA5D72" w:rsidRDefault="003C3F3D" w:rsidP="00B74705">
            <w:pPr>
              <w:pStyle w:val="Default"/>
              <w:jc w:val="center"/>
              <w:rPr>
                <w:rFonts w:ascii="Times New Roman" w:hAnsi="Times New Roman" w:cs="Times New Roman"/>
                <w:color w:val="auto"/>
                <w:sz w:val="24"/>
                <w:szCs w:val="24"/>
              </w:rPr>
            </w:pPr>
          </w:p>
        </w:tc>
        <w:tc>
          <w:tcPr>
            <w:tcW w:w="1947" w:type="dxa"/>
            <w:vMerge/>
          </w:tcPr>
          <w:p w:rsidR="003C3F3D" w:rsidRPr="00FA5D72" w:rsidRDefault="003C3F3D" w:rsidP="00B74705">
            <w:pPr>
              <w:pStyle w:val="Default"/>
              <w:jc w:val="center"/>
              <w:rPr>
                <w:rFonts w:ascii="Times New Roman" w:hAnsi="Times New Roman" w:cs="Times New Roman"/>
                <w:color w:val="auto"/>
                <w:sz w:val="24"/>
                <w:szCs w:val="24"/>
              </w:rPr>
            </w:pPr>
          </w:p>
        </w:tc>
        <w:tc>
          <w:tcPr>
            <w:tcW w:w="3221"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 II, III</w:t>
            </w:r>
          </w:p>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w:t>
            </w:r>
            <w:proofErr w:type="gramStart"/>
            <w:r w:rsidRPr="00FA5D72">
              <w:rPr>
                <w:rFonts w:ascii="Times New Roman" w:hAnsi="Times New Roman" w:cs="Times New Roman"/>
                <w:color w:val="auto"/>
                <w:sz w:val="24"/>
                <w:szCs w:val="24"/>
              </w:rPr>
              <w:t>0</w:t>
            </w:r>
            <w:proofErr w:type="gramEnd"/>
          </w:p>
        </w:tc>
        <w:tc>
          <w:tcPr>
            <w:tcW w:w="1613"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II, III, IV</w:t>
            </w:r>
          </w:p>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w:t>
            </w:r>
            <w:proofErr w:type="gramStart"/>
            <w:r w:rsidRPr="00FA5D72">
              <w:rPr>
                <w:rFonts w:ascii="Times New Roman" w:hAnsi="Times New Roman" w:cs="Times New Roman"/>
                <w:color w:val="auto"/>
                <w:sz w:val="24"/>
                <w:szCs w:val="24"/>
              </w:rPr>
              <w:t>1</w:t>
            </w:r>
            <w:proofErr w:type="gramEnd"/>
          </w:p>
        </w:tc>
        <w:tc>
          <w:tcPr>
            <w:tcW w:w="1576"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IV, V</w:t>
            </w:r>
          </w:p>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w:t>
            </w:r>
            <w:proofErr w:type="gramStart"/>
            <w:r w:rsidRPr="00FA5D72">
              <w:rPr>
                <w:rFonts w:ascii="Times New Roman" w:hAnsi="Times New Roman" w:cs="Times New Roman"/>
                <w:color w:val="auto"/>
                <w:sz w:val="24"/>
                <w:szCs w:val="24"/>
              </w:rPr>
              <w:t>2</w:t>
            </w:r>
            <w:proofErr w:type="gramEnd"/>
          </w:p>
        </w:tc>
      </w:tr>
      <w:tr w:rsidR="00FA5D72" w:rsidRPr="00FA5D72" w:rsidTr="003C3F3D">
        <w:tc>
          <w:tcPr>
            <w:tcW w:w="2063" w:type="dxa"/>
          </w:tcPr>
          <w:p w:rsidR="003C3F3D" w:rsidRPr="00FA5D72" w:rsidRDefault="003C3F3D" w:rsidP="00B74705">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 II, III</w:t>
            </w:r>
          </w:p>
        </w:tc>
        <w:tc>
          <w:tcPr>
            <w:tcW w:w="1947"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w:t>
            </w:r>
            <w:proofErr w:type="gramStart"/>
            <w:r w:rsidRPr="00FA5D72">
              <w:rPr>
                <w:rFonts w:ascii="Times New Roman" w:hAnsi="Times New Roman" w:cs="Times New Roman"/>
                <w:color w:val="auto"/>
                <w:sz w:val="24"/>
                <w:szCs w:val="24"/>
              </w:rPr>
              <w:t>0</w:t>
            </w:r>
            <w:proofErr w:type="gramEnd"/>
          </w:p>
        </w:tc>
        <w:tc>
          <w:tcPr>
            <w:tcW w:w="3221"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Не нормируются для зданий и сооружений с производствами категорий Г и</w:t>
            </w:r>
            <w:proofErr w:type="gramStart"/>
            <w:r w:rsidRPr="00FA5D72">
              <w:rPr>
                <w:rFonts w:ascii="Times New Roman" w:hAnsi="Times New Roman" w:cs="Times New Roman"/>
                <w:color w:val="auto"/>
                <w:sz w:val="24"/>
                <w:szCs w:val="24"/>
              </w:rPr>
              <w:t xml:space="preserve"> Д</w:t>
            </w:r>
            <w:proofErr w:type="gramEnd"/>
            <w:r w:rsidRPr="00FA5D72">
              <w:rPr>
                <w:rFonts w:ascii="Times New Roman" w:hAnsi="Times New Roman" w:cs="Times New Roman"/>
                <w:color w:val="auto"/>
                <w:sz w:val="24"/>
                <w:szCs w:val="24"/>
              </w:rPr>
              <w:t>;</w:t>
            </w:r>
          </w:p>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9 – для зданий и сооружений с производствами категорий</w:t>
            </w:r>
            <w:proofErr w:type="gramStart"/>
            <w:r w:rsidRPr="00FA5D72">
              <w:rPr>
                <w:rFonts w:ascii="Times New Roman" w:hAnsi="Times New Roman" w:cs="Times New Roman"/>
                <w:color w:val="auto"/>
                <w:sz w:val="24"/>
                <w:szCs w:val="24"/>
              </w:rPr>
              <w:t xml:space="preserve"> А</w:t>
            </w:r>
            <w:proofErr w:type="gramEnd"/>
            <w:r w:rsidRPr="00FA5D72">
              <w:rPr>
                <w:rFonts w:ascii="Times New Roman" w:hAnsi="Times New Roman" w:cs="Times New Roman"/>
                <w:color w:val="auto"/>
                <w:sz w:val="24"/>
                <w:szCs w:val="24"/>
              </w:rPr>
              <w:t>, Б и В (см. примечание 3)</w:t>
            </w:r>
          </w:p>
        </w:tc>
        <w:tc>
          <w:tcPr>
            <w:tcW w:w="1613"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9</w:t>
            </w:r>
          </w:p>
        </w:tc>
        <w:tc>
          <w:tcPr>
            <w:tcW w:w="1576"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r>
      <w:tr w:rsidR="00FA5D72" w:rsidRPr="00FA5D72" w:rsidTr="003C3F3D">
        <w:tc>
          <w:tcPr>
            <w:tcW w:w="2063" w:type="dxa"/>
          </w:tcPr>
          <w:p w:rsidR="003C3F3D" w:rsidRPr="00FA5D72" w:rsidRDefault="003C3F3D" w:rsidP="00B74705">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II, III, IV</w:t>
            </w:r>
          </w:p>
        </w:tc>
        <w:tc>
          <w:tcPr>
            <w:tcW w:w="1947"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w:t>
            </w:r>
            <w:proofErr w:type="gramStart"/>
            <w:r w:rsidRPr="00FA5D72">
              <w:rPr>
                <w:rFonts w:ascii="Times New Roman" w:hAnsi="Times New Roman" w:cs="Times New Roman"/>
                <w:color w:val="auto"/>
                <w:sz w:val="24"/>
                <w:szCs w:val="24"/>
              </w:rPr>
              <w:t>1</w:t>
            </w:r>
            <w:proofErr w:type="gramEnd"/>
          </w:p>
        </w:tc>
        <w:tc>
          <w:tcPr>
            <w:tcW w:w="3221"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9</w:t>
            </w:r>
          </w:p>
        </w:tc>
        <w:tc>
          <w:tcPr>
            <w:tcW w:w="1613"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c>
          <w:tcPr>
            <w:tcW w:w="1576"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r>
      <w:tr w:rsidR="003C3F3D" w:rsidRPr="00FA5D72" w:rsidTr="003C3F3D">
        <w:tc>
          <w:tcPr>
            <w:tcW w:w="2063" w:type="dxa"/>
          </w:tcPr>
          <w:p w:rsidR="003C3F3D" w:rsidRPr="00FA5D72" w:rsidRDefault="003C3F3D" w:rsidP="00B74705">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IV, V</w:t>
            </w:r>
          </w:p>
        </w:tc>
        <w:tc>
          <w:tcPr>
            <w:tcW w:w="1947"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w:t>
            </w:r>
            <w:proofErr w:type="gramStart"/>
            <w:r w:rsidRPr="00FA5D72">
              <w:rPr>
                <w:rFonts w:ascii="Times New Roman" w:hAnsi="Times New Roman" w:cs="Times New Roman"/>
                <w:color w:val="auto"/>
                <w:sz w:val="24"/>
                <w:szCs w:val="24"/>
              </w:rPr>
              <w:t>2</w:t>
            </w:r>
            <w:proofErr w:type="gramEnd"/>
            <w:r w:rsidRPr="00FA5D72">
              <w:rPr>
                <w:rFonts w:ascii="Times New Roman" w:hAnsi="Times New Roman" w:cs="Times New Roman"/>
                <w:color w:val="auto"/>
                <w:sz w:val="24"/>
                <w:szCs w:val="24"/>
              </w:rPr>
              <w:t>, С3</w:t>
            </w:r>
          </w:p>
        </w:tc>
        <w:tc>
          <w:tcPr>
            <w:tcW w:w="3221"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c>
          <w:tcPr>
            <w:tcW w:w="1613"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c>
          <w:tcPr>
            <w:tcW w:w="1576" w:type="dxa"/>
          </w:tcPr>
          <w:p w:rsidR="003C3F3D" w:rsidRPr="00FA5D72" w:rsidRDefault="003C3F3D" w:rsidP="00B74705">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18</w:t>
            </w:r>
          </w:p>
        </w:tc>
      </w:tr>
    </w:tbl>
    <w:p w:rsidR="003C3F3D" w:rsidRPr="00FA5D72" w:rsidRDefault="003C3F3D" w:rsidP="00B74705">
      <w:pPr>
        <w:pStyle w:val="Default"/>
        <w:ind w:firstLine="567"/>
        <w:jc w:val="center"/>
        <w:rPr>
          <w:rFonts w:ascii="Times New Roman" w:hAnsi="Times New Roman" w:cs="Times New Roman"/>
          <w:color w:val="auto"/>
        </w:rPr>
      </w:pP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Расстояния между зданиями и сооружениями не нормируются, если: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 суммарная площадь полов двух и более зданий или сооружений III, IV, V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 стена более высокого здания или сооружения, выходящая в сторону другого здания, является противопожарной;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lastRenderedPageBreak/>
        <w:t xml:space="preserve">-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3. Указанное расстояние для зданий и сооружений I, II, III степеней огнестойкости класса конструктивной опасности С0 с производствами категорий</w:t>
      </w:r>
      <w:proofErr w:type="gramStart"/>
      <w:r w:rsidRPr="00FA5D72">
        <w:rPr>
          <w:rFonts w:ascii="Times New Roman" w:hAnsi="Times New Roman" w:cs="Times New Roman"/>
          <w:color w:val="auto"/>
          <w:sz w:val="20"/>
        </w:rPr>
        <w:t xml:space="preserve"> А</w:t>
      </w:r>
      <w:proofErr w:type="gramEnd"/>
      <w:r w:rsidRPr="00FA5D72">
        <w:rPr>
          <w:rFonts w:ascii="Times New Roman" w:hAnsi="Times New Roman" w:cs="Times New Roman"/>
          <w:color w:val="auto"/>
          <w:sz w:val="20"/>
        </w:rPr>
        <w:t xml:space="preserve">, Б и В уменьшается с 9 до 6 м при соблюдении одного из следующих условий: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 здания и сооружения оборудуются стационарными автоматическими системами пожаротушения;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удельная загрузка горючими веществами в зданиях с производствами категории</w:t>
      </w:r>
      <w:proofErr w:type="gramStart"/>
      <w:r w:rsidRPr="00FA5D72">
        <w:rPr>
          <w:rFonts w:ascii="Times New Roman" w:hAnsi="Times New Roman" w:cs="Times New Roman"/>
          <w:color w:val="auto"/>
          <w:sz w:val="20"/>
        </w:rPr>
        <w:t xml:space="preserve"> В</w:t>
      </w:r>
      <w:proofErr w:type="gramEnd"/>
      <w:r w:rsidRPr="00FA5D72">
        <w:rPr>
          <w:rFonts w:ascii="Times New Roman" w:hAnsi="Times New Roman" w:cs="Times New Roman"/>
          <w:color w:val="auto"/>
          <w:sz w:val="20"/>
        </w:rPr>
        <w:t xml:space="preserve"> менее или равна 10 кг на 1 кв. м площади этажа.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rsidR="003C3F3D" w:rsidRPr="00FA5D72" w:rsidRDefault="003C3F3D" w:rsidP="00B74705">
      <w:pPr>
        <w:pStyle w:val="Default"/>
        <w:ind w:firstLine="567"/>
        <w:rPr>
          <w:rFonts w:ascii="Times New Roman" w:hAnsi="Times New Roman" w:cs="Times New Roman"/>
          <w:color w:val="auto"/>
        </w:rPr>
      </w:pPr>
    </w:p>
    <w:p w:rsidR="003C3F3D" w:rsidRPr="00FA5D72" w:rsidRDefault="003C3F3D" w:rsidP="00B74705">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 xml:space="preserve">Таблица 81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3"/>
        <w:gridCol w:w="1880"/>
        <w:gridCol w:w="1592"/>
        <w:gridCol w:w="1392"/>
        <w:gridCol w:w="2084"/>
      </w:tblGrid>
      <w:tr w:rsidR="00FA5D72" w:rsidRPr="00FA5D72" w:rsidTr="003C3F3D">
        <w:trPr>
          <w:trHeight w:val="758"/>
        </w:trPr>
        <w:tc>
          <w:tcPr>
            <w:tcW w:w="1666" w:type="pct"/>
            <w:vMerge w:val="restar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Склады </w:t>
            </w:r>
          </w:p>
        </w:tc>
        <w:tc>
          <w:tcPr>
            <w:tcW w:w="902" w:type="pct"/>
            <w:vMerge w:val="restar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Емкость складов </w:t>
            </w:r>
          </w:p>
        </w:tc>
        <w:tc>
          <w:tcPr>
            <w:tcW w:w="2432" w:type="pct"/>
            <w:gridSpan w:val="3"/>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Расстояние,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при степени огнестойкости зданий и сооружений </w:t>
            </w:r>
          </w:p>
        </w:tc>
      </w:tr>
      <w:tr w:rsidR="00FA5D72" w:rsidRPr="00FA5D72" w:rsidTr="003C3F3D">
        <w:trPr>
          <w:trHeight w:val="220"/>
        </w:trPr>
        <w:tc>
          <w:tcPr>
            <w:tcW w:w="1666" w:type="pct"/>
            <w:vMerge/>
          </w:tcPr>
          <w:p w:rsidR="003C3F3D" w:rsidRPr="00FA5D72" w:rsidRDefault="003C3F3D" w:rsidP="00B74705">
            <w:pPr>
              <w:pStyle w:val="Default"/>
              <w:rPr>
                <w:rFonts w:ascii="Times New Roman" w:hAnsi="Times New Roman" w:cs="Times New Roman"/>
                <w:color w:val="auto"/>
              </w:rPr>
            </w:pPr>
          </w:p>
        </w:tc>
        <w:tc>
          <w:tcPr>
            <w:tcW w:w="902" w:type="pct"/>
            <w:vMerge/>
          </w:tcPr>
          <w:p w:rsidR="003C3F3D" w:rsidRPr="00FA5D72" w:rsidRDefault="003C3F3D" w:rsidP="00B74705">
            <w:pPr>
              <w:pStyle w:val="Default"/>
              <w:rPr>
                <w:rFonts w:ascii="Times New Roman" w:hAnsi="Times New Roman" w:cs="Times New Roman"/>
                <w:color w:val="auto"/>
              </w:rPr>
            </w:pPr>
          </w:p>
        </w:tc>
        <w:tc>
          <w:tcPr>
            <w:tcW w:w="764"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II</w:t>
            </w:r>
          </w:p>
        </w:tc>
        <w:tc>
          <w:tcPr>
            <w:tcW w:w="668"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III </w:t>
            </w:r>
          </w:p>
        </w:tc>
        <w:tc>
          <w:tcPr>
            <w:tcW w:w="10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IV, V </w:t>
            </w:r>
          </w:p>
        </w:tc>
      </w:tr>
      <w:tr w:rsidR="00FA5D72" w:rsidRPr="00FA5D72" w:rsidTr="003C3F3D">
        <w:trPr>
          <w:trHeight w:val="758"/>
        </w:trPr>
        <w:tc>
          <w:tcPr>
            <w:tcW w:w="1666"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Открытого хранения сена, соломы, </w:t>
            </w:r>
            <w:proofErr w:type="spellStart"/>
            <w:r w:rsidRPr="00FA5D72">
              <w:rPr>
                <w:rFonts w:ascii="Times New Roman" w:hAnsi="Times New Roman" w:cs="Times New Roman"/>
                <w:color w:val="auto"/>
              </w:rPr>
              <w:t>необмолоченного</w:t>
            </w:r>
            <w:proofErr w:type="spellEnd"/>
            <w:r w:rsidRPr="00FA5D72">
              <w:rPr>
                <w:rFonts w:ascii="Times New Roman" w:hAnsi="Times New Roman" w:cs="Times New Roman"/>
                <w:color w:val="auto"/>
              </w:rPr>
              <w:t xml:space="preserve"> хлеба </w:t>
            </w:r>
          </w:p>
        </w:tc>
        <w:tc>
          <w:tcPr>
            <w:tcW w:w="902"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не нормируется </w:t>
            </w:r>
          </w:p>
        </w:tc>
        <w:tc>
          <w:tcPr>
            <w:tcW w:w="764"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668"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39 </w:t>
            </w:r>
          </w:p>
        </w:tc>
        <w:tc>
          <w:tcPr>
            <w:tcW w:w="10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48 </w:t>
            </w:r>
          </w:p>
        </w:tc>
      </w:tr>
      <w:tr w:rsidR="00FA5D72" w:rsidRPr="00FA5D72" w:rsidTr="003C3F3D">
        <w:trPr>
          <w:trHeight w:val="489"/>
        </w:trPr>
        <w:tc>
          <w:tcPr>
            <w:tcW w:w="1666"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Открытого хранения табачного листа </w:t>
            </w:r>
          </w:p>
        </w:tc>
        <w:tc>
          <w:tcPr>
            <w:tcW w:w="902"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до 25 т </w:t>
            </w:r>
          </w:p>
        </w:tc>
        <w:tc>
          <w:tcPr>
            <w:tcW w:w="764"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15 </w:t>
            </w:r>
          </w:p>
        </w:tc>
        <w:tc>
          <w:tcPr>
            <w:tcW w:w="668"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18 </w:t>
            </w:r>
          </w:p>
        </w:tc>
        <w:tc>
          <w:tcPr>
            <w:tcW w:w="10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24 </w:t>
            </w:r>
          </w:p>
        </w:tc>
      </w:tr>
    </w:tbl>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При складировании материалов под навесами расстояния могут быть уменьшены в два раза.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Расстояния следует определять от границы площадей, предназначенных для размещения (складирования) указанных материалов.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3. Расстояния от складов указанного назначения до зданий и сооружений с производствами категорий</w:t>
      </w:r>
      <w:proofErr w:type="gramStart"/>
      <w:r w:rsidRPr="00FA5D72">
        <w:rPr>
          <w:rFonts w:ascii="Times New Roman" w:hAnsi="Times New Roman" w:cs="Times New Roman"/>
          <w:color w:val="auto"/>
          <w:sz w:val="20"/>
        </w:rPr>
        <w:t xml:space="preserve"> А</w:t>
      </w:r>
      <w:proofErr w:type="gramEnd"/>
      <w:r w:rsidRPr="00FA5D72">
        <w:rPr>
          <w:rFonts w:ascii="Times New Roman" w:hAnsi="Times New Roman" w:cs="Times New Roman"/>
          <w:color w:val="auto"/>
          <w:sz w:val="20"/>
        </w:rPr>
        <w:t xml:space="preserve">, Б и Г увеличиваются на 25%.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4. Расстояния от складов, указанных в таблице, до складов других сгораемых материалов следует принимать как до зданий или сооружений IV - V степени огнестойкости.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5. Расстояния от указанных складов открытого хранения до границ леса следует принимать не менее 100 м. </w:t>
      </w:r>
    </w:p>
    <w:p w:rsidR="003C3F3D" w:rsidRPr="00FA5D72" w:rsidRDefault="003C3F3D"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6. Расстояния от складов, не указанных в таблице, следует принимать в соответствии с действующими нормами и правилами.</w:t>
      </w:r>
    </w:p>
    <w:p w:rsidR="003C3F3D" w:rsidRPr="00FA5D72" w:rsidRDefault="003C3F3D" w:rsidP="00B74705">
      <w:pPr>
        <w:pStyle w:val="Default"/>
        <w:ind w:firstLine="567"/>
        <w:rPr>
          <w:rFonts w:ascii="Times New Roman" w:hAnsi="Times New Roman" w:cs="Times New Roman"/>
          <w:color w:val="auto"/>
        </w:rPr>
      </w:pP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10.3.5.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10.3.6. Территория санитарно-защитных зон из землепользования не изымается и должна быть максимально использована для нужд сельского хозяйства.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10.3.7. В санитарно-защитных зонах допускается размещать объекты, здания и сооружения, указанные в разделе 15 настоящих нормативов.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10.3.9. 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10.3.10.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площадок предприятий;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общих объектов подсобных производств;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складов.</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10.3.11. При проектировании площадок сельскохозяйственных предприятий необходимо учитывать нормы по их размещению.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10.3.12.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10.3.13. 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10.3.14.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10.3.15. Ветеринарные учреждения (за исключением </w:t>
      </w:r>
      <w:proofErr w:type="spellStart"/>
      <w:r w:rsidRPr="00FA5D72">
        <w:rPr>
          <w:rFonts w:ascii="Times New Roman" w:hAnsi="Times New Roman" w:cs="Times New Roman"/>
          <w:color w:val="auto"/>
        </w:rPr>
        <w:t>ветсанпропускников</w:t>
      </w:r>
      <w:proofErr w:type="spellEnd"/>
      <w:r w:rsidRPr="00FA5D72">
        <w:rPr>
          <w:rFonts w:ascii="Times New Roman" w:hAnsi="Times New Roman" w:cs="Times New Roman"/>
          <w:color w:val="auto"/>
        </w:rPr>
        <w:t xml:space="preserve">),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10.3.16. Теплицы и парники следует проектировать на южных или юго-восточных склонах с наивысшим уровнем грунтовых вод не менее 1,5 м от поверхности земли.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10.3.17.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10.3.18. Здания и помещения для хранения и переработки сельскохозяйственной продукции (овощей, картофеля, для первичной переработки молока, скота и птицы, шерсти, масличных культур) проектируются в соответствии с требованиями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нормативными требованиями настоящего раздела, а также соответствующих разделов настоящих нормативов.</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10.3.19.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раздела 9 настоящих нормативов.</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10.3.20. При проектировании объектов подсобных хозяй</w:t>
      </w:r>
      <w:proofErr w:type="gramStart"/>
      <w:r w:rsidRPr="00FA5D72">
        <w:rPr>
          <w:rFonts w:ascii="Times New Roman" w:hAnsi="Times New Roman" w:cs="Times New Roman"/>
          <w:color w:val="auto"/>
        </w:rPr>
        <w:t>ств пр</w:t>
      </w:r>
      <w:proofErr w:type="gramEnd"/>
      <w:r w:rsidRPr="00FA5D72">
        <w:rPr>
          <w:rFonts w:ascii="Times New Roman" w:hAnsi="Times New Roman" w:cs="Times New Roman"/>
          <w:color w:val="auto"/>
        </w:rPr>
        <w:t>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10.3.21. Трансформаторные подстанции и распределительные пункты напряжением 6-10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10.3.22.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Место расположения пожарного депо следует выбирать из расчета радиуса обслуживания.</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10.3.23. 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10.3.24. Размеры земельных участков пожарных депо и постов и другие нормативы следует принимать в соответствии с требованиями раздела 16 настоящих нормативов.</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10.3.25. 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w:t>
      </w:r>
      <w:proofErr w:type="spellStart"/>
      <w:r w:rsidRPr="00FA5D72">
        <w:rPr>
          <w:rFonts w:ascii="Times New Roman" w:hAnsi="Times New Roman" w:cs="Times New Roman"/>
          <w:color w:val="auto"/>
        </w:rPr>
        <w:t>мз</w:t>
      </w:r>
      <w:proofErr w:type="spellEnd"/>
      <w:r w:rsidRPr="00FA5D72">
        <w:rPr>
          <w:rFonts w:ascii="Times New Roman" w:hAnsi="Times New Roman" w:cs="Times New Roman"/>
          <w:color w:val="auto"/>
        </w:rPr>
        <w:t xml:space="preserve"> расчета 25 м</w:t>
      </w:r>
      <w:proofErr w:type="gramStart"/>
      <w:r w:rsidRPr="00FA5D72">
        <w:rPr>
          <w:rFonts w:ascii="Times New Roman" w:hAnsi="Times New Roman" w:cs="Times New Roman"/>
          <w:color w:val="auto"/>
        </w:rPr>
        <w:t>2</w:t>
      </w:r>
      <w:proofErr w:type="gramEnd"/>
      <w:r w:rsidRPr="00FA5D72">
        <w:rPr>
          <w:rFonts w:ascii="Times New Roman" w:hAnsi="Times New Roman" w:cs="Times New Roman"/>
          <w:color w:val="auto"/>
        </w:rPr>
        <w:t xml:space="preserve"> на1 автомобиль.</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10.3.26.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w:t>
      </w:r>
      <w:proofErr w:type="gramStart"/>
      <w:r w:rsidRPr="00FA5D72">
        <w:rPr>
          <w:rFonts w:ascii="Times New Roman" w:hAnsi="Times New Roman" w:cs="Times New Roman"/>
          <w:color w:val="auto"/>
        </w:rPr>
        <w:t>озеленении</w:t>
      </w:r>
      <w:proofErr w:type="gramEnd"/>
      <w:r w:rsidRPr="00FA5D72">
        <w:rPr>
          <w:rFonts w:ascii="Times New Roman" w:hAnsi="Times New Roman" w:cs="Times New Roman"/>
          <w:color w:val="auto"/>
        </w:rPr>
        <w:t>, должна составлять не менее 15% площади сельскохозяйственных предприятий, а при плотности застройки более 50% - не менее 10%.</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10.3.27. Ширину полос зеленых насаждений, предназначенных для защиты от шума производственных объектов, следует принимать по таблице 82</w:t>
      </w:r>
    </w:p>
    <w:p w:rsidR="003C3F3D" w:rsidRPr="00FA5D72" w:rsidRDefault="003C3F3D" w:rsidP="00B74705">
      <w:pPr>
        <w:pStyle w:val="Default"/>
        <w:ind w:firstLine="567"/>
        <w:rPr>
          <w:rFonts w:ascii="Times New Roman" w:hAnsi="Times New Roman" w:cs="Times New Roman"/>
          <w:color w:val="auto"/>
        </w:rPr>
      </w:pPr>
    </w:p>
    <w:p w:rsidR="003C3F3D" w:rsidRPr="00FA5D72" w:rsidRDefault="003C3F3D" w:rsidP="00B74705">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82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0"/>
        <w:gridCol w:w="5211"/>
      </w:tblGrid>
      <w:tr w:rsidR="00FA5D72" w:rsidRPr="00FA5D72" w:rsidTr="003C3F3D">
        <w:trPr>
          <w:trHeight w:val="489"/>
        </w:trPr>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Полоса </w:t>
            </w:r>
          </w:p>
        </w:tc>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Ширина полосы,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не менее </w:t>
            </w:r>
          </w:p>
        </w:tc>
      </w:tr>
      <w:tr w:rsidR="00FA5D72" w:rsidRPr="00FA5D72" w:rsidTr="003C3F3D">
        <w:trPr>
          <w:trHeight w:val="1094"/>
        </w:trPr>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Газон с рядовой посадкой деревьев или деревьев в одном ряду с кустарниками: </w:t>
            </w: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 однорядная посадка </w:t>
            </w: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 двухрядная посадка </w:t>
            </w:r>
          </w:p>
        </w:tc>
        <w:tc>
          <w:tcPr>
            <w:tcW w:w="2500" w:type="pct"/>
          </w:tcPr>
          <w:p w:rsidR="003C3F3D" w:rsidRPr="00FA5D72" w:rsidRDefault="003C3F3D" w:rsidP="00B74705">
            <w:pPr>
              <w:pStyle w:val="Default"/>
              <w:rPr>
                <w:rFonts w:ascii="Times New Roman" w:hAnsi="Times New Roman" w:cs="Times New Roman"/>
                <w:color w:val="auto"/>
              </w:rPr>
            </w:pPr>
          </w:p>
          <w:p w:rsidR="003C3F3D" w:rsidRPr="00FA5D72" w:rsidRDefault="003C3F3D" w:rsidP="00B74705">
            <w:pPr>
              <w:pStyle w:val="Default"/>
              <w:rPr>
                <w:rFonts w:ascii="Times New Roman" w:hAnsi="Times New Roman" w:cs="Times New Roman"/>
                <w:color w:val="auto"/>
              </w:rPr>
            </w:pP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2 </w:t>
            </w: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r>
      <w:tr w:rsidR="00FA5D72" w:rsidRPr="00FA5D72" w:rsidTr="003C3F3D">
        <w:trPr>
          <w:trHeight w:val="1343"/>
        </w:trPr>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Газон с однорядной посадкой кустарников высотой,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w:t>
            </w: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 свыше 1,8 </w:t>
            </w: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 свыше 1,2 до 1,8 </w:t>
            </w: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 до 1,2 </w:t>
            </w:r>
          </w:p>
        </w:tc>
        <w:tc>
          <w:tcPr>
            <w:tcW w:w="2500" w:type="pct"/>
          </w:tcPr>
          <w:p w:rsidR="003C3F3D" w:rsidRPr="00FA5D72" w:rsidRDefault="003C3F3D" w:rsidP="00B74705">
            <w:pPr>
              <w:pStyle w:val="Default"/>
              <w:rPr>
                <w:rFonts w:ascii="Times New Roman" w:hAnsi="Times New Roman" w:cs="Times New Roman"/>
                <w:color w:val="auto"/>
              </w:rPr>
            </w:pPr>
          </w:p>
          <w:p w:rsidR="003C3F3D" w:rsidRPr="00FA5D72" w:rsidRDefault="003C3F3D" w:rsidP="00B74705">
            <w:pPr>
              <w:pStyle w:val="Default"/>
              <w:rPr>
                <w:rFonts w:ascii="Times New Roman" w:hAnsi="Times New Roman" w:cs="Times New Roman"/>
                <w:color w:val="auto"/>
              </w:rPr>
            </w:pP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1,2</w:t>
            </w: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 </w:t>
            </w:r>
          </w:p>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0,8 </w:t>
            </w:r>
          </w:p>
        </w:tc>
      </w:tr>
      <w:tr w:rsidR="00FA5D72" w:rsidRPr="00FA5D72" w:rsidTr="003C3F3D">
        <w:trPr>
          <w:trHeight w:val="220"/>
        </w:trPr>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Газон с групповой или куртинной посадкой деревьев </w:t>
            </w:r>
          </w:p>
        </w:tc>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r>
      <w:tr w:rsidR="00FA5D72" w:rsidRPr="00FA5D72" w:rsidTr="003C3F3D">
        <w:trPr>
          <w:trHeight w:val="220"/>
        </w:trPr>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Газон с групповой или куртинной посадкой кустарников </w:t>
            </w:r>
          </w:p>
        </w:tc>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r>
      <w:tr w:rsidR="003C3F3D" w:rsidRPr="00FA5D72" w:rsidTr="003C3F3D">
        <w:trPr>
          <w:trHeight w:val="220"/>
        </w:trPr>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Газон </w:t>
            </w:r>
          </w:p>
        </w:tc>
        <w:tc>
          <w:tcPr>
            <w:tcW w:w="2500" w:type="pct"/>
          </w:tcPr>
          <w:p w:rsidR="003C3F3D" w:rsidRPr="00FA5D72" w:rsidRDefault="003C3F3D" w:rsidP="00B74705">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r>
    </w:tbl>
    <w:p w:rsidR="003C3F3D" w:rsidRPr="00FA5D72" w:rsidRDefault="003C3F3D" w:rsidP="00B74705">
      <w:pPr>
        <w:pStyle w:val="Default"/>
        <w:ind w:firstLine="567"/>
        <w:rPr>
          <w:rFonts w:ascii="Times New Roman" w:hAnsi="Times New Roman" w:cs="Times New Roman"/>
          <w:color w:val="auto"/>
        </w:rPr>
      </w:pP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10.3.28.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раздела 7 настоящих нормативов, а также настоящего раздела</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10.3.29. К зданиям и сооружениям по всей их длине должен быть обеспечен свободный проезд пожарных автомобилей: с одной стороны здания или сооружения – при ширине их до 18 м и с двух сторон – при ширине более 18 м.</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3C3F3D" w:rsidRPr="00FA5D72" w:rsidRDefault="003C3F3D" w:rsidP="00B74705">
      <w:pPr>
        <w:pStyle w:val="Default"/>
        <w:ind w:firstLine="567"/>
        <w:rPr>
          <w:rFonts w:ascii="Times New Roman" w:hAnsi="Times New Roman" w:cs="Times New Roman"/>
          <w:color w:val="auto"/>
        </w:rPr>
      </w:pPr>
    </w:p>
    <w:p w:rsidR="003C3F3D" w:rsidRPr="00FA5D72" w:rsidRDefault="003C3F3D" w:rsidP="00B74705">
      <w:pPr>
        <w:pStyle w:val="Default"/>
        <w:ind w:firstLine="567"/>
        <w:rPr>
          <w:rFonts w:ascii="Times New Roman" w:hAnsi="Times New Roman" w:cs="Times New Roman"/>
          <w:b/>
          <w:color w:val="auto"/>
        </w:rPr>
      </w:pPr>
      <w:r w:rsidRPr="00FA5D72">
        <w:rPr>
          <w:rFonts w:ascii="Times New Roman" w:hAnsi="Times New Roman" w:cs="Times New Roman"/>
          <w:b/>
          <w:color w:val="auto"/>
        </w:rPr>
        <w:t>10.4. Зоны, предназначенные для ведения личного подсобного хозяйства</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10.4.1.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10.4.2. </w:t>
      </w:r>
      <w:proofErr w:type="gramStart"/>
      <w:r w:rsidRPr="00FA5D72">
        <w:rPr>
          <w:rFonts w:ascii="Times New Roman" w:hAnsi="Times New Roman" w:cs="Times New Roman"/>
          <w:color w:val="auto"/>
        </w:rPr>
        <w:t>Правовое регулирование ведения гражданами личного подсобного хозяйства осуществляется в соответствии с Конституцией РФ, Земельным кодексом РФ, Федеральным законом «О личном подсобном хозяйстве», другими федеральными законами, иными правовыми актами Российской Федерации, а также принимаемыми в соответствии с ними законами и иными нормативными актами Республики Башкортостан и нормативными правовыми актами органов местного самоуправления.</w:t>
      </w:r>
      <w:proofErr w:type="gramEnd"/>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10.4.3. 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10.4.4.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Нормативов, экологических, санитарно-гигиенических, противопожарных и иных правил.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10.4.5. Полевой земельный участок используется исключительно для производства сельскохозяйственной продукции без права возведения на нем зданий и строений.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10.4.6. 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в соответствии с Законом Республики Башкортостан "О регулировании земельных отношений в Республике Башкортостан" от 5.01.2004 г. №59-з.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10.4.7. Ведение гражданами личного подсобного хозяйства на территории сельских населенных пунктов (в том числе размеры земельных участков, параметры застройки и др.) осуществляется в соответствии с требованиями раздела 2 настоящих нормативов. </w:t>
      </w:r>
    </w:p>
    <w:p w:rsidR="003C3F3D" w:rsidRPr="00FA5D72" w:rsidRDefault="003C3F3D"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10.4.8. Ведение гражданами личного подсобного хозяйства на территории малоэтажной застройки осуществляется в соответствии с раздел</w:t>
      </w:r>
      <w:r w:rsidR="003255AC" w:rsidRPr="00FA5D72">
        <w:rPr>
          <w:rFonts w:ascii="Times New Roman" w:hAnsi="Times New Roman" w:cs="Times New Roman"/>
          <w:color w:val="auto"/>
        </w:rPr>
        <w:t>ом</w:t>
      </w:r>
      <w:r w:rsidRPr="00FA5D72">
        <w:rPr>
          <w:rFonts w:ascii="Times New Roman" w:hAnsi="Times New Roman" w:cs="Times New Roman"/>
          <w:color w:val="auto"/>
        </w:rPr>
        <w:t xml:space="preserve"> 2 настоящих нормативов.</w:t>
      </w:r>
    </w:p>
    <w:p w:rsidR="003C3F3D" w:rsidRPr="00FA5D72" w:rsidRDefault="003C3F3D" w:rsidP="00B74705">
      <w:pPr>
        <w:pStyle w:val="Default"/>
        <w:ind w:firstLine="567"/>
        <w:rPr>
          <w:rFonts w:ascii="Arial" w:hAnsi="Arial" w:cs="Arial"/>
          <w:b/>
          <w:color w:val="auto"/>
        </w:rPr>
      </w:pPr>
    </w:p>
    <w:p w:rsidR="003255AC" w:rsidRPr="00FA5D72" w:rsidRDefault="003255AC" w:rsidP="00B74705">
      <w:pPr>
        <w:rPr>
          <w:rFonts w:ascii="Times New Roman" w:hAnsi="Times New Roman" w:cs="Times New Roman"/>
        </w:rPr>
      </w:pPr>
      <w:r w:rsidRPr="00FA5D72">
        <w:rPr>
          <w:rFonts w:ascii="Times New Roman" w:hAnsi="Times New Roman" w:cs="Times New Roman"/>
        </w:rPr>
        <w:br w:type="page"/>
      </w:r>
    </w:p>
    <w:p w:rsidR="00B74705" w:rsidRPr="00FA5D72" w:rsidRDefault="00B74705" w:rsidP="00B74705">
      <w:pPr>
        <w:ind w:firstLine="567"/>
        <w:rPr>
          <w:rFonts w:ascii="Times New Roman" w:hAnsi="Times New Roman" w:cs="Times New Roman"/>
          <w:b/>
        </w:rPr>
      </w:pPr>
      <w:r w:rsidRPr="00FA5D72">
        <w:rPr>
          <w:rFonts w:ascii="Times New Roman" w:hAnsi="Times New Roman" w:cs="Times New Roman"/>
          <w:b/>
        </w:rPr>
        <w:lastRenderedPageBreak/>
        <w:t>11. РАСЧЕТНЫЕ ПОКАЗАТЕЛИ ОБЕСПЕЧЕННОСТИ И ИНТЕНСТИВНОСТИ ИСПОЛЬЗОВАНИЯ ТЕРРИТОРИЙ ЗОН ИНЖЕНЕРНОЙ ИНФРАСТРУКТУРЫ</w:t>
      </w:r>
    </w:p>
    <w:p w:rsidR="00B74705" w:rsidRPr="00FA5D72" w:rsidRDefault="00B74705" w:rsidP="00B74705">
      <w:pPr>
        <w:ind w:firstLine="567"/>
        <w:rPr>
          <w:rFonts w:ascii="Times New Roman" w:hAnsi="Times New Roman" w:cs="Times New Roman"/>
          <w:b/>
        </w:rPr>
      </w:pPr>
    </w:p>
    <w:p w:rsidR="00B74705" w:rsidRPr="00FA5D72" w:rsidRDefault="00B74705" w:rsidP="00B74705">
      <w:pPr>
        <w:ind w:firstLine="567"/>
        <w:rPr>
          <w:rFonts w:ascii="Times New Roman" w:hAnsi="Times New Roman" w:cs="Times New Roman"/>
          <w:b/>
        </w:rPr>
      </w:pPr>
      <w:r w:rsidRPr="00FA5D72">
        <w:rPr>
          <w:rFonts w:ascii="Times New Roman" w:hAnsi="Times New Roman" w:cs="Times New Roman"/>
          <w:b/>
        </w:rPr>
        <w:t>11.1. Общие положения</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11.1.2. Тепловые и газовые сети, трубопроводы водопровода и канализации,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11.1.3. Схемы теплогазоснабжения разрабатываются на основе планировочных решений застройки с учетом требований раздела 11.5 настоящих нормативов.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11.1.4. В схемах определяются: тепловые нагрузки и расходы газа; степень централизации или децентрализации теплоснабжения; тип, мощность и количество централизованных источников тепла (котельных); трассировка тепловых и газовых сетей; количество и места размещения центральных тепловых пунктов и газорегуляторных пунктов или газорегуляторных установок; тип прокладки сетей теплоснабжения и др.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11.1.5. Теплогазоснабжение допускается предусматривать как </w:t>
      </w:r>
      <w:proofErr w:type="gramStart"/>
      <w:r w:rsidRPr="00FA5D72">
        <w:rPr>
          <w:rFonts w:ascii="Times New Roman" w:hAnsi="Times New Roman" w:cs="Times New Roman"/>
        </w:rPr>
        <w:t>децентрализованным</w:t>
      </w:r>
      <w:proofErr w:type="gramEnd"/>
      <w:r w:rsidRPr="00FA5D72">
        <w:rPr>
          <w:rFonts w:ascii="Times New Roman" w:hAnsi="Times New Roman" w:cs="Times New Roman"/>
        </w:rPr>
        <w:t xml:space="preserve"> - от поквартирных генераторов автономного типа, так и централизованным - от существующих или вновь проектируемых котельных с соответствующими инженерными коммуникациями.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11.1.6. 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и газовых нагрузок нового строительства (без реконструкции или с частичной реконструкцией этих систем).</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11.1.7. В случае невозможности или нецелесообразности использования систем централизованного теплоснабжения в районах малоэтажной застройки рекомендуется проектировать системы децентрализованного теплоснабжения с использованием природного газа по ГОСТ 5542-87 как наиболее эффективного единого энергоносителя, обеспечивающего работу </w:t>
      </w:r>
      <w:proofErr w:type="spellStart"/>
      <w:r w:rsidRPr="00FA5D72">
        <w:rPr>
          <w:rFonts w:ascii="Times New Roman" w:hAnsi="Times New Roman" w:cs="Times New Roman"/>
          <w:color w:val="auto"/>
        </w:rPr>
        <w:t>теплогенераторов</w:t>
      </w:r>
      <w:proofErr w:type="spellEnd"/>
      <w:r w:rsidRPr="00FA5D72">
        <w:rPr>
          <w:rFonts w:ascii="Times New Roman" w:hAnsi="Times New Roman" w:cs="Times New Roman"/>
          <w:color w:val="auto"/>
        </w:rPr>
        <w:t xml:space="preserve"> автономного типа, устанавливаемых у каждого владельца дома, квартиры или в объектах социальной сферы частного владения.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11.1.8. Проектирование систем теплогазоснабжения осуществляется после принятия решения по централизации или децентрализации теплогазоснабжения.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11.1.9. Проектирование газораспределительных систем следует осуществлять в соответствии с требованиями раздела 11.4 настоящих нормативов.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11.1.10. По территории малоэтажной застройки не допускается прокладка газопроводов высокого давления. В случае их наличия на прилегающих территориях технические зоны и расстояния от газораспределительных станций и газорегуляторных пунктов до жилой застройки следует принимать в соответствии с требованиями раздела 11.4 настоящих нормативов.</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11.1.11. Водоснабжение для многоквартирных домов на территории малоэтажной застройки следует проектировать от централизованных систем.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11.1.12. 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11.1.13. В отдельных случаях допускается устраивать автономное водоснабжение </w:t>
      </w:r>
      <w:proofErr w:type="gramStart"/>
      <w:r w:rsidRPr="00FA5D72">
        <w:rPr>
          <w:rFonts w:ascii="Times New Roman" w:hAnsi="Times New Roman" w:cs="Times New Roman"/>
          <w:color w:val="auto"/>
        </w:rPr>
        <w:t>для</w:t>
      </w:r>
      <w:proofErr w:type="gramEnd"/>
      <w:r w:rsidRPr="00FA5D72">
        <w:rPr>
          <w:rFonts w:ascii="Times New Roman" w:hAnsi="Times New Roman" w:cs="Times New Roman"/>
          <w:color w:val="auto"/>
        </w:rPr>
        <w:t xml:space="preserve"> </w:t>
      </w:r>
      <w:proofErr w:type="gramStart"/>
      <w:r w:rsidRPr="00FA5D72">
        <w:rPr>
          <w:rFonts w:ascii="Times New Roman" w:hAnsi="Times New Roman" w:cs="Times New Roman"/>
          <w:color w:val="auto"/>
        </w:rPr>
        <w:t>одно</w:t>
      </w:r>
      <w:proofErr w:type="gramEnd"/>
      <w:r w:rsidRPr="00FA5D72">
        <w:rPr>
          <w:rFonts w:ascii="Times New Roman" w:hAnsi="Times New Roman" w:cs="Times New Roman"/>
          <w:color w:val="auto"/>
        </w:rPr>
        <w:t xml:space="preserve">-, двухквартирных домов от шахтных и </w:t>
      </w:r>
      <w:proofErr w:type="spellStart"/>
      <w:r w:rsidRPr="00FA5D72">
        <w:rPr>
          <w:rFonts w:ascii="Times New Roman" w:hAnsi="Times New Roman" w:cs="Times New Roman"/>
          <w:color w:val="auto"/>
        </w:rPr>
        <w:t>мелкотрубчатых</w:t>
      </w:r>
      <w:proofErr w:type="spellEnd"/>
      <w:r w:rsidRPr="00FA5D72">
        <w:rPr>
          <w:rFonts w:ascii="Times New Roman" w:hAnsi="Times New Roman" w:cs="Times New Roman"/>
          <w:color w:val="auto"/>
        </w:rPr>
        <w:t xml:space="preserve"> колодцев, каптажей, родников в соответствии с проектом.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11.1.14. Наружные сети и сооружения водопровода следует проектировать в соответствии с требованиями раздела 11.4 настоящих нормативов.</w:t>
      </w:r>
    </w:p>
    <w:p w:rsidR="00B74705" w:rsidRPr="00FA5D72" w:rsidRDefault="00B74705" w:rsidP="00B74705">
      <w:pPr>
        <w:pStyle w:val="Default"/>
        <w:ind w:firstLine="567"/>
        <w:rPr>
          <w:rFonts w:ascii="Times New Roman" w:hAnsi="Times New Roman" w:cs="Times New Roman"/>
          <w:color w:val="auto"/>
        </w:rPr>
      </w:pP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11.1.15. 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11.1.16. Расстояние от ввода водопровода, прокладываемого по территории жилого участка, до зданий, расположенных на данном участке, должно быть не менее 3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11.1.17.  Расход воды на полив </w:t>
      </w:r>
      <w:proofErr w:type="spellStart"/>
      <w:r w:rsidRPr="00FA5D72">
        <w:rPr>
          <w:rFonts w:ascii="Times New Roman" w:hAnsi="Times New Roman" w:cs="Times New Roman"/>
          <w:color w:val="auto"/>
        </w:rPr>
        <w:t>приквартирных</w:t>
      </w:r>
      <w:proofErr w:type="spellEnd"/>
      <w:r w:rsidRPr="00FA5D72">
        <w:rPr>
          <w:rFonts w:ascii="Times New Roman" w:hAnsi="Times New Roman" w:cs="Times New Roman"/>
          <w:color w:val="auto"/>
        </w:rPr>
        <w:t xml:space="preserve">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11.1.18.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11.1.19. Выбор схемы </w:t>
      </w:r>
      <w:proofErr w:type="spellStart"/>
      <w:r w:rsidRPr="00FA5D72">
        <w:rPr>
          <w:rFonts w:ascii="Times New Roman" w:hAnsi="Times New Roman" w:cs="Times New Roman"/>
          <w:color w:val="auto"/>
        </w:rPr>
        <w:t>канализования</w:t>
      </w:r>
      <w:proofErr w:type="spellEnd"/>
      <w:r w:rsidRPr="00FA5D72">
        <w:rPr>
          <w:rFonts w:ascii="Times New Roman" w:hAnsi="Times New Roman" w:cs="Times New Roman"/>
          <w:color w:val="auto"/>
        </w:rPr>
        <w:t xml:space="preserve"> малоэтажной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застройки, требований санитарных, природоохранных и административных органов, а также планировочных решений застройки.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11.1.20. При отсутствии существующей канализации следует проектировать новую систему канализации (со всеми необходимыми сооружениями, в т.ч. очистными) в соответствии с заключениями органов Федеральной службы </w:t>
      </w:r>
      <w:proofErr w:type="spellStart"/>
      <w:r w:rsidRPr="00FA5D72">
        <w:rPr>
          <w:rFonts w:ascii="Times New Roman" w:hAnsi="Times New Roman" w:cs="Times New Roman"/>
        </w:rPr>
        <w:t>Роспотребнадзора</w:t>
      </w:r>
      <w:proofErr w:type="spellEnd"/>
      <w:r w:rsidRPr="00FA5D72">
        <w:rPr>
          <w:rFonts w:ascii="Times New Roman" w:hAnsi="Times New Roman" w:cs="Times New Roman"/>
        </w:rPr>
        <w:t>, Государственного экологического надзора и других заинтересованных организаций.</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11.1.21. Наружные сети и сооружения канализации следует проектировать в соответствии с требованиями раздела 11.7 настоящих нормативов.</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11.1.22. Расстояние от дворовой сети канализации, прокладываемой по территории участка до домов, расположенных на данном участке, должно быть не менее 2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11.1.23. 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50 м, а при направлении движения грунтовых вод в сторону </w:t>
      </w:r>
      <w:proofErr w:type="spellStart"/>
      <w:r w:rsidRPr="00FA5D72">
        <w:rPr>
          <w:rFonts w:ascii="Times New Roman" w:hAnsi="Times New Roman" w:cs="Times New Roman"/>
          <w:color w:val="auto"/>
        </w:rPr>
        <w:t>водоисточника</w:t>
      </w:r>
      <w:proofErr w:type="spellEnd"/>
      <w:r w:rsidRPr="00FA5D72">
        <w:rPr>
          <w:rFonts w:ascii="Times New Roman" w:hAnsi="Times New Roman" w:cs="Times New Roman"/>
          <w:color w:val="auto"/>
        </w:rPr>
        <w:t xml:space="preserve"> минимальное расстояние до указанных сооружений должно быть обосновано гидродинамическими расчетами.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11.1.24. В отдельных случаях при соответствующем обосновании и согласовании с органами Федеральной службы </w:t>
      </w:r>
      <w:proofErr w:type="spellStart"/>
      <w:r w:rsidRPr="00FA5D72">
        <w:rPr>
          <w:rFonts w:ascii="Times New Roman" w:hAnsi="Times New Roman" w:cs="Times New Roman"/>
          <w:color w:val="auto"/>
        </w:rPr>
        <w:t>Роспотребнадзора</w:t>
      </w:r>
      <w:proofErr w:type="spellEnd"/>
      <w:r w:rsidRPr="00FA5D72">
        <w:rPr>
          <w:rFonts w:ascii="Times New Roman" w:hAnsi="Times New Roman" w:cs="Times New Roman"/>
          <w:color w:val="auto"/>
        </w:rPr>
        <w:t xml:space="preserve">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куб.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w:t>
      </w:r>
      <w:proofErr w:type="spellStart"/>
      <w:r w:rsidRPr="00FA5D72">
        <w:rPr>
          <w:rFonts w:ascii="Times New Roman" w:hAnsi="Times New Roman" w:cs="Times New Roman"/>
          <w:color w:val="auto"/>
        </w:rPr>
        <w:t>сут</w:t>
      </w:r>
      <w:proofErr w:type="spellEnd"/>
      <w:r w:rsidRPr="00FA5D72">
        <w:rPr>
          <w:rFonts w:ascii="Times New Roman" w:hAnsi="Times New Roman" w:cs="Times New Roman"/>
          <w:color w:val="auto"/>
        </w:rPr>
        <w:t xml:space="preserve">.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11.1.25. </w:t>
      </w:r>
      <w:proofErr w:type="gramStart"/>
      <w:r w:rsidRPr="00FA5D72">
        <w:rPr>
          <w:rFonts w:ascii="Times New Roman" w:hAnsi="Times New Roman" w:cs="Times New Roman"/>
          <w:color w:val="auto"/>
        </w:rPr>
        <w:t>Для</w:t>
      </w:r>
      <w:proofErr w:type="gramEnd"/>
      <w:r w:rsidRPr="00FA5D72">
        <w:rPr>
          <w:rFonts w:ascii="Times New Roman" w:hAnsi="Times New Roman" w:cs="Times New Roman"/>
          <w:color w:val="auto"/>
        </w:rPr>
        <w:t xml:space="preserve"> </w:t>
      </w:r>
      <w:proofErr w:type="gramStart"/>
      <w:r w:rsidRPr="00FA5D72">
        <w:rPr>
          <w:rFonts w:ascii="Times New Roman" w:hAnsi="Times New Roman" w:cs="Times New Roman"/>
          <w:color w:val="auto"/>
        </w:rPr>
        <w:t>одно</w:t>
      </w:r>
      <w:proofErr w:type="gramEnd"/>
      <w:r w:rsidRPr="00FA5D72">
        <w:rPr>
          <w:rFonts w:ascii="Times New Roman" w:hAnsi="Times New Roman" w:cs="Times New Roman"/>
          <w:color w:val="auto"/>
        </w:rPr>
        <w:t>-, двухквартирных жилых домов допускается предусматривать устройство локальных очистных сооружений с расходом стоков не более 3 куб. м/</w:t>
      </w:r>
      <w:proofErr w:type="spellStart"/>
      <w:r w:rsidRPr="00FA5D72">
        <w:rPr>
          <w:rFonts w:ascii="Times New Roman" w:hAnsi="Times New Roman" w:cs="Times New Roman"/>
          <w:color w:val="auto"/>
        </w:rPr>
        <w:t>сут</w:t>
      </w:r>
      <w:proofErr w:type="spellEnd"/>
      <w:r w:rsidRPr="00FA5D72">
        <w:rPr>
          <w:rFonts w:ascii="Times New Roman" w:hAnsi="Times New Roman" w:cs="Times New Roman"/>
          <w:color w:val="auto"/>
        </w:rPr>
        <w:t xml:space="preserve">.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11.1.26. Устройство выгребов для </w:t>
      </w:r>
      <w:proofErr w:type="spellStart"/>
      <w:r w:rsidRPr="00FA5D72">
        <w:rPr>
          <w:rFonts w:ascii="Times New Roman" w:hAnsi="Times New Roman" w:cs="Times New Roman"/>
          <w:color w:val="auto"/>
        </w:rPr>
        <w:t>канализования</w:t>
      </w:r>
      <w:proofErr w:type="spellEnd"/>
      <w:r w:rsidRPr="00FA5D72">
        <w:rPr>
          <w:rFonts w:ascii="Times New Roman" w:hAnsi="Times New Roman" w:cs="Times New Roman"/>
          <w:color w:val="auto"/>
        </w:rPr>
        <w:t xml:space="preserve"> малоэтажной застройки, в том числе коттеджей, не допускается, за исключением случаев, указанных в подпункте 3.4.2.13 пункта 3.4.2 "Канализация" Нормативов.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11.1.27. Систему дождевой канализации малоэтажной застройки следует проектировать в соответствии с требованиями раздела 11.8 настоящих нормативов.</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11.1.28. Электроснабжение малоэтажной застройки следует проектировать в соответствии с разделом 11.2 настоящих нормативов.</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11.1.29. Мощность трансформаторов трансформаторной подстанции для электроснабжения малоэтажной застройки следует принимать по расчету.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11.1.30. Сеть 0,38 кВт следует выполнять воздушными или кабельными линиями по разомкнутой разветвленной схеме или петлевой схеме в разомкнутом режиме с </w:t>
      </w:r>
      <w:proofErr w:type="spellStart"/>
      <w:r w:rsidRPr="00FA5D72">
        <w:rPr>
          <w:rFonts w:ascii="Times New Roman" w:hAnsi="Times New Roman" w:cs="Times New Roman"/>
          <w:color w:val="auto"/>
        </w:rPr>
        <w:t>однотрансформаторными</w:t>
      </w:r>
      <w:proofErr w:type="spellEnd"/>
      <w:r w:rsidRPr="00FA5D72">
        <w:rPr>
          <w:rFonts w:ascii="Times New Roman" w:hAnsi="Times New Roman" w:cs="Times New Roman"/>
          <w:color w:val="auto"/>
        </w:rPr>
        <w:t xml:space="preserve"> подстанциями. </w:t>
      </w:r>
    </w:p>
    <w:p w:rsidR="00B74705" w:rsidRPr="00FA5D72" w:rsidRDefault="00B74705" w:rsidP="00B74705">
      <w:pPr>
        <w:pStyle w:val="Default"/>
        <w:ind w:firstLine="567"/>
        <w:rPr>
          <w:rFonts w:ascii="Times New Roman" w:hAnsi="Times New Roman" w:cs="Times New Roman"/>
          <w:color w:val="auto"/>
        </w:rPr>
      </w:pP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11.1.31. Трассы воздушных и кабельных линий 0,38 кВт должны проходить вне пределов </w:t>
      </w:r>
      <w:proofErr w:type="spellStart"/>
      <w:r w:rsidRPr="00FA5D72">
        <w:rPr>
          <w:rFonts w:ascii="Times New Roman" w:hAnsi="Times New Roman" w:cs="Times New Roman"/>
          <w:color w:val="auto"/>
        </w:rPr>
        <w:t>приквартирных</w:t>
      </w:r>
      <w:proofErr w:type="spellEnd"/>
      <w:r w:rsidRPr="00FA5D72">
        <w:rPr>
          <w:rFonts w:ascii="Times New Roman" w:hAnsi="Times New Roman" w:cs="Times New Roman"/>
          <w:color w:val="auto"/>
        </w:rPr>
        <w:t xml:space="preserve">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11.1.32. Требуемые разрывы следует принимать в соответствии с разделом 11.2 настоящих нормативов.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11.1.33. На территории малоэтажной застройки следует проектировать системы телефонной связи, радиотрансляции, кабельного телевидения, пожарной и охранной сигнализации в соответствии с требованиями раздела 11.3 настоящих нормативов.</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11.1.34. Необходимость дополнительных систем связи и сигнализации определяется заказчиком и оговаривается в задании на проектирование.</w:t>
      </w:r>
    </w:p>
    <w:p w:rsidR="00B74705" w:rsidRPr="00FA5D72" w:rsidRDefault="00B74705" w:rsidP="00B74705">
      <w:pPr>
        <w:ind w:firstLine="567"/>
        <w:rPr>
          <w:rFonts w:ascii="Times New Roman" w:hAnsi="Times New Roman" w:cs="Times New Roman"/>
        </w:rPr>
      </w:pPr>
    </w:p>
    <w:p w:rsidR="00B74705" w:rsidRPr="00FA5D72" w:rsidRDefault="00B74705" w:rsidP="00B74705">
      <w:pPr>
        <w:ind w:firstLine="567"/>
        <w:rPr>
          <w:rFonts w:ascii="Times New Roman" w:hAnsi="Times New Roman" w:cs="Times New Roman"/>
          <w:b/>
        </w:rPr>
      </w:pPr>
      <w:r w:rsidRPr="00FA5D72">
        <w:rPr>
          <w:rFonts w:ascii="Times New Roman" w:hAnsi="Times New Roman" w:cs="Times New Roman"/>
          <w:b/>
        </w:rPr>
        <w:t>11.2. Электроснабжение.</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 При проектировании электроснабжения сельских поселений определение электрической нагрузки на </w:t>
      </w:r>
      <w:proofErr w:type="spellStart"/>
      <w:r w:rsidRPr="00FA5D72">
        <w:rPr>
          <w:rFonts w:ascii="Times New Roman" w:hAnsi="Times New Roman" w:cs="Times New Roman"/>
          <w:color w:val="auto"/>
        </w:rPr>
        <w:t>электроисточники</w:t>
      </w:r>
      <w:proofErr w:type="spellEnd"/>
      <w:r w:rsidRPr="00FA5D72">
        <w:rPr>
          <w:rFonts w:ascii="Times New Roman" w:hAnsi="Times New Roman" w:cs="Times New Roman"/>
          <w:color w:val="auto"/>
        </w:rPr>
        <w:t xml:space="preserve"> следует производить в соответствии с требованиями РД 34.20.185-94, СП 31-110-2003 и Положением о технической политике ОАО "ФСК ЕЭС" от 2 июня 2006 года.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11.2.2. Укрупненные показатели электропотребления сельских </w:t>
      </w:r>
      <w:proofErr w:type="gramStart"/>
      <w:r w:rsidRPr="00FA5D72">
        <w:rPr>
          <w:rFonts w:ascii="Times New Roman" w:hAnsi="Times New Roman" w:cs="Times New Roman"/>
        </w:rPr>
        <w:t>поселениях</w:t>
      </w:r>
      <w:proofErr w:type="gramEnd"/>
      <w:r w:rsidRPr="00FA5D72">
        <w:rPr>
          <w:rFonts w:ascii="Times New Roman" w:hAnsi="Times New Roman" w:cs="Times New Roman"/>
        </w:rPr>
        <w:t xml:space="preserve"> допускается принимать в соответствии с рекомендациями настоящих нормативов.</w:t>
      </w:r>
    </w:p>
    <w:p w:rsidR="00B74705" w:rsidRPr="00FA5D72" w:rsidRDefault="00B74705" w:rsidP="00B74705">
      <w:pPr>
        <w:pStyle w:val="a6"/>
        <w:spacing w:after="0"/>
        <w:ind w:firstLine="567"/>
        <w:rPr>
          <w:rFonts w:ascii="Times New Roman" w:hAnsi="Times New Roman" w:cs="Times New Roman"/>
        </w:rPr>
      </w:pPr>
      <w:r w:rsidRPr="00FA5D72">
        <w:rPr>
          <w:rFonts w:ascii="Times New Roman" w:hAnsi="Times New Roman" w:cs="Times New Roman"/>
        </w:rPr>
        <w:t>11.2.3. Укрупненные показатели электропотребления (удельная расчетная нагрузка на 1 чел.)</w:t>
      </w:r>
    </w:p>
    <w:p w:rsidR="00B74705" w:rsidRPr="00FA5D72" w:rsidRDefault="00B74705" w:rsidP="00B74705">
      <w:pPr>
        <w:pStyle w:val="a6"/>
        <w:spacing w:after="0"/>
        <w:ind w:firstLine="567"/>
        <w:jc w:val="right"/>
        <w:rPr>
          <w:rFonts w:ascii="Times New Roman" w:hAnsi="Times New Roman" w:cs="Times New Roman"/>
        </w:rPr>
      </w:pPr>
      <w:r w:rsidRPr="00FA5D72">
        <w:rPr>
          <w:rFonts w:ascii="Times New Roman" w:hAnsi="Times New Roman" w:cs="Times New Roman"/>
        </w:rPr>
        <w:t>Таблица 83</w:t>
      </w:r>
    </w:p>
    <w:tbl>
      <w:tblPr>
        <w:tblW w:w="5000" w:type="pct"/>
        <w:tblLook w:val="0000"/>
      </w:tblPr>
      <w:tblGrid>
        <w:gridCol w:w="2276"/>
        <w:gridCol w:w="3541"/>
        <w:gridCol w:w="2414"/>
        <w:gridCol w:w="2190"/>
      </w:tblGrid>
      <w:tr w:rsidR="00FA5D72" w:rsidRPr="00FA5D72" w:rsidTr="00B74705">
        <w:tc>
          <w:tcPr>
            <w:tcW w:w="2805" w:type="pct"/>
            <w:gridSpan w:val="2"/>
            <w:tcBorders>
              <w:top w:val="single" w:sz="4" w:space="0" w:color="000000"/>
              <w:left w:val="single" w:sz="4" w:space="0" w:color="000000"/>
              <w:bottom w:val="single" w:sz="4" w:space="0" w:color="000000"/>
            </w:tcBorders>
            <w:vAlign w:val="center"/>
          </w:tcPr>
          <w:p w:rsidR="00B74705" w:rsidRPr="00FA5D72" w:rsidRDefault="00B74705" w:rsidP="00B74705">
            <w:pPr>
              <w:tabs>
                <w:tab w:val="left" w:pos="3420"/>
              </w:tabs>
              <w:snapToGrid w:val="0"/>
              <w:jc w:val="center"/>
              <w:rPr>
                <w:rFonts w:ascii="Times New Roman" w:hAnsi="Times New Roman" w:cs="Times New Roman"/>
              </w:rPr>
            </w:pPr>
            <w:r w:rsidRPr="00FA5D72">
              <w:rPr>
                <w:rFonts w:ascii="Times New Roman" w:hAnsi="Times New Roman" w:cs="Times New Roman"/>
              </w:rPr>
              <w:t>Степень благоустройства населенного пункта</w:t>
            </w:r>
          </w:p>
        </w:tc>
        <w:tc>
          <w:tcPr>
            <w:tcW w:w="1137" w:type="pct"/>
            <w:tcBorders>
              <w:top w:val="single" w:sz="4" w:space="0" w:color="000000"/>
              <w:left w:val="single" w:sz="4" w:space="0" w:color="000000"/>
              <w:bottom w:val="single" w:sz="4" w:space="0" w:color="000000"/>
            </w:tcBorders>
            <w:vAlign w:val="center"/>
          </w:tcPr>
          <w:p w:rsidR="00B74705" w:rsidRPr="00FA5D72" w:rsidRDefault="00B74705" w:rsidP="00B74705">
            <w:pPr>
              <w:tabs>
                <w:tab w:val="left" w:pos="3420"/>
              </w:tabs>
              <w:snapToGrid w:val="0"/>
              <w:jc w:val="center"/>
              <w:rPr>
                <w:rFonts w:ascii="Times New Roman" w:hAnsi="Times New Roman" w:cs="Times New Roman"/>
              </w:rPr>
            </w:pPr>
            <w:r w:rsidRPr="00FA5D72">
              <w:rPr>
                <w:rFonts w:ascii="Times New Roman" w:hAnsi="Times New Roman" w:cs="Times New Roman"/>
              </w:rPr>
              <w:t xml:space="preserve">Электропотребление, </w:t>
            </w:r>
          </w:p>
          <w:p w:rsidR="00B74705" w:rsidRPr="00FA5D72" w:rsidRDefault="00B74705" w:rsidP="00B74705">
            <w:pPr>
              <w:tabs>
                <w:tab w:val="left" w:pos="3420"/>
              </w:tabs>
              <w:jc w:val="center"/>
              <w:rPr>
                <w:rFonts w:ascii="Times New Roman" w:hAnsi="Times New Roman" w:cs="Times New Roman"/>
              </w:rPr>
            </w:pPr>
            <w:r w:rsidRPr="00FA5D72">
              <w:rPr>
                <w:rFonts w:ascii="Times New Roman" w:hAnsi="Times New Roman" w:cs="Times New Roman"/>
              </w:rPr>
              <w:t xml:space="preserve">кВт </w:t>
            </w:r>
            <w:proofErr w:type="spellStart"/>
            <w:r w:rsidRPr="00FA5D72">
              <w:rPr>
                <w:rFonts w:ascii="Times New Roman" w:hAnsi="Times New Roman" w:cs="Times New Roman"/>
              </w:rPr>
              <w:t>х</w:t>
            </w:r>
            <w:proofErr w:type="spellEnd"/>
            <w:r w:rsidRPr="00FA5D72">
              <w:rPr>
                <w:rFonts w:ascii="Times New Roman" w:hAnsi="Times New Roman" w:cs="Times New Roman"/>
              </w:rPr>
              <w:t xml:space="preserve"> ч/год на 1 чел.</w:t>
            </w:r>
          </w:p>
        </w:tc>
        <w:tc>
          <w:tcPr>
            <w:tcW w:w="1058" w:type="pct"/>
            <w:tcBorders>
              <w:top w:val="single" w:sz="4" w:space="0" w:color="000000"/>
              <w:left w:val="single" w:sz="4" w:space="0" w:color="000000"/>
              <w:bottom w:val="single" w:sz="4" w:space="0" w:color="000000"/>
              <w:right w:val="single" w:sz="4" w:space="0" w:color="000000"/>
            </w:tcBorders>
          </w:tcPr>
          <w:p w:rsidR="00B74705" w:rsidRPr="00FA5D72" w:rsidRDefault="00B74705" w:rsidP="00B74705">
            <w:pPr>
              <w:tabs>
                <w:tab w:val="left" w:pos="3420"/>
              </w:tabs>
              <w:snapToGrid w:val="0"/>
              <w:jc w:val="center"/>
              <w:rPr>
                <w:rFonts w:ascii="Times New Roman" w:hAnsi="Times New Roman" w:cs="Times New Roman"/>
              </w:rPr>
            </w:pPr>
            <w:r w:rsidRPr="00FA5D72">
              <w:rPr>
                <w:rFonts w:ascii="Times New Roman" w:hAnsi="Times New Roman" w:cs="Times New Roman"/>
              </w:rPr>
              <w:t xml:space="preserve">Использование максимума электрической нагрузки, </w:t>
            </w:r>
            <w:proofErr w:type="gramStart"/>
            <w:r w:rsidRPr="00FA5D72">
              <w:rPr>
                <w:rFonts w:ascii="Times New Roman" w:hAnsi="Times New Roman" w:cs="Times New Roman"/>
              </w:rPr>
              <w:t>ч</w:t>
            </w:r>
            <w:proofErr w:type="gramEnd"/>
            <w:r w:rsidRPr="00FA5D72">
              <w:rPr>
                <w:rFonts w:ascii="Times New Roman" w:hAnsi="Times New Roman" w:cs="Times New Roman"/>
              </w:rPr>
              <w:t>/год</w:t>
            </w:r>
          </w:p>
        </w:tc>
      </w:tr>
      <w:tr w:rsidR="00FA5D72" w:rsidRPr="00FA5D72" w:rsidTr="00B74705">
        <w:trPr>
          <w:cantSplit/>
          <w:trHeight w:hRule="exact" w:val="1030"/>
        </w:trPr>
        <w:tc>
          <w:tcPr>
            <w:tcW w:w="1099" w:type="pct"/>
            <w:vMerge w:val="restart"/>
            <w:tcBorders>
              <w:top w:val="single" w:sz="4" w:space="0" w:color="000000"/>
              <w:left w:val="single" w:sz="4" w:space="0" w:color="000000"/>
              <w:bottom w:val="single" w:sz="4" w:space="0" w:color="000000"/>
            </w:tcBorders>
          </w:tcPr>
          <w:p w:rsidR="00B74705" w:rsidRPr="00FA5D72" w:rsidRDefault="00B74705" w:rsidP="00B74705">
            <w:pPr>
              <w:tabs>
                <w:tab w:val="left" w:pos="3420"/>
              </w:tabs>
              <w:snapToGrid w:val="0"/>
              <w:rPr>
                <w:rFonts w:ascii="Times New Roman" w:hAnsi="Times New Roman" w:cs="Times New Roman"/>
              </w:rPr>
            </w:pPr>
            <w:r w:rsidRPr="00FA5D72">
              <w:rPr>
                <w:rFonts w:ascii="Times New Roman" w:hAnsi="Times New Roman" w:cs="Times New Roman"/>
              </w:rPr>
              <w:t>Поселки и села (без кондиционеров):</w:t>
            </w:r>
          </w:p>
        </w:tc>
        <w:tc>
          <w:tcPr>
            <w:tcW w:w="1706" w:type="pct"/>
            <w:tcBorders>
              <w:top w:val="single" w:sz="4" w:space="0" w:color="000000"/>
              <w:left w:val="single" w:sz="4" w:space="0" w:color="000000"/>
              <w:bottom w:val="single" w:sz="4" w:space="0" w:color="000000"/>
            </w:tcBorders>
          </w:tcPr>
          <w:p w:rsidR="00B74705" w:rsidRPr="00FA5D72" w:rsidRDefault="00B74705" w:rsidP="00B74705">
            <w:pPr>
              <w:tabs>
                <w:tab w:val="left" w:pos="3420"/>
              </w:tabs>
              <w:snapToGrid w:val="0"/>
              <w:rPr>
                <w:rFonts w:ascii="Times New Roman" w:hAnsi="Times New Roman" w:cs="Times New Roman"/>
              </w:rPr>
            </w:pPr>
            <w:r w:rsidRPr="00FA5D72">
              <w:rPr>
                <w:rFonts w:ascii="Times New Roman" w:hAnsi="Times New Roman" w:cs="Times New Roman"/>
              </w:rPr>
              <w:t xml:space="preserve">не </w:t>
            </w:r>
            <w:proofErr w:type="gramStart"/>
            <w:r w:rsidRPr="00FA5D72">
              <w:rPr>
                <w:rFonts w:ascii="Times New Roman" w:hAnsi="Times New Roman" w:cs="Times New Roman"/>
              </w:rPr>
              <w:t>оборудованные</w:t>
            </w:r>
            <w:proofErr w:type="gramEnd"/>
            <w:r w:rsidRPr="00FA5D72">
              <w:rPr>
                <w:rFonts w:ascii="Times New Roman" w:hAnsi="Times New Roman" w:cs="Times New Roman"/>
              </w:rPr>
              <w:t xml:space="preserve"> стационарными электроплитами</w:t>
            </w:r>
          </w:p>
        </w:tc>
        <w:tc>
          <w:tcPr>
            <w:tcW w:w="1137" w:type="pct"/>
            <w:tcBorders>
              <w:top w:val="single" w:sz="4" w:space="0" w:color="000000"/>
              <w:left w:val="single" w:sz="4" w:space="0" w:color="000000"/>
              <w:bottom w:val="single" w:sz="4" w:space="0" w:color="000000"/>
            </w:tcBorders>
            <w:vAlign w:val="center"/>
          </w:tcPr>
          <w:p w:rsidR="00B74705" w:rsidRPr="00FA5D72" w:rsidRDefault="00B74705" w:rsidP="00B74705">
            <w:pPr>
              <w:tabs>
                <w:tab w:val="left" w:pos="3420"/>
              </w:tabs>
              <w:snapToGrid w:val="0"/>
              <w:jc w:val="center"/>
              <w:rPr>
                <w:rFonts w:ascii="Times New Roman" w:hAnsi="Times New Roman" w:cs="Times New Roman"/>
              </w:rPr>
            </w:pPr>
            <w:r w:rsidRPr="00FA5D72">
              <w:rPr>
                <w:rFonts w:ascii="Times New Roman" w:hAnsi="Times New Roman" w:cs="Times New Roman"/>
              </w:rPr>
              <w:t>950</w:t>
            </w:r>
          </w:p>
        </w:tc>
        <w:tc>
          <w:tcPr>
            <w:tcW w:w="1058"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B74705">
            <w:pPr>
              <w:tabs>
                <w:tab w:val="left" w:pos="3420"/>
              </w:tabs>
              <w:snapToGrid w:val="0"/>
              <w:jc w:val="center"/>
              <w:rPr>
                <w:rFonts w:ascii="Times New Roman" w:hAnsi="Times New Roman" w:cs="Times New Roman"/>
              </w:rPr>
            </w:pPr>
            <w:r w:rsidRPr="00FA5D72">
              <w:rPr>
                <w:rFonts w:ascii="Times New Roman" w:hAnsi="Times New Roman" w:cs="Times New Roman"/>
              </w:rPr>
              <w:t>4100</w:t>
            </w:r>
          </w:p>
        </w:tc>
      </w:tr>
      <w:tr w:rsidR="00FA5D72" w:rsidRPr="00FA5D72" w:rsidTr="00B74705">
        <w:trPr>
          <w:cantSplit/>
        </w:trPr>
        <w:tc>
          <w:tcPr>
            <w:tcW w:w="1099" w:type="pct"/>
            <w:vMerge/>
            <w:tcBorders>
              <w:top w:val="single" w:sz="4" w:space="0" w:color="000000"/>
              <w:left w:val="single" w:sz="4" w:space="0" w:color="000000"/>
              <w:bottom w:val="single" w:sz="4" w:space="0" w:color="000000"/>
            </w:tcBorders>
          </w:tcPr>
          <w:p w:rsidR="00B74705" w:rsidRPr="00FA5D72" w:rsidRDefault="00B74705" w:rsidP="00B74705">
            <w:pPr>
              <w:rPr>
                <w:rFonts w:ascii="Times New Roman" w:hAnsi="Times New Roman" w:cs="Times New Roman"/>
              </w:rPr>
            </w:pPr>
          </w:p>
        </w:tc>
        <w:tc>
          <w:tcPr>
            <w:tcW w:w="1706" w:type="pct"/>
            <w:tcBorders>
              <w:top w:val="single" w:sz="4" w:space="0" w:color="000000"/>
              <w:left w:val="single" w:sz="4" w:space="0" w:color="000000"/>
              <w:bottom w:val="single" w:sz="4" w:space="0" w:color="000000"/>
            </w:tcBorders>
          </w:tcPr>
          <w:p w:rsidR="00B74705" w:rsidRPr="00FA5D72" w:rsidRDefault="00B74705" w:rsidP="00B74705">
            <w:pPr>
              <w:tabs>
                <w:tab w:val="left" w:pos="3420"/>
              </w:tabs>
              <w:snapToGrid w:val="0"/>
              <w:rPr>
                <w:rFonts w:ascii="Times New Roman" w:hAnsi="Times New Roman" w:cs="Times New Roman"/>
              </w:rPr>
            </w:pPr>
            <w:proofErr w:type="gramStart"/>
            <w:r w:rsidRPr="00FA5D72">
              <w:rPr>
                <w:rFonts w:ascii="Times New Roman" w:hAnsi="Times New Roman" w:cs="Times New Roman"/>
              </w:rPr>
              <w:t>оборудованные</w:t>
            </w:r>
            <w:proofErr w:type="gramEnd"/>
            <w:r w:rsidRPr="00FA5D72">
              <w:rPr>
                <w:rFonts w:ascii="Times New Roman" w:hAnsi="Times New Roman" w:cs="Times New Roman"/>
              </w:rPr>
              <w:t xml:space="preserve"> стационарными электроплитами (100% охвата)</w:t>
            </w:r>
          </w:p>
        </w:tc>
        <w:tc>
          <w:tcPr>
            <w:tcW w:w="1137" w:type="pct"/>
            <w:tcBorders>
              <w:top w:val="single" w:sz="4" w:space="0" w:color="000000"/>
              <w:left w:val="single" w:sz="4" w:space="0" w:color="000000"/>
              <w:bottom w:val="single" w:sz="4" w:space="0" w:color="000000"/>
            </w:tcBorders>
            <w:vAlign w:val="center"/>
          </w:tcPr>
          <w:p w:rsidR="00B74705" w:rsidRPr="00FA5D72" w:rsidRDefault="00B74705" w:rsidP="00B74705">
            <w:pPr>
              <w:tabs>
                <w:tab w:val="left" w:pos="3420"/>
              </w:tabs>
              <w:snapToGrid w:val="0"/>
              <w:jc w:val="center"/>
              <w:rPr>
                <w:rFonts w:ascii="Times New Roman" w:hAnsi="Times New Roman" w:cs="Times New Roman"/>
              </w:rPr>
            </w:pPr>
            <w:r w:rsidRPr="00FA5D72">
              <w:rPr>
                <w:rFonts w:ascii="Times New Roman" w:hAnsi="Times New Roman" w:cs="Times New Roman"/>
              </w:rPr>
              <w:t>1350</w:t>
            </w:r>
          </w:p>
        </w:tc>
        <w:tc>
          <w:tcPr>
            <w:tcW w:w="1058"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B74705">
            <w:pPr>
              <w:tabs>
                <w:tab w:val="left" w:pos="3420"/>
              </w:tabs>
              <w:snapToGrid w:val="0"/>
              <w:jc w:val="center"/>
              <w:rPr>
                <w:rFonts w:ascii="Times New Roman" w:hAnsi="Times New Roman" w:cs="Times New Roman"/>
              </w:rPr>
            </w:pPr>
            <w:r w:rsidRPr="00FA5D72">
              <w:rPr>
                <w:rFonts w:ascii="Times New Roman" w:hAnsi="Times New Roman" w:cs="Times New Roman"/>
              </w:rPr>
              <w:t>4400</w:t>
            </w:r>
          </w:p>
        </w:tc>
      </w:tr>
    </w:tbl>
    <w:p w:rsidR="00B74705" w:rsidRPr="00FA5D72" w:rsidRDefault="00B74705" w:rsidP="00B74705">
      <w:pPr>
        <w:pStyle w:val="a4"/>
        <w:spacing w:after="0"/>
        <w:ind w:firstLine="567"/>
      </w:pPr>
      <w:r w:rsidRPr="00FA5D72">
        <w:rPr>
          <w:sz w:val="20"/>
          <w:u w:val="single"/>
        </w:rPr>
        <w:t>Примечание:</w:t>
      </w:r>
      <w:r w:rsidRPr="00FA5D72">
        <w:rPr>
          <w:sz w:val="20"/>
        </w:rPr>
        <w:t xml:space="preserve">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r w:rsidRPr="00FA5D72">
        <w:t>.</w:t>
      </w:r>
    </w:p>
    <w:p w:rsidR="00B74705" w:rsidRPr="00FA5D72" w:rsidRDefault="00B74705" w:rsidP="00B74705">
      <w:pPr>
        <w:pStyle w:val="a4"/>
        <w:spacing w:after="0"/>
        <w:ind w:firstLine="567"/>
      </w:pP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11.2.4. При развитии систем электроснабжения в Республике Башкортостан на расчетный период электрические сети следует проектировать с учетом перехода на более высокие классы среднего напряжения (с 6 - 10 кВ на 20 - 35 кВ).</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11.2.5. Напряжение электрических сетей городских округов и поселений выбирается с учетом концепции их развития в пределах расчетного срока и системы напряжений в энергосистеме: 35-110-220-500 кВ или 35-110-330-750 кВ.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11.2.6. Напряжение системы электроснабжения должно выбираться с учетом наименьшего количества ступеней трансформации энергии.</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11.2.7. При проектировании в сельской местности следует предусматривать вариант перевода сетей при соответствующем технико-экономическом обосновании на напряжение 35 кВ.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11.2.8. При проектировании электроснабжения сельских и поселений необходимо учитывать требования к обеспечению его надежности в соответствии с категорией проектируемых территорий.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 первой категории относятся </w:t>
      </w:r>
      <w:proofErr w:type="spellStart"/>
      <w:r w:rsidRPr="00FA5D72">
        <w:rPr>
          <w:rFonts w:ascii="Times New Roman" w:hAnsi="Times New Roman" w:cs="Times New Roman"/>
          <w:color w:val="auto"/>
        </w:rPr>
        <w:t>электроприемники</w:t>
      </w:r>
      <w:proofErr w:type="spellEnd"/>
      <w:r w:rsidRPr="00FA5D72">
        <w:rPr>
          <w:rFonts w:ascii="Times New Roman" w:hAnsi="Times New Roman" w:cs="Times New Roman"/>
          <w:color w:val="auto"/>
        </w:rPr>
        <w:t xml:space="preserve">,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Ко второй категории относятся </w:t>
      </w:r>
      <w:proofErr w:type="spellStart"/>
      <w:r w:rsidRPr="00FA5D72">
        <w:rPr>
          <w:rFonts w:ascii="Times New Roman" w:hAnsi="Times New Roman" w:cs="Times New Roman"/>
          <w:color w:val="auto"/>
        </w:rPr>
        <w:t>электроприемники</w:t>
      </w:r>
      <w:proofErr w:type="spellEnd"/>
      <w:r w:rsidRPr="00FA5D72">
        <w:rPr>
          <w:rFonts w:ascii="Times New Roman" w:hAnsi="Times New Roman" w:cs="Times New Roman"/>
          <w:color w:val="auto"/>
        </w:rPr>
        <w:t xml:space="preserve">, перерыв электроснабжения которых приводит к нарушению нормальной деятельности значительного числа жителей.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К третьей категории относятся все остальные </w:t>
      </w:r>
      <w:proofErr w:type="spellStart"/>
      <w:r w:rsidRPr="00FA5D72">
        <w:rPr>
          <w:rFonts w:ascii="Times New Roman" w:hAnsi="Times New Roman" w:cs="Times New Roman"/>
          <w:color w:val="auto"/>
        </w:rPr>
        <w:t>электроприемники</w:t>
      </w:r>
      <w:proofErr w:type="spellEnd"/>
      <w:r w:rsidRPr="00FA5D72">
        <w:rPr>
          <w:rFonts w:ascii="Times New Roman" w:hAnsi="Times New Roman" w:cs="Times New Roman"/>
          <w:color w:val="auto"/>
        </w:rPr>
        <w:t xml:space="preserve">, не подходящие под определение первой и второй категории. </w:t>
      </w:r>
    </w:p>
    <w:p w:rsidR="00B74705" w:rsidRPr="00FA5D72" w:rsidRDefault="00B74705" w:rsidP="00B74705">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 xml:space="preserve">К особой группе относятся </w:t>
      </w:r>
      <w:proofErr w:type="spellStart"/>
      <w:r w:rsidRPr="00FA5D72">
        <w:rPr>
          <w:rFonts w:ascii="Times New Roman" w:hAnsi="Times New Roman" w:cs="Times New Roman"/>
          <w:color w:val="auto"/>
        </w:rPr>
        <w:t>электроприемники</w:t>
      </w:r>
      <w:proofErr w:type="spellEnd"/>
      <w:r w:rsidRPr="00FA5D72">
        <w:rPr>
          <w:rFonts w:ascii="Times New Roman" w:hAnsi="Times New Roman" w:cs="Times New Roman"/>
          <w:color w:val="auto"/>
        </w:rPr>
        <w:t xml:space="preserve">, бесперебойная работа которых необходима для безаварийной остановки производства с целью предотвращения угрозы жизни людей, взрывов, пожаров и повреждения дорогостоящего основного оборудования. </w:t>
      </w:r>
      <w:proofErr w:type="gramEnd"/>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11.2.9. Перечень основных </w:t>
      </w:r>
      <w:proofErr w:type="spellStart"/>
      <w:r w:rsidRPr="00FA5D72">
        <w:rPr>
          <w:rFonts w:ascii="Times New Roman" w:hAnsi="Times New Roman" w:cs="Times New Roman"/>
          <w:color w:val="auto"/>
        </w:rPr>
        <w:t>электроприемников</w:t>
      </w:r>
      <w:proofErr w:type="spellEnd"/>
      <w:r w:rsidRPr="00FA5D72">
        <w:rPr>
          <w:rFonts w:ascii="Times New Roman" w:hAnsi="Times New Roman" w:cs="Times New Roman"/>
          <w:color w:val="auto"/>
        </w:rPr>
        <w:t xml:space="preserve"> потребителей сельских поселений с их категорированием по надежности электроснабжения определяется в соответствии с требованиями РД 34.20.185-94.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11.2.10. Проектирование электроснабжения по условиям обеспечения необходимой надежности выполняется применительно к основной массе </w:t>
      </w:r>
      <w:proofErr w:type="spellStart"/>
      <w:r w:rsidRPr="00FA5D72">
        <w:rPr>
          <w:rFonts w:ascii="Times New Roman" w:hAnsi="Times New Roman" w:cs="Times New Roman"/>
        </w:rPr>
        <w:t>электроприемников</w:t>
      </w:r>
      <w:proofErr w:type="spellEnd"/>
      <w:r w:rsidRPr="00FA5D72">
        <w:rPr>
          <w:rFonts w:ascii="Times New Roman" w:hAnsi="Times New Roman" w:cs="Times New Roman"/>
        </w:rPr>
        <w:t xml:space="preserve"> проектируемой территории. При наличии на них отдельных </w:t>
      </w:r>
      <w:proofErr w:type="spellStart"/>
      <w:r w:rsidRPr="00FA5D72">
        <w:rPr>
          <w:rFonts w:ascii="Times New Roman" w:hAnsi="Times New Roman" w:cs="Times New Roman"/>
        </w:rPr>
        <w:t>электроприемников</w:t>
      </w:r>
      <w:proofErr w:type="spellEnd"/>
      <w:r w:rsidRPr="00FA5D72">
        <w:rPr>
          <w:rFonts w:ascii="Times New Roman" w:hAnsi="Times New Roman" w:cs="Times New Roman"/>
        </w:rPr>
        <w:t xml:space="preserve">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w:t>
      </w:r>
      <w:proofErr w:type="spellStart"/>
      <w:r w:rsidRPr="00FA5D72">
        <w:rPr>
          <w:rFonts w:ascii="Times New Roman" w:hAnsi="Times New Roman" w:cs="Times New Roman"/>
        </w:rPr>
        <w:t>электроприемников</w:t>
      </w:r>
      <w:proofErr w:type="spellEnd"/>
      <w:r w:rsidRPr="00FA5D72">
        <w:rPr>
          <w:rFonts w:ascii="Times New Roman" w:hAnsi="Times New Roman" w:cs="Times New Roman"/>
        </w:rPr>
        <w:t>.</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11.2.11. При проектировании нового строительства, расширения, реконструкции и технического перевооружения сетевых объектов РСК необходимо: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проектировать сетевое резервирование в качестве схемного решения повышения надежности электроснабжения;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сетевым резервированием должны быть обеспечены все подстанции напряжением 35 - 220 кВ;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формировать систему электроснабжения потребителей из условия однократного сетевого резервирования;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особой группы </w:t>
      </w:r>
      <w:proofErr w:type="spellStart"/>
      <w:r w:rsidRPr="00FA5D72">
        <w:rPr>
          <w:rFonts w:ascii="Times New Roman" w:hAnsi="Times New Roman" w:cs="Times New Roman"/>
          <w:color w:val="auto"/>
        </w:rPr>
        <w:t>электроприемников</w:t>
      </w:r>
      <w:proofErr w:type="spellEnd"/>
      <w:r w:rsidRPr="00FA5D72">
        <w:rPr>
          <w:rFonts w:ascii="Times New Roman" w:hAnsi="Times New Roman" w:cs="Times New Roman"/>
          <w:color w:val="auto"/>
        </w:rPr>
        <w:t xml:space="preserve"> необходимо проектировать резервный (автономный) источник питания, который устанавливает потребитель.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11.2.12. 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11.2.13. Проектирование электрических сетей должно выполняться комплексно с увязкой между собой </w:t>
      </w:r>
      <w:proofErr w:type="spellStart"/>
      <w:r w:rsidRPr="00FA5D72">
        <w:rPr>
          <w:rFonts w:ascii="Times New Roman" w:hAnsi="Times New Roman" w:cs="Times New Roman"/>
          <w:color w:val="auto"/>
        </w:rPr>
        <w:t>электроснабжающих</w:t>
      </w:r>
      <w:proofErr w:type="spellEnd"/>
      <w:r w:rsidRPr="00FA5D72">
        <w:rPr>
          <w:rFonts w:ascii="Times New Roman" w:hAnsi="Times New Roman" w:cs="Times New Roman"/>
          <w:color w:val="auto"/>
        </w:rPr>
        <w:t xml:space="preserve"> сетей 35 - 110 кВ и выше и распределительных сетей 6 - 20 кВ с учетом всех потребителей городских округов и поселений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11.2.14. 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"Положения о технической политике ОАО "ФСК ЕЭС" от 2 июня 2006 года.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11.2.15.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11.2.16.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11.2.17. Воздушные линии электропередачи напряжением 110 - 220 кВ рекомендуется размещать за пределами жилой застройки.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11.2.18. Проектируемые линии электропередачи напряжением 110 - 220 кВ </w:t>
      </w:r>
      <w:proofErr w:type="gramStart"/>
      <w:r w:rsidRPr="00FA5D72">
        <w:rPr>
          <w:rFonts w:ascii="Times New Roman" w:hAnsi="Times New Roman" w:cs="Times New Roman"/>
          <w:color w:val="auto"/>
        </w:rPr>
        <w:t>к</w:t>
      </w:r>
      <w:proofErr w:type="gramEnd"/>
      <w:r w:rsidRPr="00FA5D72">
        <w:rPr>
          <w:rFonts w:ascii="Times New Roman" w:hAnsi="Times New Roman" w:cs="Times New Roman"/>
          <w:color w:val="auto"/>
        </w:rPr>
        <w:t xml:space="preserve"> понизительным </w:t>
      </w:r>
      <w:proofErr w:type="spellStart"/>
      <w:r w:rsidRPr="00FA5D72">
        <w:rPr>
          <w:rFonts w:ascii="Times New Roman" w:hAnsi="Times New Roman" w:cs="Times New Roman"/>
          <w:color w:val="auto"/>
        </w:rPr>
        <w:t>электроподстанциям</w:t>
      </w:r>
      <w:proofErr w:type="spellEnd"/>
      <w:r w:rsidRPr="00FA5D72">
        <w:rPr>
          <w:rFonts w:ascii="Times New Roman" w:hAnsi="Times New Roman" w:cs="Times New Roman"/>
          <w:color w:val="auto"/>
        </w:rPr>
        <w:t xml:space="preserve"> глубокого ввода в пределах жилой застройки следует предусматривать кабельными линиями по согласованию с </w:t>
      </w:r>
      <w:proofErr w:type="spellStart"/>
      <w:r w:rsidRPr="00FA5D72">
        <w:rPr>
          <w:rFonts w:ascii="Times New Roman" w:hAnsi="Times New Roman" w:cs="Times New Roman"/>
          <w:color w:val="auto"/>
        </w:rPr>
        <w:t>электроснабжающей</w:t>
      </w:r>
      <w:proofErr w:type="spellEnd"/>
      <w:r w:rsidRPr="00FA5D72">
        <w:rPr>
          <w:rFonts w:ascii="Times New Roman" w:hAnsi="Times New Roman" w:cs="Times New Roman"/>
          <w:color w:val="auto"/>
        </w:rPr>
        <w:t xml:space="preserve"> организацией.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11.2.19.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11.2.20. Линии электропередачи напряжением до 10 кВ на территории жилой зоны в застройке зданиями 4 этажа и выше должны выполняться кабельными, а в застройке зданиями 3 этажа и ниже - воздушными.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11.2.21. В сетях с кабельными линиями 6 - 20 кВ при проектировании следует применять двулучевую или петлевую схему. Выбор схемы построения следует осуществлять на основании технико-экономического анализа</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11.2.22. Выбор, отвод и использование земель для электрических сетей осуществляется в соответствии с требованиями СН 465-74, в том числе: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земельные участки для размещения опор воздушных линий электропередачи (далее - ЛЭП) напряжением выше 1000</w:t>
      </w:r>
      <w:proofErr w:type="gramStart"/>
      <w:r w:rsidRPr="00FA5D72">
        <w:rPr>
          <w:rFonts w:ascii="Times New Roman" w:hAnsi="Times New Roman" w:cs="Times New Roman"/>
          <w:color w:val="auto"/>
        </w:rPr>
        <w:t xml:space="preserve"> В</w:t>
      </w:r>
      <w:proofErr w:type="gramEnd"/>
      <w:r w:rsidRPr="00FA5D72">
        <w:rPr>
          <w:rFonts w:ascii="Times New Roman" w:hAnsi="Times New Roman" w:cs="Times New Roman"/>
          <w:color w:val="auto"/>
        </w:rPr>
        <w:t xml:space="preserve">, наземных сооружений кабельных линий, понижающих подстанций, распределительных и секционирующих пунктов отводятся в постоянное пользование, площади таких участков определяются проектом;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земельные участки для размещения опор воздушных ЛЭП напряжением до 1000</w:t>
      </w:r>
      <w:proofErr w:type="gramStart"/>
      <w:r w:rsidRPr="00FA5D72">
        <w:rPr>
          <w:rFonts w:ascii="Times New Roman" w:hAnsi="Times New Roman" w:cs="Times New Roman"/>
          <w:color w:val="auto"/>
        </w:rPr>
        <w:t xml:space="preserve"> В</w:t>
      </w:r>
      <w:proofErr w:type="gramEnd"/>
      <w:r w:rsidRPr="00FA5D72">
        <w:rPr>
          <w:rFonts w:ascii="Times New Roman" w:hAnsi="Times New Roman" w:cs="Times New Roman"/>
          <w:color w:val="auto"/>
        </w:rPr>
        <w:t xml:space="preserve"> не изымаются;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полосы земель для воздушных и кабельных ЛЭП, а также земельные участки для монтажа опор воздушных ЛЭП предоставляются во временное пользование на период строительства;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не допускается размещать наземные кабельные сооружения (вентиляционные шахты, кабельные колодцы, подпитывающие устройства, переходные пункты) на землях сельскохозяйственного назначения, а указательные столбики - на пахотных землях.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11.2.23. </w:t>
      </w:r>
      <w:proofErr w:type="gramStart"/>
      <w:r w:rsidRPr="00FA5D72">
        <w:rPr>
          <w:rFonts w:ascii="Times New Roman" w:hAnsi="Times New Roman" w:cs="Times New Roman"/>
          <w:color w:val="auto"/>
        </w:rPr>
        <w:t xml:space="preserve">Для проектируемых воздушных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воздушных ЛЭП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воздушным ЛЭП: </w:t>
      </w:r>
      <w:proofErr w:type="gramEnd"/>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- 20 м - для воздушных ЛЭП напряжением 330 кВ; </w:t>
      </w:r>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- 30 м - для воздушных ЛЭП напряжением 500 кВ; </w:t>
      </w:r>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- 40 м - для воздушных ЛЭП напряжением 750 кВ; </w:t>
      </w:r>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- 55 м - для воздушных ЛЭП напряжением 1150 кВ.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11.2.24. 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11.2.25.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кабельных линий выше 1 кВ по 1 м с каждой стороны от крайних кабелей;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кабельных линий до 1 кВ по 1 м с каждой стороны от крайних кабелей, а при прохождении кабельных линий в городских округах и поселениях под тротуарами - на 0,6 м в сторону зданий, сооружений и на 1 м в сторону проезжей части улицы.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11.2.26. 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11.2.27. Охранные зоны кабельных линий используются с соблюдением требований правил охраны электрических сетей.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11.2.28. 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11.2.29. На территории сельских поселений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"Положения о технической политике ОАО "ФСК ЕЭС" от 2 июня 2006 года.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11.2.30. Понизительные подстанции с трансформаторами мощностью 16 тысяч кВт</w:t>
      </w:r>
      <w:proofErr w:type="gramStart"/>
      <w:r w:rsidRPr="00FA5D72">
        <w:rPr>
          <w:rFonts w:ascii="Times New Roman" w:hAnsi="Times New Roman" w:cs="Times New Roman"/>
          <w:color w:val="auto"/>
        </w:rPr>
        <w:t>*А</w:t>
      </w:r>
      <w:proofErr w:type="gramEnd"/>
      <w:r w:rsidRPr="00FA5D72">
        <w:rPr>
          <w:rFonts w:ascii="Times New Roman" w:hAnsi="Times New Roman" w:cs="Times New Roman"/>
          <w:color w:val="auto"/>
        </w:rPr>
        <w:t xml:space="preserve"> и выше, распределительные устройства и пункты перехода воздушных линий в кабельные, </w:t>
      </w:r>
      <w:r w:rsidRPr="00FA5D72">
        <w:rPr>
          <w:rFonts w:ascii="Times New Roman" w:hAnsi="Times New Roman" w:cs="Times New Roman"/>
          <w:color w:val="auto"/>
        </w:rPr>
        <w:lastRenderedPageBreak/>
        <w:t xml:space="preserve">размещаемые на территории жилой застройки, следует предусматривать закрытого типа. Закрытые подстанции могут размещаться в отдельно стоящих зданиях, быть встроенными и пристроенными.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11.2.31. В общественных зданиях разрешается размещать встроенные и пристроенные трансформаторные подстанции, в том числе комплектные трансформаторные подстанции, при условии соблюдения требований ПУЭ, соответствующих санитарных и противопожарных норм, требований СП 31-110-2003.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11.2.32. </w:t>
      </w:r>
      <w:proofErr w:type="gramStart"/>
      <w:r w:rsidRPr="00FA5D72">
        <w:rPr>
          <w:rFonts w:ascii="Times New Roman" w:hAnsi="Times New Roman" w:cs="Times New Roman"/>
        </w:rPr>
        <w:t>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 сооружение встроенных и пристроенных подстанций не допускается.</w:t>
      </w:r>
      <w:proofErr w:type="gramEnd"/>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11.2.33. 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11.2.34. Размещение новых подстанций открытого типа в районах массового жилищного строительства и в существующих жилых районах запрещается.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11.2.35. На существующих подстанциях открытого типа следует осуществлять </w:t>
      </w:r>
      <w:proofErr w:type="spellStart"/>
      <w:r w:rsidRPr="00FA5D72">
        <w:rPr>
          <w:rFonts w:ascii="Times New Roman" w:hAnsi="Times New Roman" w:cs="Times New Roman"/>
          <w:color w:val="auto"/>
        </w:rPr>
        <w:t>шумозащитные</w:t>
      </w:r>
      <w:proofErr w:type="spellEnd"/>
      <w:r w:rsidRPr="00FA5D72">
        <w:rPr>
          <w:rFonts w:ascii="Times New Roman" w:hAnsi="Times New Roman" w:cs="Times New Roman"/>
          <w:color w:val="auto"/>
        </w:rPr>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11.2.36.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11.2.37. 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кВт</w:t>
      </w:r>
      <w:proofErr w:type="gramStart"/>
      <w:r w:rsidRPr="00FA5D72">
        <w:rPr>
          <w:rFonts w:ascii="Times New Roman" w:hAnsi="Times New Roman" w:cs="Times New Roman"/>
          <w:color w:val="auto"/>
        </w:rPr>
        <w:t>*А</w:t>
      </w:r>
      <w:proofErr w:type="gramEnd"/>
      <w:r w:rsidRPr="00FA5D72">
        <w:rPr>
          <w:rFonts w:ascii="Times New Roman" w:hAnsi="Times New Roman" w:cs="Times New Roman"/>
          <w:color w:val="auto"/>
        </w:rPr>
        <w:t xml:space="preserve"> и выполнении мер по </w:t>
      </w:r>
      <w:proofErr w:type="spellStart"/>
      <w:r w:rsidRPr="00FA5D72">
        <w:rPr>
          <w:rFonts w:ascii="Times New Roman" w:hAnsi="Times New Roman" w:cs="Times New Roman"/>
          <w:color w:val="auto"/>
        </w:rPr>
        <w:t>шумозащите</w:t>
      </w:r>
      <w:proofErr w:type="spellEnd"/>
      <w:r w:rsidRPr="00FA5D72">
        <w:rPr>
          <w:rFonts w:ascii="Times New Roman" w:hAnsi="Times New Roman" w:cs="Times New Roman"/>
          <w:color w:val="auto"/>
        </w:rPr>
        <w:t xml:space="preserve"> расстояние от них до окон жилых и общественных зданий следует принимать не менее 10 м, а до зданий лечебно-профилактических учреждений - не менее 25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11.2.38.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11.2.39.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 но не более 0,6 га.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11.2.40. Территория 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11.2.41. Расстояния от подстанций и распределительных пунктов до жилых, общественных и производственных зданий и сооружений следует принимать в соответствии с СП 18.13330.2011 </w:t>
      </w:r>
      <w:proofErr w:type="spellStart"/>
      <w:r w:rsidRPr="00FA5D72">
        <w:rPr>
          <w:rFonts w:ascii="Times New Roman" w:hAnsi="Times New Roman" w:cs="Times New Roman"/>
        </w:rPr>
        <w:t>СНиП</w:t>
      </w:r>
      <w:proofErr w:type="spellEnd"/>
      <w:r w:rsidRPr="00FA5D72">
        <w:rPr>
          <w:rFonts w:ascii="Times New Roman" w:hAnsi="Times New Roman" w:cs="Times New Roman"/>
        </w:rPr>
        <w:t xml:space="preserve"> II-89-80* и </w:t>
      </w:r>
      <w:proofErr w:type="spellStart"/>
      <w:r w:rsidRPr="00FA5D72">
        <w:rPr>
          <w:rFonts w:ascii="Times New Roman" w:hAnsi="Times New Roman" w:cs="Times New Roman"/>
        </w:rPr>
        <w:t>СНиП</w:t>
      </w:r>
      <w:proofErr w:type="spellEnd"/>
      <w:r w:rsidRPr="00FA5D72">
        <w:rPr>
          <w:rFonts w:ascii="Times New Roman" w:hAnsi="Times New Roman" w:cs="Times New Roman"/>
        </w:rPr>
        <w:t xml:space="preserve"> 2.07.01-89*.</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11.2.42.Нормы электропотребления смотреть в приложении 14 в республиканских нормативах градостроительного проектирования.</w:t>
      </w:r>
    </w:p>
    <w:p w:rsidR="00B74705" w:rsidRPr="00FA5D72" w:rsidRDefault="00B74705" w:rsidP="00B74705">
      <w:pPr>
        <w:ind w:firstLine="567"/>
        <w:rPr>
          <w:rFonts w:ascii="Times New Roman" w:hAnsi="Times New Roman" w:cs="Times New Roman"/>
        </w:rPr>
      </w:pPr>
    </w:p>
    <w:p w:rsidR="00B74705" w:rsidRPr="00FA5D72" w:rsidRDefault="00B74705" w:rsidP="00B74705">
      <w:pPr>
        <w:ind w:firstLine="567"/>
        <w:rPr>
          <w:rFonts w:ascii="Times New Roman" w:hAnsi="Times New Roman" w:cs="Times New Roman"/>
          <w:b/>
        </w:rPr>
      </w:pPr>
      <w:r w:rsidRPr="00FA5D72">
        <w:rPr>
          <w:rFonts w:ascii="Times New Roman" w:hAnsi="Times New Roman" w:cs="Times New Roman"/>
          <w:b/>
        </w:rPr>
        <w:t>11.3. Объекты связи</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lastRenderedPageBreak/>
        <w:t>11.3.1.Размещение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11.3.2.При проектировании устрой</w:t>
      </w:r>
      <w:proofErr w:type="gramStart"/>
      <w:r w:rsidRPr="00FA5D72">
        <w:rPr>
          <w:rFonts w:ascii="Times New Roman" w:hAnsi="Times New Roman" w:cs="Times New Roman"/>
          <w:color w:val="auto"/>
        </w:rPr>
        <w:t>ств св</w:t>
      </w:r>
      <w:proofErr w:type="gramEnd"/>
      <w:r w:rsidRPr="00FA5D72">
        <w:rPr>
          <w:rFonts w:ascii="Times New Roman" w:hAnsi="Times New Roman" w:cs="Times New Roman"/>
          <w:color w:val="auto"/>
        </w:rPr>
        <w:t xml:space="preserve">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11.3.3.Расчет обеспеченности городского района поселения объектами связи производится по таблице </w:t>
      </w:r>
      <w:r w:rsidR="00123DF8" w:rsidRPr="00FA5D72">
        <w:rPr>
          <w:rFonts w:ascii="Times New Roman" w:hAnsi="Times New Roman" w:cs="Times New Roman"/>
          <w:color w:val="auto"/>
        </w:rPr>
        <w:t>84</w:t>
      </w:r>
      <w:r w:rsidRPr="00FA5D72">
        <w:rPr>
          <w:rFonts w:ascii="Times New Roman" w:hAnsi="Times New Roman" w:cs="Times New Roman"/>
          <w:color w:val="auto"/>
        </w:rPr>
        <w:t xml:space="preserve">.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11.3.4.Размеры земельных участков для сооружений связи устанавливаются по таблице </w:t>
      </w:r>
      <w:r w:rsidR="00123DF8" w:rsidRPr="00FA5D72">
        <w:rPr>
          <w:rFonts w:ascii="Times New Roman" w:hAnsi="Times New Roman" w:cs="Times New Roman"/>
          <w:color w:val="auto"/>
        </w:rPr>
        <w:t>8</w:t>
      </w:r>
      <w:r w:rsidRPr="00FA5D72">
        <w:rPr>
          <w:rFonts w:ascii="Times New Roman" w:hAnsi="Times New Roman" w:cs="Times New Roman"/>
          <w:color w:val="auto"/>
        </w:rPr>
        <w:t xml:space="preserve">4. </w:t>
      </w:r>
    </w:p>
    <w:p w:rsidR="00B74705" w:rsidRPr="00FA5D72" w:rsidRDefault="00B74705" w:rsidP="00123DF8">
      <w:pPr>
        <w:ind w:firstLine="567"/>
        <w:jc w:val="right"/>
        <w:rPr>
          <w:rFonts w:ascii="Times New Roman" w:hAnsi="Times New Roman" w:cs="Times New Roman"/>
        </w:rPr>
      </w:pPr>
      <w:r w:rsidRPr="00FA5D72">
        <w:rPr>
          <w:rFonts w:ascii="Times New Roman" w:hAnsi="Times New Roman" w:cs="Times New Roman"/>
        </w:rPr>
        <w:t xml:space="preserve">Таблица </w:t>
      </w:r>
      <w:r w:rsidR="00123DF8" w:rsidRPr="00FA5D72">
        <w:rPr>
          <w:rFonts w:ascii="Times New Roman" w:hAnsi="Times New Roman" w:cs="Times New Roman"/>
        </w:rPr>
        <w:t>8</w:t>
      </w:r>
      <w:r w:rsidRPr="00FA5D72">
        <w:rPr>
          <w:rFonts w:ascii="Times New Roman" w:hAnsi="Times New Roman" w:cs="Times New Roman"/>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813"/>
        <w:gridCol w:w="2814"/>
        <w:gridCol w:w="2418"/>
        <w:gridCol w:w="2376"/>
      </w:tblGrid>
      <w:tr w:rsidR="00FA5D72" w:rsidRPr="00FA5D72" w:rsidTr="00123DF8">
        <w:trPr>
          <w:trHeight w:val="489"/>
        </w:trPr>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Наименование объектов</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Единица измерения</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Расчетные показатели</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Площадь участка на единицу измерения</w:t>
            </w:r>
          </w:p>
        </w:tc>
      </w:tr>
      <w:tr w:rsidR="00FA5D72" w:rsidRPr="00FA5D72" w:rsidTr="00123DF8">
        <w:trPr>
          <w:trHeight w:val="220"/>
        </w:trPr>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2</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3</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4</w:t>
            </w:r>
          </w:p>
        </w:tc>
      </w:tr>
      <w:tr w:rsidR="00FA5D72" w:rsidRPr="00FA5D72" w:rsidTr="00123DF8">
        <w:trPr>
          <w:trHeight w:val="489"/>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Отделение почтовой связи (на микрорайон)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 на 9 - 25 тысяч жителей</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 на микрорайон</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700 - 1200 кв. м</w:t>
            </w:r>
          </w:p>
        </w:tc>
      </w:tr>
      <w:tr w:rsidR="00FA5D72" w:rsidRPr="00FA5D72" w:rsidTr="00123DF8">
        <w:trPr>
          <w:trHeight w:val="489"/>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Межрайонный почтамт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 на 50 - 70 отделений связи</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0,6 - 1 га</w:t>
            </w:r>
          </w:p>
        </w:tc>
      </w:tr>
      <w:tr w:rsidR="00FA5D72" w:rsidRPr="00FA5D72" w:rsidTr="00123DF8">
        <w:trPr>
          <w:trHeight w:val="489"/>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АТС (из расчета 600 номеров на 1000 жителей)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 на 10 - 40 тысяч номеров</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0,25 га на объект</w:t>
            </w:r>
          </w:p>
        </w:tc>
      </w:tr>
      <w:tr w:rsidR="00FA5D72" w:rsidRPr="00FA5D72" w:rsidTr="00123DF8">
        <w:trPr>
          <w:trHeight w:val="489"/>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Узловая АТС (из расчета 1 узел на 10 АТС)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0,3 га на объект</w:t>
            </w:r>
          </w:p>
        </w:tc>
      </w:tr>
      <w:tr w:rsidR="00FA5D72" w:rsidRPr="00FA5D72" w:rsidTr="00123DF8">
        <w:trPr>
          <w:trHeight w:val="489"/>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Концентратор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 на 1,0 - 5,0 тысяч номеров</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40 - 100 кв. м</w:t>
            </w:r>
          </w:p>
        </w:tc>
      </w:tr>
      <w:tr w:rsidR="00FA5D72" w:rsidRPr="00FA5D72" w:rsidTr="00123DF8">
        <w:trPr>
          <w:trHeight w:val="758"/>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Опорно-усилительная станция (из расчета 60 - 120 тыс. абонентов)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0,1 - 0,15 га на объект</w:t>
            </w:r>
          </w:p>
        </w:tc>
      </w:tr>
      <w:tr w:rsidR="00FA5D72" w:rsidRPr="00FA5D72" w:rsidTr="00123DF8">
        <w:trPr>
          <w:trHeight w:val="758"/>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Блок-станция проводного вещания (из расчета 30 - 60 тыс. абонентов)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0,05 - 0,1 га на объект</w:t>
            </w:r>
          </w:p>
        </w:tc>
      </w:tr>
      <w:tr w:rsidR="00FA5D72" w:rsidRPr="00FA5D72" w:rsidTr="00123DF8">
        <w:trPr>
          <w:trHeight w:val="1027"/>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Звуковые трансформаторные подстанции (из расчета на 10 - 12 тыс. абонентов)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50 - 70 кв. м на объект</w:t>
            </w:r>
          </w:p>
        </w:tc>
      </w:tr>
      <w:tr w:rsidR="00FA5D72" w:rsidRPr="00FA5D72" w:rsidTr="00123DF8">
        <w:trPr>
          <w:trHeight w:val="489"/>
        </w:trPr>
        <w:tc>
          <w:tcPr>
            <w:tcW w:w="135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Технический центр кабельного телевидения </w:t>
            </w:r>
          </w:p>
        </w:tc>
        <w:tc>
          <w:tcPr>
            <w:tcW w:w="135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w:t>
            </w:r>
          </w:p>
        </w:tc>
        <w:tc>
          <w:tcPr>
            <w:tcW w:w="116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 на жилой район</w:t>
            </w:r>
          </w:p>
        </w:tc>
        <w:tc>
          <w:tcPr>
            <w:tcW w:w="114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0,3 - 0,5 га на объект</w:t>
            </w:r>
          </w:p>
        </w:tc>
      </w:tr>
      <w:tr w:rsidR="00FA5D72" w:rsidRPr="00FA5D72" w:rsidTr="00123DF8">
        <w:trPr>
          <w:trHeight w:val="955"/>
        </w:trPr>
        <w:tc>
          <w:tcPr>
            <w:tcW w:w="5000" w:type="pct"/>
            <w:gridSpan w:val="4"/>
          </w:tcPr>
          <w:p w:rsidR="00B74705" w:rsidRPr="00FA5D72" w:rsidRDefault="00B74705" w:rsidP="00123DF8">
            <w:pPr>
              <w:pStyle w:val="Default"/>
              <w:rPr>
                <w:rFonts w:ascii="Times New Roman" w:hAnsi="Times New Roman" w:cs="Times New Roman"/>
                <w:color w:val="auto"/>
              </w:rPr>
            </w:pPr>
          </w:p>
          <w:tbl>
            <w:tblPr>
              <w:tblW w:w="0" w:type="auto"/>
              <w:tblBorders>
                <w:top w:val="nil"/>
                <w:left w:val="nil"/>
                <w:bottom w:val="nil"/>
                <w:right w:val="nil"/>
              </w:tblBorders>
              <w:tblLook w:val="0000"/>
            </w:tblPr>
            <w:tblGrid>
              <w:gridCol w:w="9815"/>
            </w:tblGrid>
            <w:tr w:rsidR="00FA5D72" w:rsidRPr="00FA5D72" w:rsidTr="00123DF8">
              <w:trPr>
                <w:trHeight w:val="220"/>
              </w:trPr>
              <w:tc>
                <w:tcPr>
                  <w:tcW w:w="9815" w:type="dxa"/>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Объекты коммунального хозяйства по обслуживанию инженерных коммуникаций (общих коллекторов) </w:t>
                  </w:r>
                </w:p>
              </w:tc>
            </w:tr>
          </w:tbl>
          <w:p w:rsidR="00B74705" w:rsidRPr="00FA5D72" w:rsidRDefault="00B74705" w:rsidP="00123DF8">
            <w:pPr>
              <w:pStyle w:val="Default"/>
              <w:rPr>
                <w:rFonts w:ascii="Times New Roman" w:hAnsi="Times New Roman" w:cs="Times New Roman"/>
                <w:color w:val="auto"/>
              </w:rPr>
            </w:pPr>
          </w:p>
        </w:tc>
      </w:tr>
      <w:tr w:rsidR="00B74705" w:rsidRPr="00FA5D72" w:rsidTr="00123DF8">
        <w:trPr>
          <w:trHeight w:val="489"/>
        </w:trPr>
        <w:tc>
          <w:tcPr>
            <w:tcW w:w="5000" w:type="pct"/>
            <w:gridSpan w:val="4"/>
          </w:tcPr>
          <w:p w:rsidR="00B74705" w:rsidRPr="00FA5D72" w:rsidRDefault="00B74705" w:rsidP="00123DF8">
            <w:pPr>
              <w:pStyle w:val="Default"/>
              <w:rPr>
                <w:rFonts w:ascii="Times New Roman" w:hAnsi="Times New Roman" w:cs="Times New Roman"/>
                <w:color w:val="auto"/>
              </w:rPr>
            </w:pPr>
          </w:p>
          <w:tbl>
            <w:tblPr>
              <w:tblW w:w="9212" w:type="dxa"/>
              <w:tblBorders>
                <w:insideH w:val="single" w:sz="4" w:space="0" w:color="000000"/>
                <w:insideV w:val="single" w:sz="4" w:space="0" w:color="000000"/>
              </w:tblBorders>
              <w:tblLook w:val="0000"/>
            </w:tblPr>
            <w:tblGrid>
              <w:gridCol w:w="2303"/>
              <w:gridCol w:w="2303"/>
              <w:gridCol w:w="2303"/>
              <w:gridCol w:w="2303"/>
            </w:tblGrid>
            <w:tr w:rsidR="00FA5D72" w:rsidRPr="00FA5D72" w:rsidTr="00123DF8">
              <w:trPr>
                <w:trHeight w:val="2170"/>
              </w:trPr>
              <w:tc>
                <w:tcPr>
                  <w:tcW w:w="2303" w:type="dxa"/>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Диспетчерский пункт (из расчета 1 объект на 5 км городских коллекторов)</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1-эт. объект</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120 кв. м</w:t>
                  </w:r>
                </w:p>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(0,04 - 0,05 га)</w:t>
                  </w:r>
                </w:p>
              </w:tc>
            </w:tr>
            <w:tr w:rsidR="00FA5D72" w:rsidRPr="00FA5D72" w:rsidTr="00123DF8">
              <w:trPr>
                <w:trHeight w:val="2170"/>
              </w:trPr>
              <w:tc>
                <w:tcPr>
                  <w:tcW w:w="2303" w:type="dxa"/>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lastRenderedPageBreak/>
                    <w:t>Центральный диспетчерский пункт (из расчета 1 объект на каждые 50 км коммуникационных коллекторов)</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1 - 2-эт. объект</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350 кв. м</w:t>
                  </w:r>
                </w:p>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(0,1 - 0,2 га)</w:t>
                  </w:r>
                </w:p>
              </w:tc>
            </w:tr>
            <w:tr w:rsidR="00FA5D72" w:rsidRPr="00FA5D72" w:rsidTr="00123DF8">
              <w:trPr>
                <w:trHeight w:val="2170"/>
              </w:trPr>
              <w:tc>
                <w:tcPr>
                  <w:tcW w:w="2303" w:type="dxa"/>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Ремонтно-производственная база (из расчета 1 объект на каждые 100 км городских коллекторов)</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этажность объекта по проекту</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1500 кв. м</w:t>
                  </w:r>
                </w:p>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(1,0 га на объект)</w:t>
                  </w:r>
                </w:p>
              </w:tc>
            </w:tr>
            <w:tr w:rsidR="00FA5D72" w:rsidRPr="00FA5D72" w:rsidTr="00123DF8">
              <w:trPr>
                <w:trHeight w:val="2170"/>
              </w:trPr>
              <w:tc>
                <w:tcPr>
                  <w:tcW w:w="2303" w:type="dxa"/>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Диспетчерский пункт (из расчета 1 объект на 1,5 - 6 км внутриквартальных коллекторов) </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1-эт. объект</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100 кв. м</w:t>
                  </w:r>
                </w:p>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(0,04 - 0,05 га)</w:t>
                  </w:r>
                </w:p>
              </w:tc>
            </w:tr>
            <w:tr w:rsidR="00FA5D72" w:rsidRPr="00FA5D72" w:rsidTr="00123DF8">
              <w:trPr>
                <w:trHeight w:val="2170"/>
              </w:trPr>
              <w:tc>
                <w:tcPr>
                  <w:tcW w:w="2303" w:type="dxa"/>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Производственное помещение для обслуживания внутриквартирных коллекторов (из расчета 1 объект на каждый административный округ) </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объект</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по расчету</w:t>
                  </w:r>
                </w:p>
              </w:tc>
              <w:tc>
                <w:tcPr>
                  <w:tcW w:w="2303" w:type="dxa"/>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500 - 700 кв. м</w:t>
                  </w:r>
                </w:p>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(0,25 - 0,3 га)</w:t>
                  </w:r>
                </w:p>
              </w:tc>
            </w:tr>
          </w:tbl>
          <w:p w:rsidR="00B74705" w:rsidRPr="00FA5D72" w:rsidRDefault="00B74705" w:rsidP="00123DF8">
            <w:pPr>
              <w:pStyle w:val="Default"/>
              <w:rPr>
                <w:rFonts w:ascii="Times New Roman" w:hAnsi="Times New Roman" w:cs="Times New Roman"/>
                <w:color w:val="auto"/>
              </w:rPr>
            </w:pPr>
          </w:p>
        </w:tc>
      </w:tr>
    </w:tbl>
    <w:p w:rsidR="00B74705" w:rsidRPr="00FA5D72" w:rsidRDefault="00B74705" w:rsidP="00B74705">
      <w:pPr>
        <w:pStyle w:val="Default"/>
        <w:ind w:firstLine="567"/>
        <w:rPr>
          <w:rFonts w:ascii="Times New Roman" w:hAnsi="Times New Roman" w:cs="Times New Roman"/>
          <w:color w:val="auto"/>
        </w:rPr>
      </w:pPr>
    </w:p>
    <w:p w:rsidR="00B74705" w:rsidRPr="00FA5D72" w:rsidRDefault="00B74705" w:rsidP="00B74705">
      <w:pPr>
        <w:ind w:firstLine="567"/>
        <w:rPr>
          <w:rFonts w:ascii="Times New Roman" w:hAnsi="Times New Roman" w:cs="Times New Roman"/>
        </w:rPr>
      </w:pPr>
    </w:p>
    <w:p w:rsidR="00B74705" w:rsidRPr="00FA5D72" w:rsidRDefault="00281F0E" w:rsidP="00B74705">
      <w:pPr>
        <w:ind w:firstLine="567"/>
        <w:rPr>
          <w:rFonts w:ascii="Times New Roman" w:hAnsi="Times New Roman" w:cs="Times New Roman"/>
        </w:rPr>
      </w:pPr>
      <w:r w:rsidRPr="00FA5D72">
        <w:rPr>
          <w:rFonts w:ascii="Times New Roman" w:hAnsi="Times New Roman" w:cs="Times New Roman"/>
        </w:rPr>
        <w:t>11.3.4. Размеры земельны</w:t>
      </w:r>
      <w:r w:rsidR="00B74705" w:rsidRPr="00FA5D72">
        <w:rPr>
          <w:rFonts w:ascii="Times New Roman" w:hAnsi="Times New Roman" w:cs="Times New Roman"/>
        </w:rPr>
        <w:t>х участков для сооружений св</w:t>
      </w:r>
      <w:r w:rsidR="00123DF8" w:rsidRPr="00FA5D72">
        <w:rPr>
          <w:rFonts w:ascii="Times New Roman" w:hAnsi="Times New Roman" w:cs="Times New Roman"/>
        </w:rPr>
        <w:t>язи устанавливаются по таблице 8</w:t>
      </w:r>
      <w:r w:rsidR="00B74705" w:rsidRPr="00FA5D72">
        <w:rPr>
          <w:rFonts w:ascii="Times New Roman" w:hAnsi="Times New Roman" w:cs="Times New Roman"/>
        </w:rPr>
        <w:t>5.</w:t>
      </w:r>
    </w:p>
    <w:p w:rsidR="00B74705" w:rsidRPr="00FA5D72" w:rsidRDefault="00B74705" w:rsidP="00B74705">
      <w:pPr>
        <w:ind w:firstLine="567"/>
        <w:jc w:val="right"/>
        <w:rPr>
          <w:rFonts w:ascii="Times New Roman" w:hAnsi="Times New Roman" w:cs="Times New Roman"/>
        </w:rPr>
      </w:pPr>
      <w:r w:rsidRPr="00FA5D72">
        <w:rPr>
          <w:rFonts w:ascii="Times New Roman" w:hAnsi="Times New Roman" w:cs="Times New Roman"/>
        </w:rPr>
        <w:t xml:space="preserve">Таблица </w:t>
      </w:r>
      <w:r w:rsidR="00123DF8" w:rsidRPr="00FA5D72">
        <w:rPr>
          <w:rFonts w:ascii="Times New Roman" w:hAnsi="Times New Roman" w:cs="Times New Roman"/>
        </w:rPr>
        <w:t>8</w:t>
      </w:r>
      <w:r w:rsidRPr="00FA5D72">
        <w:rPr>
          <w:rFonts w:ascii="Times New Roman" w:hAnsi="Times New Roman" w:cs="Times New Roman"/>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210"/>
        <w:gridCol w:w="5211"/>
      </w:tblGrid>
      <w:tr w:rsidR="00FA5D72" w:rsidRPr="00FA5D72" w:rsidTr="00123DF8">
        <w:trPr>
          <w:trHeight w:val="489"/>
        </w:trPr>
        <w:tc>
          <w:tcPr>
            <w:tcW w:w="2500" w:type="pct"/>
            <w:vAlign w:val="center"/>
          </w:tcPr>
          <w:p w:rsidR="00B74705" w:rsidRPr="00FA5D72" w:rsidRDefault="00B74705" w:rsidP="00123DF8">
            <w:pPr>
              <w:pStyle w:val="Default"/>
              <w:spacing w:line="0" w:lineRule="atLeast"/>
              <w:jc w:val="center"/>
              <w:rPr>
                <w:rFonts w:ascii="Times New Roman" w:hAnsi="Times New Roman" w:cs="Times New Roman"/>
                <w:color w:val="auto"/>
              </w:rPr>
            </w:pPr>
            <w:r w:rsidRPr="00FA5D72">
              <w:rPr>
                <w:rFonts w:ascii="Times New Roman" w:hAnsi="Times New Roman" w:cs="Times New Roman"/>
                <w:color w:val="auto"/>
              </w:rPr>
              <w:t>Сооружения связи</w:t>
            </w:r>
          </w:p>
        </w:tc>
        <w:tc>
          <w:tcPr>
            <w:tcW w:w="2500" w:type="pct"/>
            <w:vAlign w:val="center"/>
          </w:tcPr>
          <w:p w:rsidR="00B74705" w:rsidRPr="00FA5D72" w:rsidRDefault="00B74705" w:rsidP="00123DF8">
            <w:pPr>
              <w:pStyle w:val="Default"/>
              <w:spacing w:line="0" w:lineRule="atLeast"/>
              <w:jc w:val="center"/>
              <w:rPr>
                <w:rFonts w:ascii="Times New Roman" w:hAnsi="Times New Roman" w:cs="Times New Roman"/>
                <w:color w:val="auto"/>
              </w:rPr>
            </w:pPr>
            <w:r w:rsidRPr="00FA5D72">
              <w:rPr>
                <w:rFonts w:ascii="Times New Roman" w:hAnsi="Times New Roman" w:cs="Times New Roman"/>
                <w:color w:val="auto"/>
              </w:rPr>
              <w:t xml:space="preserve">Размеры земельных участков, </w:t>
            </w:r>
            <w:proofErr w:type="gramStart"/>
            <w:r w:rsidRPr="00FA5D72">
              <w:rPr>
                <w:rFonts w:ascii="Times New Roman" w:hAnsi="Times New Roman" w:cs="Times New Roman"/>
                <w:color w:val="auto"/>
              </w:rPr>
              <w:t>га</w:t>
            </w:r>
            <w:proofErr w:type="gramEnd"/>
          </w:p>
        </w:tc>
      </w:tr>
      <w:tr w:rsidR="00FA5D72" w:rsidRPr="00FA5D72" w:rsidTr="00123DF8">
        <w:trPr>
          <w:trHeight w:val="220"/>
        </w:trPr>
        <w:tc>
          <w:tcPr>
            <w:tcW w:w="5000" w:type="pct"/>
            <w:gridSpan w:val="2"/>
            <w:vAlign w:val="center"/>
          </w:tcPr>
          <w:p w:rsidR="00B74705" w:rsidRPr="00FA5D72" w:rsidRDefault="00B74705" w:rsidP="00123DF8">
            <w:pPr>
              <w:pStyle w:val="Default"/>
              <w:spacing w:line="0" w:lineRule="atLeast"/>
              <w:jc w:val="center"/>
              <w:rPr>
                <w:rFonts w:ascii="Times New Roman" w:hAnsi="Times New Roman" w:cs="Times New Roman"/>
                <w:color w:val="auto"/>
              </w:rPr>
            </w:pPr>
            <w:r w:rsidRPr="00FA5D72">
              <w:rPr>
                <w:rFonts w:ascii="Times New Roman" w:hAnsi="Times New Roman" w:cs="Times New Roman"/>
                <w:color w:val="auto"/>
              </w:rPr>
              <w:t>Кабельные линии</w:t>
            </w:r>
          </w:p>
        </w:tc>
      </w:tr>
      <w:tr w:rsidR="00FA5D72" w:rsidRPr="00FA5D72" w:rsidTr="00123DF8">
        <w:trPr>
          <w:trHeight w:val="489"/>
        </w:trPr>
        <w:tc>
          <w:tcPr>
            <w:tcW w:w="5000" w:type="pct"/>
            <w:gridSpan w:val="2"/>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Необслуживаемые усилительные пункты в металлических цистернах: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при уровне грунтовых вод на глубине до 0,4 м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0,021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то же, на глубине от 0,4 до 1,3 м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0,013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то же, на глубине более 1,3 м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0,006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Необслуживаемые усилительные пункты в контейнерах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0,001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Обслуживаемые усилительные пункты и сетевые узлы выделения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0,29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Вспомогательные осевые узлы выделения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1,55 </w:t>
            </w:r>
          </w:p>
        </w:tc>
      </w:tr>
      <w:tr w:rsidR="00FA5D72" w:rsidRPr="00FA5D72" w:rsidTr="00123DF8">
        <w:trPr>
          <w:trHeight w:val="489"/>
        </w:trPr>
        <w:tc>
          <w:tcPr>
            <w:tcW w:w="5000" w:type="pct"/>
            <w:gridSpan w:val="2"/>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Сетевые узлы управления и коммутации с заглубленными зданиями площадью, кв. м: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3000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1,98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lastRenderedPageBreak/>
              <w:t xml:space="preserve">6000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3,00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9000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4,10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Технические службы кабельных участков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0,15 </w:t>
            </w:r>
          </w:p>
        </w:tc>
      </w:tr>
      <w:tr w:rsidR="00FA5D72" w:rsidRPr="00FA5D72" w:rsidTr="00123DF8">
        <w:trPr>
          <w:trHeight w:val="489"/>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Службы районов технической эксплуатации кабельных и радиорелейных магистралей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0,37 </w:t>
            </w:r>
          </w:p>
        </w:tc>
      </w:tr>
      <w:tr w:rsidR="00FA5D72" w:rsidRPr="00FA5D72" w:rsidTr="00123DF8">
        <w:trPr>
          <w:trHeight w:val="220"/>
        </w:trPr>
        <w:tc>
          <w:tcPr>
            <w:tcW w:w="5000" w:type="pct"/>
            <w:gridSpan w:val="2"/>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Воздушные линии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Основные усилительные пункты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0,29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Дополнительные усилительные пункты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0,06 </w:t>
            </w:r>
          </w:p>
        </w:tc>
      </w:tr>
      <w:tr w:rsidR="00FA5D72" w:rsidRPr="00FA5D72" w:rsidTr="00123DF8">
        <w:trPr>
          <w:trHeight w:val="49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Вспомогательные усилительные пункты (со служебной жилой площадью)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по заданию на проектирование </w:t>
            </w:r>
          </w:p>
        </w:tc>
      </w:tr>
      <w:tr w:rsidR="00FA5D72" w:rsidRPr="00FA5D72" w:rsidTr="00123DF8">
        <w:trPr>
          <w:trHeight w:val="220"/>
        </w:trPr>
        <w:tc>
          <w:tcPr>
            <w:tcW w:w="5000" w:type="pct"/>
            <w:gridSpan w:val="2"/>
            <w:vAlign w:val="center"/>
          </w:tcPr>
          <w:p w:rsidR="00B74705" w:rsidRPr="00FA5D72" w:rsidRDefault="00B74705" w:rsidP="00123DF8">
            <w:pPr>
              <w:pStyle w:val="Default"/>
              <w:spacing w:line="0" w:lineRule="atLeast"/>
              <w:jc w:val="center"/>
              <w:rPr>
                <w:rFonts w:ascii="Times New Roman" w:hAnsi="Times New Roman" w:cs="Times New Roman"/>
                <w:color w:val="auto"/>
              </w:rPr>
            </w:pPr>
            <w:r w:rsidRPr="00FA5D72">
              <w:rPr>
                <w:rFonts w:ascii="Times New Roman" w:hAnsi="Times New Roman" w:cs="Times New Roman"/>
                <w:color w:val="auto"/>
              </w:rPr>
              <w:t>Радиорелейные линии</w:t>
            </w:r>
          </w:p>
        </w:tc>
      </w:tr>
      <w:tr w:rsidR="00FA5D72" w:rsidRPr="00FA5D72" w:rsidTr="00123DF8">
        <w:trPr>
          <w:trHeight w:val="489"/>
        </w:trPr>
        <w:tc>
          <w:tcPr>
            <w:tcW w:w="5000" w:type="pct"/>
            <w:gridSpan w:val="2"/>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Узловые радиорелейные станции с мачтой или башней высотой,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40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0,80/0,30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50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1,00/0,40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60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1,10/0,45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70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1,30/0,50 </w:t>
            </w:r>
          </w:p>
        </w:tc>
      </w:tr>
      <w:tr w:rsidR="00FA5D72" w:rsidRPr="00FA5D72" w:rsidTr="00123DF8">
        <w:trPr>
          <w:trHeight w:val="220"/>
        </w:trPr>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80 </w:t>
            </w:r>
          </w:p>
        </w:tc>
        <w:tc>
          <w:tcPr>
            <w:tcW w:w="2500" w:type="pct"/>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1,40/0,55 </w:t>
            </w:r>
          </w:p>
        </w:tc>
      </w:tr>
      <w:tr w:rsidR="00FA5D72" w:rsidRPr="00FA5D72" w:rsidTr="00123DF8">
        <w:trPr>
          <w:trHeight w:val="220"/>
        </w:trPr>
        <w:tc>
          <w:tcPr>
            <w:tcW w:w="5000" w:type="pct"/>
            <w:gridSpan w:val="2"/>
          </w:tcPr>
          <w:p w:rsidR="00B74705" w:rsidRPr="00FA5D72" w:rsidRDefault="00B74705" w:rsidP="00123DF8">
            <w:pPr>
              <w:pStyle w:val="Default"/>
              <w:spacing w:line="0" w:lineRule="atLeast"/>
              <w:rPr>
                <w:rFonts w:ascii="Times New Roman" w:hAnsi="Times New Roman" w:cs="Times New Roman"/>
                <w:color w:val="auto"/>
              </w:rPr>
            </w:pPr>
          </w:p>
          <w:tbl>
            <w:tblPr>
              <w:tblW w:w="8647" w:type="dxa"/>
              <w:tblBorders>
                <w:insideH w:val="single" w:sz="4" w:space="0" w:color="000000"/>
                <w:insideV w:val="single" w:sz="4" w:space="0" w:color="000000"/>
              </w:tblBorders>
              <w:tblLook w:val="0000"/>
            </w:tblPr>
            <w:tblGrid>
              <w:gridCol w:w="4253"/>
              <w:gridCol w:w="4394"/>
            </w:tblGrid>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90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1,50/0,60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100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1,65/0,70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110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1,90/0,80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120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2,10/0,90 </w:t>
                  </w:r>
                </w:p>
              </w:tc>
            </w:tr>
            <w:tr w:rsidR="00FA5D72" w:rsidRPr="00FA5D72" w:rsidTr="00123DF8">
              <w:trPr>
                <w:trHeight w:val="489"/>
              </w:trPr>
              <w:tc>
                <w:tcPr>
                  <w:tcW w:w="8647" w:type="dxa"/>
                  <w:gridSpan w:val="2"/>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Промежуточные радиорелейные станции с мачтой или башней высотой,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30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0,80/0,40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40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0,85/0,45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50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1,00/0,50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60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1,10/0,55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70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1,30/0,60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80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1,40/0,65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90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1,50/0,70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100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1,65/0,80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110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1,90/0,90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120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2,10/1,00 </w:t>
                  </w:r>
                </w:p>
              </w:tc>
            </w:tr>
            <w:tr w:rsidR="00FA5D72" w:rsidRPr="00FA5D72" w:rsidTr="00123DF8">
              <w:trPr>
                <w:trHeight w:val="220"/>
              </w:trPr>
              <w:tc>
                <w:tcPr>
                  <w:tcW w:w="4253"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Аварийно-профилактические службы </w:t>
                  </w:r>
                </w:p>
              </w:tc>
              <w:tc>
                <w:tcPr>
                  <w:tcW w:w="4394" w:type="dxa"/>
                </w:tcPr>
                <w:p w:rsidR="00B74705" w:rsidRPr="00FA5D72" w:rsidRDefault="00B74705" w:rsidP="00123DF8">
                  <w:pPr>
                    <w:pStyle w:val="Default"/>
                    <w:spacing w:line="0" w:lineRule="atLeast"/>
                    <w:rPr>
                      <w:rFonts w:ascii="Times New Roman" w:hAnsi="Times New Roman" w:cs="Times New Roman"/>
                      <w:color w:val="auto"/>
                    </w:rPr>
                  </w:pPr>
                  <w:r w:rsidRPr="00FA5D72">
                    <w:rPr>
                      <w:rFonts w:ascii="Times New Roman" w:hAnsi="Times New Roman" w:cs="Times New Roman"/>
                      <w:color w:val="auto"/>
                    </w:rPr>
                    <w:t xml:space="preserve">0,4 </w:t>
                  </w:r>
                </w:p>
              </w:tc>
            </w:tr>
          </w:tbl>
          <w:p w:rsidR="00B74705" w:rsidRPr="00FA5D72" w:rsidRDefault="00B74705" w:rsidP="00123DF8">
            <w:pPr>
              <w:pStyle w:val="Default"/>
              <w:spacing w:line="0" w:lineRule="atLeast"/>
              <w:rPr>
                <w:rFonts w:ascii="Times New Roman" w:hAnsi="Times New Roman" w:cs="Times New Roman"/>
                <w:color w:val="auto"/>
              </w:rPr>
            </w:pPr>
          </w:p>
        </w:tc>
      </w:tr>
    </w:tbl>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Размеры земельных участков для радиорелейных линий даны: в числителе - для радиорелейных станций с мачтами, в знаменателе - для станций с башнями. </w:t>
      </w:r>
    </w:p>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Размеры земельных участков определяются в соответствии с проектами: </w:t>
      </w:r>
    </w:p>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 высоте мачты или башни более 120 м, при уклонах рельефа местности более 0,05, а также при пересеченной местности; </w:t>
      </w:r>
    </w:p>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 </w:t>
      </w:r>
    </w:p>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 </w:t>
      </w:r>
    </w:p>
    <w:p w:rsidR="00B74705" w:rsidRPr="00FA5D72" w:rsidRDefault="00B74705" w:rsidP="00B74705">
      <w:pPr>
        <w:ind w:firstLine="567"/>
        <w:rPr>
          <w:rFonts w:ascii="Times New Roman" w:hAnsi="Times New Roman" w:cs="Times New Roman"/>
          <w:sz w:val="20"/>
        </w:rPr>
      </w:pPr>
      <w:r w:rsidRPr="00FA5D72">
        <w:rPr>
          <w:rFonts w:ascii="Times New Roman" w:hAnsi="Times New Roman" w:cs="Times New Roman"/>
          <w:sz w:val="20"/>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123DF8" w:rsidRPr="00FA5D72" w:rsidRDefault="00123DF8" w:rsidP="00B74705">
      <w:pPr>
        <w:ind w:firstLine="567"/>
        <w:rPr>
          <w:rFonts w:ascii="Times New Roman" w:hAnsi="Times New Roman" w:cs="Times New Roman"/>
          <w:sz w:val="20"/>
        </w:rPr>
      </w:pP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11.3.5.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w:t>
      </w:r>
      <w:r w:rsidRPr="00FA5D72">
        <w:rPr>
          <w:rFonts w:ascii="Times New Roman" w:hAnsi="Times New Roman" w:cs="Times New Roman"/>
          <w:color w:val="auto"/>
        </w:rPr>
        <w:lastRenderedPageBreak/>
        <w:t xml:space="preserve">технологическими процессами, являющимися источниками выделений вредных, коррозийно-активных, неприятнопахнущих веществ и пыли, за пределами их санитарно-защитных зон.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11.3.6. Междугородные телефонные станции, городские телефонные станции, телефонные узлы и станции, станции проводного вещания следует размещать в зависимости от градостроительных условий.</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11.3.7. Почтамты, городские и районные узлы связи, предприятия </w:t>
      </w:r>
      <w:proofErr w:type="spellStart"/>
      <w:r w:rsidRPr="00FA5D72">
        <w:rPr>
          <w:rFonts w:ascii="Times New Roman" w:hAnsi="Times New Roman" w:cs="Times New Roman"/>
          <w:color w:val="auto"/>
        </w:rPr>
        <w:t>Роспечати</w:t>
      </w:r>
      <w:proofErr w:type="spellEnd"/>
      <w:r w:rsidRPr="00FA5D72">
        <w:rPr>
          <w:rFonts w:ascii="Times New Roman" w:hAnsi="Times New Roman" w:cs="Times New Roman"/>
          <w:color w:val="auto"/>
        </w:rPr>
        <w:t xml:space="preserve"> следует размещать в зависимости от градостроительных условий.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11.3.8. Отделения связи, укрупненные доставочные отделения связи должны размещаться в зоне жилой застройки.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11.3.9.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учреждений следует принимать не менее 50 м, а до стен жилых и общественных зданий - не менее 25 м.</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11.3.10. </w:t>
      </w:r>
      <w:proofErr w:type="spellStart"/>
      <w:r w:rsidRPr="00FA5D72">
        <w:rPr>
          <w:rFonts w:ascii="Times New Roman" w:hAnsi="Times New Roman" w:cs="Times New Roman"/>
          <w:color w:val="auto"/>
        </w:rPr>
        <w:t>Прижелезнодорожные</w:t>
      </w:r>
      <w:proofErr w:type="spellEnd"/>
      <w:r w:rsidRPr="00FA5D72">
        <w:rPr>
          <w:rFonts w:ascii="Times New Roman" w:hAnsi="Times New Roman" w:cs="Times New Roman"/>
          <w:color w:val="auto"/>
        </w:rPr>
        <w:t xml:space="preserve">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11.3.11. Отделения перевозки почты при аэропортах должны размещаться на служебно-технической территор</w:t>
      </w:r>
      <w:proofErr w:type="gramStart"/>
      <w:r w:rsidRPr="00FA5D72">
        <w:rPr>
          <w:rFonts w:ascii="Times New Roman" w:hAnsi="Times New Roman" w:cs="Times New Roman"/>
          <w:color w:val="auto"/>
        </w:rPr>
        <w:t>ии аэ</w:t>
      </w:r>
      <w:proofErr w:type="gramEnd"/>
      <w:r w:rsidRPr="00FA5D72">
        <w:rPr>
          <w:rFonts w:ascii="Times New Roman" w:hAnsi="Times New Roman" w:cs="Times New Roman"/>
          <w:color w:val="auto"/>
        </w:rPr>
        <w:t xml:space="preserve">ропорта вблизи пассажирского перрона с устройством въезда (выезда) на стоянку самолетов.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11.3.12. Земельный участок должен быть благоустроен, озеленен и огражден.</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Высота ограждения принимается,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- 1,2 - для хозяйственных дворов междугородных телефонных станций, телеграфных узлов и станций городских телефонных станций; </w:t>
      </w:r>
    </w:p>
    <w:p w:rsidR="00B74705" w:rsidRPr="00FA5D72" w:rsidRDefault="00B74705" w:rsidP="00B74705">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 xml:space="preserve">- 1,6 - для площадок усилительных пунктов, кабельных участков, баз и складов с оборудованием и имуществом </w:t>
      </w:r>
      <w:proofErr w:type="spellStart"/>
      <w:r w:rsidRPr="00FA5D72">
        <w:rPr>
          <w:rFonts w:ascii="Times New Roman" w:hAnsi="Times New Roman" w:cs="Times New Roman"/>
          <w:color w:val="auto"/>
        </w:rPr>
        <w:t>спецназначения</w:t>
      </w:r>
      <w:proofErr w:type="spellEnd"/>
      <w:r w:rsidRPr="00FA5D72">
        <w:rPr>
          <w:rFonts w:ascii="Times New Roman" w:hAnsi="Times New Roman" w:cs="Times New Roman"/>
          <w:color w:val="auto"/>
        </w:rPr>
        <w:t xml:space="preserve">, открытых стоянок автомобилей </w:t>
      </w:r>
      <w:proofErr w:type="spellStart"/>
      <w:r w:rsidRPr="00FA5D72">
        <w:rPr>
          <w:rFonts w:ascii="Times New Roman" w:hAnsi="Times New Roman" w:cs="Times New Roman"/>
          <w:color w:val="auto"/>
        </w:rPr>
        <w:t>спецсвязи</w:t>
      </w:r>
      <w:proofErr w:type="spellEnd"/>
      <w:r w:rsidRPr="00FA5D72">
        <w:rPr>
          <w:rFonts w:ascii="Times New Roman" w:hAnsi="Times New Roman" w:cs="Times New Roman"/>
          <w:color w:val="auto"/>
        </w:rPr>
        <w:t xml:space="preserve">,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w:t>
      </w:r>
      <w:proofErr w:type="spellStart"/>
      <w:r w:rsidRPr="00FA5D72">
        <w:rPr>
          <w:rFonts w:ascii="Times New Roman" w:hAnsi="Times New Roman" w:cs="Times New Roman"/>
          <w:color w:val="auto"/>
        </w:rPr>
        <w:t>прижелезнодорожных</w:t>
      </w:r>
      <w:proofErr w:type="spellEnd"/>
      <w:r w:rsidRPr="00FA5D72">
        <w:rPr>
          <w:rFonts w:ascii="Times New Roman" w:hAnsi="Times New Roman" w:cs="Times New Roman"/>
          <w:color w:val="auto"/>
        </w:rPr>
        <w:t xml:space="preserve"> почтамтов, отделений перевозки почты, почтамтов, районных узлов связи, предприятий </w:t>
      </w:r>
      <w:proofErr w:type="spellStart"/>
      <w:r w:rsidRPr="00FA5D72">
        <w:rPr>
          <w:rFonts w:ascii="Times New Roman" w:hAnsi="Times New Roman" w:cs="Times New Roman"/>
          <w:color w:val="auto"/>
        </w:rPr>
        <w:t>Роспечати</w:t>
      </w:r>
      <w:proofErr w:type="spellEnd"/>
      <w:r w:rsidRPr="00FA5D72">
        <w:rPr>
          <w:rFonts w:ascii="Times New Roman" w:hAnsi="Times New Roman" w:cs="Times New Roman"/>
          <w:color w:val="auto"/>
        </w:rPr>
        <w:t xml:space="preserve">. </w:t>
      </w:r>
      <w:proofErr w:type="gramEnd"/>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11.3.13. Санитарно-защитные зоны для зданий предприятий связи не предусматриваются кроме зданий, оговоренных в п. 11.3.7.</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11.3.14. Выбор, отвод и использование земель для линий связи осуществляется в соответствии с требованиями СН 461-74.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11.3.15. Проектирование линейно-кабельных сооружений должно осуществляться с учетом перспективного развития первичных сетей связи.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11.3.16. Размещение трасс (площадок) для линий связи (кабельных, воздушных и др.) следует осуществлять в соответствии с Земельным кодексом на землях связи: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вне населенных пунктов и в сельских поселениях - главным образом вдоль дорог, существующих трасс и границ полей севооборотов;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населенных пунктах, курортных и дачных поселениях - преимущественно на пешеходной части улиц (под тротуарами) и в полосе между красной линией и линией застройки.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11.3.17. Полосы земель для кабельных линий связи размещаются вдоль автомобильных дорог при выполнении следующих требований: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размещение полос земель связи на землях наименее пригодных для сельского хозяйства по показателям загрязнения выбросами автомобильного транспорта;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соблюдение допустимых </w:t>
      </w:r>
      <w:proofErr w:type="gramStart"/>
      <w:r w:rsidRPr="00FA5D72">
        <w:rPr>
          <w:rFonts w:ascii="Times New Roman" w:hAnsi="Times New Roman" w:cs="Times New Roman"/>
          <w:color w:val="auto"/>
        </w:rPr>
        <w:t>расстояний приближения полосы земель связи</w:t>
      </w:r>
      <w:proofErr w:type="gramEnd"/>
      <w:r w:rsidRPr="00FA5D72">
        <w:rPr>
          <w:rFonts w:ascii="Times New Roman" w:hAnsi="Times New Roman" w:cs="Times New Roman"/>
          <w:color w:val="auto"/>
        </w:rPr>
        <w:t xml:space="preserve"> к границе полосы отвода автомобильных дорог.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lastRenderedPageBreak/>
        <w:t>11.3.18. 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11.3.19. 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11.3.20.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11.3.21. Размещение кабельной линии в полосе отвода автомобильных дорог допускается в особо неблагоприятных условиях местности в придорожной зоне - </w:t>
      </w:r>
      <w:proofErr w:type="spellStart"/>
      <w:r w:rsidRPr="00FA5D72">
        <w:rPr>
          <w:rFonts w:ascii="Times New Roman" w:hAnsi="Times New Roman" w:cs="Times New Roman"/>
          <w:color w:val="auto"/>
        </w:rPr>
        <w:t>переувлажненные</w:t>
      </w:r>
      <w:proofErr w:type="spellEnd"/>
      <w:r w:rsidRPr="00FA5D72">
        <w:rPr>
          <w:rFonts w:ascii="Times New Roman" w:hAnsi="Times New Roman" w:cs="Times New Roman"/>
          <w:color w:val="auto"/>
        </w:rPr>
        <w:t xml:space="preserve"> грунты (болота, трясина) глубиной более 2 м, неустойчивые (подвижные) грунты и оползневые участки, </w:t>
      </w:r>
      <w:proofErr w:type="spellStart"/>
      <w:r w:rsidRPr="00FA5D72">
        <w:rPr>
          <w:rFonts w:ascii="Times New Roman" w:hAnsi="Times New Roman" w:cs="Times New Roman"/>
          <w:color w:val="auto"/>
        </w:rPr>
        <w:t>застроенность</w:t>
      </w:r>
      <w:proofErr w:type="spellEnd"/>
      <w:r w:rsidRPr="00FA5D72">
        <w:rPr>
          <w:rFonts w:ascii="Times New Roman" w:hAnsi="Times New Roman" w:cs="Times New Roman"/>
          <w:color w:val="auto"/>
        </w:rPr>
        <w:t xml:space="preserve">, смененные условия горной местности.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11.3.22. В исключительных случаях допускается размещение кабельной линии по обочине автомобильной дороги.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11.3.23. Трассы кабельных линий связи вне населенных пунктов при отсутствии автомобильных дорог могут размещаться вдоль железных дорог и продуктопроводов.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11.3.24. 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11.3.25. 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11.3.26. </w:t>
      </w:r>
      <w:proofErr w:type="gramStart"/>
      <w:r w:rsidRPr="00FA5D72">
        <w:rPr>
          <w:rFonts w:ascii="Times New Roman" w:hAnsi="Times New Roman" w:cs="Times New Roman"/>
          <w:color w:val="auto"/>
        </w:rPr>
        <w:t xml:space="preserve">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 </w:t>
      </w:r>
      <w:proofErr w:type="gramEnd"/>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11.3.27. Необслуживаемые усилительные и регенерационные пункты следует располагать вдоль трассы кабельной линии, по возможности, в непосредственной близости от оси прокладки кабеля, как правило, в </w:t>
      </w:r>
      <w:proofErr w:type="spellStart"/>
      <w:r w:rsidRPr="00FA5D72">
        <w:rPr>
          <w:rFonts w:ascii="Times New Roman" w:hAnsi="Times New Roman" w:cs="Times New Roman"/>
        </w:rPr>
        <w:t>незаболоченных</w:t>
      </w:r>
      <w:proofErr w:type="spellEnd"/>
      <w:r w:rsidRPr="00FA5D72">
        <w:rPr>
          <w:rFonts w:ascii="Times New Roman" w:hAnsi="Times New Roman" w:cs="Times New Roman"/>
        </w:rPr>
        <w:t xml:space="preserve"> и </w:t>
      </w:r>
      <w:proofErr w:type="spellStart"/>
      <w:r w:rsidRPr="00FA5D72">
        <w:rPr>
          <w:rFonts w:ascii="Times New Roman" w:hAnsi="Times New Roman" w:cs="Times New Roman"/>
        </w:rPr>
        <w:t>незатапливаемых</w:t>
      </w:r>
      <w:proofErr w:type="spellEnd"/>
      <w:r w:rsidRPr="00FA5D72">
        <w:rPr>
          <w:rFonts w:ascii="Times New Roman" w:hAnsi="Times New Roman" w:cs="Times New Roman"/>
        </w:rPr>
        <w:t xml:space="preserve">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11.3.28. </w:t>
      </w:r>
      <w:proofErr w:type="gramStart"/>
      <w:r w:rsidRPr="00FA5D72">
        <w:rPr>
          <w:rFonts w:ascii="Times New Roman" w:hAnsi="Times New Roman" w:cs="Times New Roman"/>
          <w:color w:val="auto"/>
        </w:rPr>
        <w:t xml:space="preserve">Подвеску кабелей связи на опорах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 </w:t>
      </w:r>
      <w:proofErr w:type="gramEnd"/>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11.3.29. 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11.3.30. На территории населенных пунктов могут быть использованы стоечные опоры, устанавливаемые на крышах зданий. </w:t>
      </w:r>
    </w:p>
    <w:p w:rsidR="00B74705" w:rsidRPr="00FA5D72" w:rsidRDefault="00B74705" w:rsidP="00B74705">
      <w:pPr>
        <w:pStyle w:val="Default"/>
        <w:ind w:firstLine="567"/>
        <w:rPr>
          <w:rFonts w:ascii="Times New Roman" w:hAnsi="Times New Roman" w:cs="Times New Roman"/>
          <w:color w:val="auto"/>
        </w:rPr>
      </w:pP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11.3.31. Размещение воздушных линий связи в пределах придорожных полос возможно при соблюдении требований: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подъезда к республиканскому центру, для участков федеральных автомобильных дорог, построенных в обход городских округов и поселений, расстояние от границы полосы отвода федеральной автомобильной дороги до основания опор воздушных линий связи должно составлять не менее 50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для автомобильных дорог с I по IV категории,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11.3.32. 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11.3.33. Кабельные переходы через водные преграды, в зависимости от назначения линий и местных условий, могут выполняться: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кабелями, прокладываемыми под водой;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кабелями, прокладываемыми по мостам;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подвесными кабелями на опорах.</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Кабельные переходы через водные преграды размещаются в соответствии с требованиями к проектированию линейно-кабельных сооружений.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11.10.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 </w:t>
      </w:r>
    </w:p>
    <w:p w:rsidR="00B74705" w:rsidRPr="00FA5D72" w:rsidRDefault="00123DF8"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r w:rsidR="00B74705" w:rsidRPr="00FA5D72">
        <w:rPr>
          <w:rFonts w:ascii="Times New Roman" w:hAnsi="Times New Roman" w:cs="Times New Roman"/>
          <w:color w:val="auto"/>
        </w:rPr>
        <w:t xml:space="preserve">при эффективной излучаемой мощности от 100 Вт до 1000 Вт включительно -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 </w:t>
      </w:r>
    </w:p>
    <w:p w:rsidR="00B74705" w:rsidRPr="00FA5D72" w:rsidRDefault="00123DF8"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r w:rsidR="00B74705" w:rsidRPr="00FA5D72">
        <w:rPr>
          <w:rFonts w:ascii="Times New Roman" w:hAnsi="Times New Roman" w:cs="Times New Roman"/>
          <w:color w:val="auto"/>
        </w:rPr>
        <w:t xml:space="preserve">при эффективной излучаемой мощности от 1000 до 5000 Вт -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Рекомендуется размещение антенн на отдельно стоящих опорах и мачтах.</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11.3.36. Уровни электромагнитных излучений не должны превышать ПДУ согласно приложению 1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2.1.8/2.2.4.1383-03 (с последующими изменениями).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11.3.37. В целях защиты населения от воздействия ЭМП,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11.3.38. Границы санитарно-защитных зон определяются на высоте 2 м от поверхности земли по ПДУ.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11.3.39. Зона ограничения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11.3.40. Для населенного пункта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 </w:t>
      </w:r>
    </w:p>
    <w:p w:rsidR="00B74705" w:rsidRPr="00FA5D72" w:rsidRDefault="00B74705" w:rsidP="00B74705">
      <w:pPr>
        <w:pStyle w:val="Default"/>
        <w:ind w:firstLine="567"/>
        <w:rPr>
          <w:rFonts w:ascii="Times New Roman" w:hAnsi="Times New Roman" w:cs="Times New Roman"/>
          <w:color w:val="auto"/>
        </w:rPr>
      </w:pP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11.3.41. Диспетчерские пункты размещаются в зданиях эксплуатационных служб или в обслуживаемых зданиях.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11.3.42. Установки пожаротушения и сигнализации проектируются в соответствии с требованиями НПБ 88-2001*.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11.3.43.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w:t>
      </w:r>
      <w:r w:rsidR="00123DF8" w:rsidRPr="00FA5D72">
        <w:rPr>
          <w:rFonts w:ascii="Times New Roman" w:hAnsi="Times New Roman" w:cs="Times New Roman"/>
          <w:color w:val="auto"/>
        </w:rPr>
        <w:t>8</w:t>
      </w:r>
      <w:r w:rsidRPr="00FA5D72">
        <w:rPr>
          <w:rFonts w:ascii="Times New Roman" w:hAnsi="Times New Roman" w:cs="Times New Roman"/>
          <w:color w:val="auto"/>
        </w:rPr>
        <w:t xml:space="preserve">6. </w:t>
      </w:r>
    </w:p>
    <w:p w:rsidR="00B74705" w:rsidRPr="00FA5D72" w:rsidRDefault="00B74705" w:rsidP="00B74705">
      <w:pPr>
        <w:ind w:firstLine="567"/>
        <w:jc w:val="right"/>
        <w:rPr>
          <w:rFonts w:ascii="Times New Roman" w:hAnsi="Times New Roman" w:cs="Times New Roman"/>
        </w:rPr>
      </w:pPr>
      <w:r w:rsidRPr="00FA5D72">
        <w:rPr>
          <w:rFonts w:ascii="Times New Roman" w:hAnsi="Times New Roman" w:cs="Times New Roman"/>
        </w:rPr>
        <w:lastRenderedPageBreak/>
        <w:t xml:space="preserve">Таблица </w:t>
      </w:r>
      <w:r w:rsidR="00123DF8" w:rsidRPr="00FA5D72">
        <w:rPr>
          <w:rFonts w:ascii="Times New Roman" w:hAnsi="Times New Roman" w:cs="Times New Roman"/>
        </w:rPr>
        <w:t>8</w:t>
      </w:r>
      <w:r w:rsidRPr="00FA5D72">
        <w:rPr>
          <w:rFonts w:ascii="Times New Roman" w:hAnsi="Times New Roman" w:cs="Times New Roman"/>
        </w:rPr>
        <w:t>6</w:t>
      </w:r>
    </w:p>
    <w:p w:rsidR="00B74705" w:rsidRPr="00FA5D72" w:rsidRDefault="00B74705" w:rsidP="00B74705">
      <w:pPr>
        <w:pStyle w:val="Default"/>
        <w:ind w:firstLine="567"/>
        <w:rPr>
          <w:rFonts w:ascii="Times New Roman" w:hAnsi="Times New Roman" w:cs="Times New Roman"/>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475"/>
        <w:gridCol w:w="3474"/>
        <w:gridCol w:w="3472"/>
      </w:tblGrid>
      <w:tr w:rsidR="00FA5D72" w:rsidRPr="00FA5D72" w:rsidTr="00123DF8">
        <w:trPr>
          <w:trHeight w:val="220"/>
        </w:trPr>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Наименование объектов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Основные параметры зоны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Вид использования </w:t>
            </w:r>
          </w:p>
        </w:tc>
      </w:tr>
      <w:tr w:rsidR="00FA5D72" w:rsidRPr="00FA5D72" w:rsidTr="00123DF8">
        <w:trPr>
          <w:trHeight w:val="1027"/>
        </w:trPr>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Общие коллекторы для подземных коммуникаций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охранная зона городского коллектора, по 5 м в каждую сторону от края коллектора. </w:t>
            </w:r>
          </w:p>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Охранная зона оголовка </w:t>
            </w:r>
            <w:proofErr w:type="spellStart"/>
            <w:r w:rsidRPr="00FA5D72">
              <w:rPr>
                <w:rFonts w:ascii="Times New Roman" w:hAnsi="Times New Roman" w:cs="Times New Roman"/>
                <w:color w:val="auto"/>
              </w:rPr>
              <w:t>веншахты</w:t>
            </w:r>
            <w:proofErr w:type="spellEnd"/>
            <w:r w:rsidRPr="00FA5D72">
              <w:rPr>
                <w:rFonts w:ascii="Times New Roman" w:hAnsi="Times New Roman" w:cs="Times New Roman"/>
                <w:color w:val="auto"/>
              </w:rPr>
              <w:t xml:space="preserve"> коллектора в радиусе 15 м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озеленение, проезды, площадки </w:t>
            </w:r>
          </w:p>
        </w:tc>
      </w:tr>
      <w:tr w:rsidR="00FA5D72" w:rsidRPr="00FA5D72" w:rsidTr="00123DF8">
        <w:trPr>
          <w:trHeight w:val="490"/>
        </w:trPr>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Радиорелейные линии связи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охранная зона 50 м в обе стороны луча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мертвая зона </w:t>
            </w:r>
          </w:p>
        </w:tc>
      </w:tr>
      <w:tr w:rsidR="00FA5D72" w:rsidRPr="00FA5D72" w:rsidTr="00123DF8">
        <w:trPr>
          <w:trHeight w:val="220"/>
        </w:trPr>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Объекты телевидения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охранная зона </w:t>
            </w:r>
            <w:proofErr w:type="spellStart"/>
            <w:r w:rsidRPr="00FA5D72">
              <w:rPr>
                <w:rFonts w:ascii="Times New Roman" w:hAnsi="Times New Roman" w:cs="Times New Roman"/>
                <w:color w:val="auto"/>
              </w:rPr>
              <w:t>d</w:t>
            </w:r>
            <w:proofErr w:type="spellEnd"/>
            <w:r w:rsidRPr="00FA5D72">
              <w:rPr>
                <w:rFonts w:ascii="Times New Roman" w:hAnsi="Times New Roman" w:cs="Times New Roman"/>
                <w:color w:val="auto"/>
              </w:rPr>
              <w:t xml:space="preserve"> = 500 м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озеленение </w:t>
            </w:r>
          </w:p>
        </w:tc>
      </w:tr>
      <w:tr w:rsidR="00B74705" w:rsidRPr="00FA5D72" w:rsidTr="00123DF8">
        <w:trPr>
          <w:trHeight w:val="489"/>
        </w:trPr>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Автоматические телефонные станции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расстояние от АТС до жилых зданий - 30 м </w:t>
            </w:r>
          </w:p>
        </w:tc>
        <w:tc>
          <w:tcPr>
            <w:tcW w:w="1667"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проезды, площадки, озеленение </w:t>
            </w:r>
          </w:p>
        </w:tc>
      </w:tr>
    </w:tbl>
    <w:p w:rsidR="00B74705" w:rsidRPr="00FA5D72" w:rsidRDefault="00B74705" w:rsidP="00B74705">
      <w:pPr>
        <w:ind w:firstLine="567"/>
        <w:rPr>
          <w:rFonts w:ascii="Times New Roman" w:hAnsi="Times New Roman" w:cs="Times New Roman"/>
        </w:rPr>
      </w:pPr>
    </w:p>
    <w:p w:rsidR="00B74705" w:rsidRPr="00FA5D72" w:rsidRDefault="00B74705" w:rsidP="00B74705">
      <w:pPr>
        <w:ind w:firstLine="567"/>
        <w:rPr>
          <w:rFonts w:ascii="Times New Roman" w:hAnsi="Times New Roman" w:cs="Times New Roman"/>
        </w:rPr>
      </w:pPr>
    </w:p>
    <w:p w:rsidR="00B74705" w:rsidRPr="00FA5D72" w:rsidRDefault="00B74705" w:rsidP="00B74705">
      <w:pPr>
        <w:ind w:firstLine="567"/>
        <w:rPr>
          <w:rFonts w:ascii="Times New Roman" w:hAnsi="Times New Roman" w:cs="Times New Roman"/>
          <w:b/>
        </w:rPr>
      </w:pPr>
      <w:r w:rsidRPr="00FA5D72">
        <w:rPr>
          <w:rFonts w:ascii="Times New Roman" w:hAnsi="Times New Roman" w:cs="Times New Roman"/>
          <w:b/>
        </w:rPr>
        <w:t>11.4. Газоснабжение</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11.4.1. Проектирование и строительство новых, реконструкцию и развитие действующих газораспределительных систем следует осуществлять в соответствии со схемами газоснабжения в целях обеспечения уровня газификации жилищно-коммунального хозяйства, промышленных и иных организаций, предусматриваемого программой газификации Республики Башкортостан.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11.4.2. При проектировании генеральных планов городских округов и поселений допускается принимать следующие укрупненные показатели потребления газа, куб.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/год на 1 человека, при теплоте сгорания газа 34 МДж/кв. м (8000 ккал/кв.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наличии централизованного горячего водоснабжения - 100;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горячем водоснабжении от газовых водонагревателей - 250;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отсутствии горячего водоснабжения - 125 (в сельской местности - 165).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 расчетах допускается принимать следующие показатели удельных максимальных часовых расходов газа, куб.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/час: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застройке с автономными источниками отопления и горячего водоснабжения при норме обеспеченности общей площадью: </w:t>
      </w:r>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- 25 кв. м/чел. - 063 - 0,45; </w:t>
      </w:r>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- 40 кв. м/чел. - 0,88 - 0,62;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застройке с центральным отоплением и горячим водоснабжением - 0,04.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11.4.3. Годовые расходы газа на нужды предприятий торговли, предприятий бытового обслуживания непроизводственного характера и т.п. следует принимать в размере до 5% суммарного расхода теплоты на жилые здания.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11.4.4. Годовые расходы газа на технологические нужды промышленных и сельскохозяйственных предприятий следует определять по данным топливо 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11.4.5. Газораспределительная система должна обеспечивать подачу газа потребителям в необходимом объеме и требуемых параметрах.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Для не 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w:t>
      </w:r>
      <w:proofErr w:type="spellStart"/>
      <w:r w:rsidRPr="00FA5D72">
        <w:rPr>
          <w:rFonts w:ascii="Times New Roman" w:hAnsi="Times New Roman" w:cs="Times New Roman"/>
          <w:color w:val="auto"/>
        </w:rPr>
        <w:t>закольцевания</w:t>
      </w:r>
      <w:proofErr w:type="spellEnd"/>
      <w:r w:rsidRPr="00FA5D72">
        <w:rPr>
          <w:rFonts w:ascii="Times New Roman" w:hAnsi="Times New Roman" w:cs="Times New Roman"/>
          <w:color w:val="auto"/>
        </w:rPr>
        <w:t xml:space="preserve"> газопроводов или другими способами.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11.4.6. На территории малоэтажной застройки для целей отопления и горячего водоснабжения, как правило, следует предусматривать индивидуальные источники тепла на газовом топливе, устанавливать газовые плиты.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 качестве топлива индивидуальных котельных для административных и жилых зданий следует использовать природный газ.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11.4.7. Для теплоснабжения и горячего водоснабжения многоэтажных жилых зданий и сооружений допускается использование </w:t>
      </w:r>
      <w:proofErr w:type="spellStart"/>
      <w:r w:rsidRPr="00FA5D72">
        <w:rPr>
          <w:rFonts w:ascii="Times New Roman" w:hAnsi="Times New Roman" w:cs="Times New Roman"/>
          <w:color w:val="auto"/>
        </w:rPr>
        <w:t>теплогенераторов</w:t>
      </w:r>
      <w:proofErr w:type="spellEnd"/>
      <w:r w:rsidRPr="00FA5D72">
        <w:rPr>
          <w:rFonts w:ascii="Times New Roman" w:hAnsi="Times New Roman" w:cs="Times New Roman"/>
          <w:color w:val="auto"/>
        </w:rPr>
        <w:t xml:space="preserve"> с закрытой камерой сгорания. Установка </w:t>
      </w:r>
      <w:proofErr w:type="spellStart"/>
      <w:r w:rsidRPr="00FA5D72">
        <w:rPr>
          <w:rFonts w:ascii="Times New Roman" w:hAnsi="Times New Roman" w:cs="Times New Roman"/>
          <w:color w:val="auto"/>
        </w:rPr>
        <w:t>теплогенераторов</w:t>
      </w:r>
      <w:proofErr w:type="spellEnd"/>
      <w:r w:rsidRPr="00FA5D72">
        <w:rPr>
          <w:rFonts w:ascii="Times New Roman" w:hAnsi="Times New Roman" w:cs="Times New Roman"/>
          <w:color w:val="auto"/>
        </w:rPr>
        <w:t xml:space="preserve"> осуществляется в соответствии с требованиями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41-01-2003,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42-01-2002, СП 41-108-2004, СП 42-101-2003. </w:t>
      </w:r>
    </w:p>
    <w:p w:rsidR="00B74705" w:rsidRPr="00FA5D72" w:rsidRDefault="00B74705" w:rsidP="00123DF8">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Отвод продуктов сгорания должен осуществляться через вертикальные дымоходы. Выброс дыма при этом следует, как правило, выполнять выше кровли здания.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Прямой выброс продуктов сгорания через наружные конструкции зданий не допускается.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11.4.8.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 районах со сложными геологическими условиями должны учитываться специальные требования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22-02-2003,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2.01.09-91.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11.4.9. При восстановлении (реконструкции) изношенных подземных стальных газопроводов </w:t>
      </w:r>
      <w:proofErr w:type="gramStart"/>
      <w:r w:rsidRPr="00FA5D72">
        <w:rPr>
          <w:rFonts w:ascii="Times New Roman" w:hAnsi="Times New Roman" w:cs="Times New Roman"/>
        </w:rPr>
        <w:t>вне</w:t>
      </w:r>
      <w:proofErr w:type="gramEnd"/>
      <w:r w:rsidRPr="00FA5D72">
        <w:rPr>
          <w:rFonts w:ascii="Times New Roman" w:hAnsi="Times New Roman" w:cs="Times New Roman"/>
        </w:rPr>
        <w:t xml:space="preserve"> и </w:t>
      </w:r>
      <w:proofErr w:type="gramStart"/>
      <w:r w:rsidRPr="00FA5D72">
        <w:rPr>
          <w:rFonts w:ascii="Times New Roman" w:hAnsi="Times New Roman" w:cs="Times New Roman"/>
        </w:rPr>
        <w:t>на</w:t>
      </w:r>
      <w:proofErr w:type="gramEnd"/>
      <w:r w:rsidRPr="00FA5D72">
        <w:rPr>
          <w:rFonts w:ascii="Times New Roman" w:hAnsi="Times New Roman" w:cs="Times New Roman"/>
        </w:rPr>
        <w:t xml:space="preserve"> территории городских округов и поселений следует руководствоваться требованиями </w:t>
      </w:r>
      <w:proofErr w:type="spellStart"/>
      <w:r w:rsidRPr="00FA5D72">
        <w:rPr>
          <w:rFonts w:ascii="Times New Roman" w:hAnsi="Times New Roman" w:cs="Times New Roman"/>
        </w:rPr>
        <w:t>СНиП</w:t>
      </w:r>
      <w:proofErr w:type="spellEnd"/>
      <w:r w:rsidRPr="00FA5D72">
        <w:rPr>
          <w:rFonts w:ascii="Times New Roman" w:hAnsi="Times New Roman" w:cs="Times New Roman"/>
        </w:rPr>
        <w:t xml:space="preserve"> 42-01-2002.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11.4.10.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w:t>
      </w:r>
      <w:proofErr w:type="gramStart"/>
      <w:r w:rsidRPr="00FA5D72">
        <w:rPr>
          <w:rFonts w:ascii="Times New Roman" w:hAnsi="Times New Roman" w:cs="Times New Roman"/>
        </w:rPr>
        <w:t>сетей</w:t>
      </w:r>
      <w:proofErr w:type="gramEnd"/>
      <w:r w:rsidRPr="00FA5D72">
        <w:rPr>
          <w:rFonts w:ascii="Times New Roman" w:hAnsi="Times New Roman" w:cs="Times New Roman"/>
        </w:rPr>
        <w:t xml:space="preserve"> утвержденным Правительством Российской Федерации.</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11.4.11. Выбор, отвод и использование земель для магистральных газопроводов осуществляется в соответствии с требованиями СН 452-73.</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11.4.12. Размещение магистральных газопроводов по территории населенных пунктов не допускается.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11.4.13.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11.4.14. 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w:t>
      </w:r>
      <w:proofErr w:type="gramStart"/>
      <w:r w:rsidRPr="00FA5D72">
        <w:rPr>
          <w:rFonts w:ascii="Times New Roman" w:hAnsi="Times New Roman" w:cs="Times New Roman"/>
          <w:color w:val="auto"/>
        </w:rPr>
        <w:t>СО</w:t>
      </w:r>
      <w:proofErr w:type="gramEnd"/>
      <w:r w:rsidRPr="00FA5D72">
        <w:rPr>
          <w:rFonts w:ascii="Times New Roman" w:hAnsi="Times New Roman" w:cs="Times New Roman"/>
          <w:color w:val="auto"/>
        </w:rPr>
        <w:t xml:space="preserve"> и </w:t>
      </w:r>
      <w:proofErr w:type="gramStart"/>
      <w:r w:rsidRPr="00FA5D72">
        <w:rPr>
          <w:rFonts w:ascii="Times New Roman" w:hAnsi="Times New Roman" w:cs="Times New Roman"/>
          <w:color w:val="auto"/>
        </w:rPr>
        <w:t>на</w:t>
      </w:r>
      <w:proofErr w:type="gramEnd"/>
      <w:r w:rsidRPr="00FA5D72">
        <w:rPr>
          <w:rFonts w:ascii="Times New Roman" w:hAnsi="Times New Roman" w:cs="Times New Roman"/>
          <w:color w:val="auto"/>
        </w:rPr>
        <w:t xml:space="preserve"> расстоянии до кровли не менее 0,2 м.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11.4.15. Запрещается прокладка газопроводов всех давлений по стенам, над и под помещениями категорий</w:t>
      </w:r>
      <w:proofErr w:type="gramStart"/>
      <w:r w:rsidRPr="00FA5D72">
        <w:rPr>
          <w:rFonts w:ascii="Times New Roman" w:hAnsi="Times New Roman" w:cs="Times New Roman"/>
        </w:rPr>
        <w:t xml:space="preserve"> А</w:t>
      </w:r>
      <w:proofErr w:type="gramEnd"/>
      <w:r w:rsidRPr="00FA5D72">
        <w:rPr>
          <w:rFonts w:ascii="Times New Roman" w:hAnsi="Times New Roman" w:cs="Times New Roman"/>
        </w:rPr>
        <w:t xml:space="preserve"> и Б за исключением зданий ГРП.</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11.4.16. Газораспределительные станции (далее - ГРС) и газонаполнительные станции (далее - ГНС) должны размещаться за пределами населенных пунктов, а также их резервных территорий.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11.4.17. Газонаполнительные пункты (далее - ГНП) должны располагаться вне селитебной территории городских округов и поселений, как правило, с подветренной стороны для ветров преобладающего направления по отношению к жилой застройке.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11.4.18. Классификация газопроводов по рабочему давлению транспортируемого газа приведена в таблице </w:t>
      </w:r>
      <w:r w:rsidR="00123DF8" w:rsidRPr="00FA5D72">
        <w:rPr>
          <w:rFonts w:ascii="Times New Roman" w:hAnsi="Times New Roman" w:cs="Times New Roman"/>
          <w:color w:val="auto"/>
        </w:rPr>
        <w:t>8</w:t>
      </w:r>
      <w:r w:rsidRPr="00FA5D72">
        <w:rPr>
          <w:rFonts w:ascii="Times New Roman" w:hAnsi="Times New Roman" w:cs="Times New Roman"/>
          <w:color w:val="auto"/>
        </w:rPr>
        <w:t xml:space="preserve">7. </w:t>
      </w:r>
    </w:p>
    <w:p w:rsidR="00123DF8" w:rsidRPr="00FA5D72" w:rsidRDefault="00123DF8" w:rsidP="00B74705">
      <w:pPr>
        <w:pStyle w:val="Default"/>
        <w:ind w:firstLine="567"/>
        <w:rPr>
          <w:rFonts w:ascii="Times New Roman" w:hAnsi="Times New Roman" w:cs="Times New Roman"/>
          <w:color w:val="auto"/>
        </w:rPr>
      </w:pPr>
    </w:p>
    <w:p w:rsidR="00B74705" w:rsidRPr="00FA5D72" w:rsidRDefault="00123DF8" w:rsidP="00B74705">
      <w:pPr>
        <w:ind w:firstLine="567"/>
        <w:jc w:val="right"/>
        <w:rPr>
          <w:rFonts w:ascii="Times New Roman" w:hAnsi="Times New Roman" w:cs="Times New Roman"/>
        </w:rPr>
      </w:pPr>
      <w:r w:rsidRPr="00FA5D72">
        <w:rPr>
          <w:rFonts w:ascii="Times New Roman" w:hAnsi="Times New Roman" w:cs="Times New Roman"/>
        </w:rPr>
        <w:t>Таблица 8</w:t>
      </w:r>
      <w:r w:rsidR="00B74705" w:rsidRPr="00FA5D72">
        <w:rPr>
          <w:rFonts w:ascii="Times New Roman" w:hAnsi="Times New Roman" w:cs="Times New Roman"/>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17"/>
        <w:gridCol w:w="1699"/>
        <w:gridCol w:w="3397"/>
        <w:gridCol w:w="3508"/>
      </w:tblGrid>
      <w:tr w:rsidR="00FA5D72" w:rsidRPr="00FA5D72" w:rsidTr="00123DF8">
        <w:trPr>
          <w:trHeight w:val="489"/>
        </w:trPr>
        <w:tc>
          <w:tcPr>
            <w:tcW w:w="1687" w:type="pct"/>
            <w:gridSpan w:val="2"/>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Классификация газопроводов по давлению</w:t>
            </w:r>
          </w:p>
        </w:tc>
        <w:tc>
          <w:tcPr>
            <w:tcW w:w="1630"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Вид транспортируемого газа</w:t>
            </w:r>
          </w:p>
        </w:tc>
        <w:tc>
          <w:tcPr>
            <w:tcW w:w="1683" w:type="pct"/>
            <w:vAlign w:val="center"/>
          </w:tcPr>
          <w:p w:rsidR="00B74705" w:rsidRPr="00FA5D72" w:rsidRDefault="00B74705" w:rsidP="00123DF8">
            <w:pPr>
              <w:pStyle w:val="Default"/>
              <w:jc w:val="center"/>
              <w:rPr>
                <w:rFonts w:ascii="Times New Roman" w:hAnsi="Times New Roman" w:cs="Times New Roman"/>
                <w:color w:val="auto"/>
              </w:rPr>
            </w:pPr>
            <w:r w:rsidRPr="00FA5D72">
              <w:rPr>
                <w:rFonts w:ascii="Times New Roman" w:hAnsi="Times New Roman" w:cs="Times New Roman"/>
                <w:color w:val="auto"/>
              </w:rPr>
              <w:t>Рабочее давление в газопроводе, МПа</w:t>
            </w:r>
          </w:p>
        </w:tc>
      </w:tr>
      <w:tr w:rsidR="00FA5D72" w:rsidRPr="00FA5D72" w:rsidTr="00123DF8">
        <w:trPr>
          <w:trHeight w:val="252"/>
        </w:trPr>
        <w:tc>
          <w:tcPr>
            <w:tcW w:w="872" w:type="pct"/>
            <w:vMerge w:val="restar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Высокого</w:t>
            </w:r>
          </w:p>
        </w:tc>
        <w:tc>
          <w:tcPr>
            <w:tcW w:w="815" w:type="pct"/>
            <w:vMerge w:val="restar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I категории </w:t>
            </w:r>
          </w:p>
        </w:tc>
        <w:tc>
          <w:tcPr>
            <w:tcW w:w="163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природный </w:t>
            </w:r>
          </w:p>
        </w:tc>
        <w:tc>
          <w:tcPr>
            <w:tcW w:w="1683"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свыше 0,6 до 1,2 включительно </w:t>
            </w:r>
          </w:p>
        </w:tc>
      </w:tr>
      <w:tr w:rsidR="00FA5D72" w:rsidRPr="00FA5D72" w:rsidTr="00123DF8">
        <w:trPr>
          <w:trHeight w:val="251"/>
        </w:trPr>
        <w:tc>
          <w:tcPr>
            <w:tcW w:w="872" w:type="pct"/>
            <w:vMerge/>
            <w:vAlign w:val="center"/>
          </w:tcPr>
          <w:p w:rsidR="00B74705" w:rsidRPr="00FA5D72" w:rsidRDefault="00B74705" w:rsidP="00123DF8">
            <w:pPr>
              <w:pStyle w:val="Default"/>
              <w:rPr>
                <w:rFonts w:ascii="Times New Roman" w:hAnsi="Times New Roman" w:cs="Times New Roman"/>
                <w:color w:val="auto"/>
              </w:rPr>
            </w:pPr>
          </w:p>
        </w:tc>
        <w:tc>
          <w:tcPr>
            <w:tcW w:w="815" w:type="pct"/>
            <w:vMerge/>
            <w:vAlign w:val="center"/>
          </w:tcPr>
          <w:p w:rsidR="00B74705" w:rsidRPr="00FA5D72" w:rsidRDefault="00B74705" w:rsidP="00123DF8">
            <w:pPr>
              <w:pStyle w:val="Default"/>
              <w:rPr>
                <w:rFonts w:ascii="Times New Roman" w:hAnsi="Times New Roman" w:cs="Times New Roman"/>
                <w:color w:val="auto"/>
              </w:rPr>
            </w:pPr>
          </w:p>
        </w:tc>
        <w:tc>
          <w:tcPr>
            <w:tcW w:w="163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СУГ *</w:t>
            </w:r>
          </w:p>
        </w:tc>
        <w:tc>
          <w:tcPr>
            <w:tcW w:w="1683"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свыше 0,6 до 1,2 включительно</w:t>
            </w:r>
          </w:p>
        </w:tc>
      </w:tr>
      <w:tr w:rsidR="00FA5D72" w:rsidRPr="00FA5D72" w:rsidTr="00123DF8">
        <w:trPr>
          <w:trHeight w:val="489"/>
        </w:trPr>
        <w:tc>
          <w:tcPr>
            <w:tcW w:w="872" w:type="pct"/>
            <w:vMerge/>
            <w:vAlign w:val="center"/>
          </w:tcPr>
          <w:p w:rsidR="00B74705" w:rsidRPr="00FA5D72" w:rsidRDefault="00B74705" w:rsidP="00123DF8">
            <w:pPr>
              <w:pStyle w:val="Default"/>
              <w:rPr>
                <w:rFonts w:ascii="Times New Roman" w:hAnsi="Times New Roman" w:cs="Times New Roman"/>
                <w:color w:val="auto"/>
              </w:rPr>
            </w:pPr>
          </w:p>
        </w:tc>
        <w:tc>
          <w:tcPr>
            <w:tcW w:w="815" w:type="pct"/>
            <w:vAlign w:val="center"/>
          </w:tcPr>
          <w:p w:rsidR="00B74705" w:rsidRPr="00FA5D72" w:rsidRDefault="00B74705" w:rsidP="00123DF8">
            <w:pPr>
              <w:pStyle w:val="Default"/>
              <w:rPr>
                <w:rFonts w:ascii="Times New Roman" w:hAnsi="Times New Roman" w:cs="Times New Roman"/>
                <w:color w:val="auto"/>
              </w:rPr>
            </w:pPr>
            <w:proofErr w:type="spellStart"/>
            <w:proofErr w:type="gramStart"/>
            <w:r w:rsidRPr="00FA5D72">
              <w:rPr>
                <w:rFonts w:ascii="Times New Roman" w:hAnsi="Times New Roman" w:cs="Times New Roman"/>
                <w:color w:val="auto"/>
              </w:rPr>
              <w:t>I</w:t>
            </w:r>
            <w:proofErr w:type="gramEnd"/>
            <w:r w:rsidRPr="00FA5D72">
              <w:rPr>
                <w:rFonts w:ascii="Times New Roman" w:hAnsi="Times New Roman" w:cs="Times New Roman"/>
                <w:color w:val="auto"/>
              </w:rPr>
              <w:t>а</w:t>
            </w:r>
            <w:proofErr w:type="spellEnd"/>
            <w:r w:rsidRPr="00FA5D72">
              <w:rPr>
                <w:rFonts w:ascii="Times New Roman" w:hAnsi="Times New Roman" w:cs="Times New Roman"/>
                <w:color w:val="auto"/>
              </w:rPr>
              <w:t xml:space="preserve"> категории</w:t>
            </w:r>
          </w:p>
        </w:tc>
        <w:tc>
          <w:tcPr>
            <w:tcW w:w="163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природный</w:t>
            </w:r>
          </w:p>
        </w:tc>
        <w:tc>
          <w:tcPr>
            <w:tcW w:w="1683"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свыше 1,2 на территории ТЭЦ к ГТУ и ПГУ</w:t>
            </w:r>
          </w:p>
        </w:tc>
      </w:tr>
      <w:tr w:rsidR="00FA5D72" w:rsidRPr="00FA5D72" w:rsidTr="00123DF8">
        <w:trPr>
          <w:trHeight w:val="489"/>
        </w:trPr>
        <w:tc>
          <w:tcPr>
            <w:tcW w:w="872" w:type="pct"/>
            <w:vMerge/>
            <w:vAlign w:val="center"/>
          </w:tcPr>
          <w:p w:rsidR="00B74705" w:rsidRPr="00FA5D72" w:rsidRDefault="00B74705" w:rsidP="00123DF8">
            <w:pPr>
              <w:pStyle w:val="Default"/>
              <w:rPr>
                <w:rFonts w:ascii="Times New Roman" w:hAnsi="Times New Roman" w:cs="Times New Roman"/>
                <w:color w:val="auto"/>
              </w:rPr>
            </w:pPr>
          </w:p>
        </w:tc>
        <w:tc>
          <w:tcPr>
            <w:tcW w:w="815"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II категории</w:t>
            </w:r>
          </w:p>
        </w:tc>
        <w:tc>
          <w:tcPr>
            <w:tcW w:w="163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природный и СУГ</w:t>
            </w:r>
          </w:p>
        </w:tc>
        <w:tc>
          <w:tcPr>
            <w:tcW w:w="1683"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свыше 0,3 до 0,6 включительно</w:t>
            </w:r>
          </w:p>
        </w:tc>
      </w:tr>
      <w:tr w:rsidR="00FA5D72" w:rsidRPr="00FA5D72" w:rsidTr="00123DF8">
        <w:trPr>
          <w:trHeight w:val="489"/>
        </w:trPr>
        <w:tc>
          <w:tcPr>
            <w:tcW w:w="1687" w:type="pct"/>
            <w:gridSpan w:val="2"/>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Среднего </w:t>
            </w:r>
          </w:p>
        </w:tc>
        <w:tc>
          <w:tcPr>
            <w:tcW w:w="163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природный и СУГ </w:t>
            </w:r>
          </w:p>
        </w:tc>
        <w:tc>
          <w:tcPr>
            <w:tcW w:w="1683"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свыше 0,005 до 0,3 включительно </w:t>
            </w:r>
          </w:p>
        </w:tc>
      </w:tr>
      <w:tr w:rsidR="00FA5D72" w:rsidRPr="00FA5D72" w:rsidTr="00123DF8">
        <w:trPr>
          <w:trHeight w:val="64"/>
        </w:trPr>
        <w:tc>
          <w:tcPr>
            <w:tcW w:w="1687" w:type="pct"/>
            <w:gridSpan w:val="2"/>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Низкого </w:t>
            </w:r>
          </w:p>
        </w:tc>
        <w:tc>
          <w:tcPr>
            <w:tcW w:w="1630"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природный и СУГ </w:t>
            </w:r>
          </w:p>
        </w:tc>
        <w:tc>
          <w:tcPr>
            <w:tcW w:w="1683" w:type="pct"/>
            <w:vAlign w:val="center"/>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до 0,005 включительно </w:t>
            </w:r>
          </w:p>
        </w:tc>
      </w:tr>
    </w:tbl>
    <w:p w:rsidR="00B74705" w:rsidRPr="00FA5D72" w:rsidRDefault="00B74705" w:rsidP="00B74705">
      <w:pPr>
        <w:ind w:firstLine="567"/>
        <w:rPr>
          <w:rFonts w:ascii="Times New Roman" w:hAnsi="Times New Roman" w:cs="Times New Roman"/>
          <w:sz w:val="20"/>
        </w:rPr>
      </w:pPr>
      <w:r w:rsidRPr="00FA5D72">
        <w:rPr>
          <w:rFonts w:ascii="Times New Roman" w:hAnsi="Times New Roman" w:cs="Times New Roman"/>
          <w:sz w:val="20"/>
        </w:rPr>
        <w:t>*СУГ – сжиженный углеводородный газ.</w:t>
      </w:r>
    </w:p>
    <w:p w:rsidR="00123DF8" w:rsidRPr="00FA5D72" w:rsidRDefault="00123DF8" w:rsidP="00B74705">
      <w:pPr>
        <w:ind w:firstLine="567"/>
        <w:rPr>
          <w:rFonts w:ascii="Times New Roman" w:hAnsi="Times New Roman" w:cs="Times New Roman"/>
          <w:sz w:val="20"/>
        </w:rPr>
      </w:pP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11.4.19. На территории населенных пунктов техническая зона газопровода высокого давления составляет 20 м </w:t>
      </w:r>
      <w:proofErr w:type="gramStart"/>
      <w:r w:rsidRPr="00FA5D72">
        <w:rPr>
          <w:rFonts w:ascii="Times New Roman" w:hAnsi="Times New Roman" w:cs="Times New Roman"/>
          <w:color w:val="auto"/>
        </w:rPr>
        <w:t xml:space="preserve">( </w:t>
      </w:r>
      <w:proofErr w:type="gramEnd"/>
      <w:r w:rsidRPr="00FA5D72">
        <w:rPr>
          <w:rFonts w:ascii="Times New Roman" w:hAnsi="Times New Roman" w:cs="Times New Roman"/>
          <w:color w:val="auto"/>
        </w:rPr>
        <w:t>по 10м в каждую сторону от оси газопровода).</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11.4.20. Размеры земельных участков ГНС в зависимости от их производительности следует принимать по проекту, но не более, </w:t>
      </w:r>
      <w:proofErr w:type="gramStart"/>
      <w:r w:rsidRPr="00FA5D72">
        <w:rPr>
          <w:rFonts w:ascii="Times New Roman" w:hAnsi="Times New Roman" w:cs="Times New Roman"/>
          <w:color w:val="auto"/>
        </w:rPr>
        <w:t>га</w:t>
      </w:r>
      <w:proofErr w:type="gramEnd"/>
      <w:r w:rsidRPr="00FA5D72">
        <w:rPr>
          <w:rFonts w:ascii="Times New Roman" w:hAnsi="Times New Roman" w:cs="Times New Roman"/>
          <w:color w:val="auto"/>
        </w:rPr>
        <w:t xml:space="preserve">, для станций производительностью: </w:t>
      </w:r>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- 10 тыс. т/год - 6; </w:t>
      </w:r>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- 20 тыс. т/год - 7; </w:t>
      </w:r>
    </w:p>
    <w:p w:rsidR="00B74705" w:rsidRPr="00FA5D72" w:rsidRDefault="00B74705" w:rsidP="00B74705">
      <w:pPr>
        <w:pStyle w:val="Default"/>
        <w:ind w:left="708" w:firstLine="567"/>
        <w:rPr>
          <w:rFonts w:ascii="Times New Roman" w:hAnsi="Times New Roman" w:cs="Times New Roman"/>
          <w:color w:val="auto"/>
        </w:rPr>
      </w:pPr>
      <w:r w:rsidRPr="00FA5D72">
        <w:rPr>
          <w:rFonts w:ascii="Times New Roman" w:hAnsi="Times New Roman" w:cs="Times New Roman"/>
          <w:color w:val="auto"/>
        </w:rPr>
        <w:t xml:space="preserve">- 40 тыс. т/год - 8.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11.4.21. 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11.4.22. Размеры земельных участков ГНП и промежуточных складов баллонов следует принимать не более 0,6 га.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11.4.23. ГРП следует размещать: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отдельно стоящими; </w:t>
      </w:r>
    </w:p>
    <w:p w:rsidR="00B74705" w:rsidRPr="00FA5D72" w:rsidRDefault="00B74705" w:rsidP="00B74705">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 xml:space="preserve">- пристроенными к газифицируемым производственным зданиям, котельным и общественным зданиям с помещениями производственного характера; </w:t>
      </w:r>
      <w:proofErr w:type="gramEnd"/>
    </w:p>
    <w:p w:rsidR="00B74705" w:rsidRPr="00FA5D72" w:rsidRDefault="00B74705" w:rsidP="00B74705">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встроенными</w:t>
      </w:r>
      <w:proofErr w:type="gramEnd"/>
      <w:r w:rsidRPr="00FA5D72">
        <w:rPr>
          <w:rFonts w:ascii="Times New Roman" w:hAnsi="Times New Roman" w:cs="Times New Roman"/>
          <w:color w:val="auto"/>
        </w:rPr>
        <w:t xml:space="preserve"> в одноэтажные газифицируемые производственные здания и котельные (кроме помещений, расположенных в подвальных и цокольных этажах);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на покрытиях газифицируемых производственных зданий I и II степеней огнестойкости класса </w:t>
      </w:r>
      <w:proofErr w:type="gramStart"/>
      <w:r w:rsidRPr="00FA5D72">
        <w:rPr>
          <w:rFonts w:ascii="Times New Roman" w:hAnsi="Times New Roman" w:cs="Times New Roman"/>
          <w:color w:val="auto"/>
        </w:rPr>
        <w:t>СО</w:t>
      </w:r>
      <w:proofErr w:type="gramEnd"/>
      <w:r w:rsidRPr="00FA5D72">
        <w:rPr>
          <w:rFonts w:ascii="Times New Roman" w:hAnsi="Times New Roman" w:cs="Times New Roman"/>
          <w:color w:val="auto"/>
        </w:rPr>
        <w:t xml:space="preserve"> с негорючим утеплителем;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вне зданий на открытых огражденных площадках под навесом на территории промышленных предприятий.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11.4.24. Блочные газорегуляторные пункты (далее - ГРПБ) следует размещать отдельно </w:t>
      </w:r>
      <w:proofErr w:type="gramStart"/>
      <w:r w:rsidRPr="00FA5D72">
        <w:rPr>
          <w:rFonts w:ascii="Times New Roman" w:hAnsi="Times New Roman" w:cs="Times New Roman"/>
          <w:color w:val="auto"/>
        </w:rPr>
        <w:t>стоящими</w:t>
      </w:r>
      <w:proofErr w:type="gramEnd"/>
      <w:r w:rsidRPr="00FA5D72">
        <w:rPr>
          <w:rFonts w:ascii="Times New Roman" w:hAnsi="Times New Roman" w:cs="Times New Roman"/>
          <w:color w:val="auto"/>
        </w:rPr>
        <w:t xml:space="preserve">.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11.4.25.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11.4.26. Расстояния от ограждений ГРС, ГРПБ и ГРП до зданий и сооружений принимаются в зависимости от класса входного газопровода: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от ГРПБ с входным давлением </w:t>
      </w:r>
      <w:proofErr w:type="gramStart"/>
      <w:r w:rsidRPr="00FA5D72">
        <w:rPr>
          <w:rFonts w:ascii="Times New Roman" w:hAnsi="Times New Roman" w:cs="Times New Roman"/>
          <w:color w:val="auto"/>
        </w:rPr>
        <w:t>Р</w:t>
      </w:r>
      <w:proofErr w:type="gramEnd"/>
      <w:r w:rsidRPr="00FA5D72">
        <w:rPr>
          <w:rFonts w:ascii="Times New Roman" w:hAnsi="Times New Roman" w:cs="Times New Roman"/>
          <w:color w:val="auto"/>
        </w:rPr>
        <w:t xml:space="preserve"> = 1,2 МПа, при условии прокладки газопровода по территории городских округов и городских поселений - 15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от ГРП с входным давлением </w:t>
      </w:r>
      <w:proofErr w:type="gramStart"/>
      <w:r w:rsidRPr="00FA5D72">
        <w:rPr>
          <w:rFonts w:ascii="Times New Roman" w:hAnsi="Times New Roman" w:cs="Times New Roman"/>
          <w:color w:val="auto"/>
        </w:rPr>
        <w:t>Р</w:t>
      </w:r>
      <w:proofErr w:type="gramEnd"/>
      <w:r w:rsidRPr="00FA5D72">
        <w:rPr>
          <w:rFonts w:ascii="Times New Roman" w:hAnsi="Times New Roman" w:cs="Times New Roman"/>
          <w:color w:val="auto"/>
        </w:rPr>
        <w:t xml:space="preserve"> = 0,6 МПа - 10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11.4.27. Отдельно стоящие ГРП в поселениях должны располагаться на расстояниях от зданий и сооружений не менее приведенных в таблице, а на территории промышленных предприятий - согласно требованиям СП 18.13330.2011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II-89-80*".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11.4.28. В стесненных условиях разрешается уменьшение на 30% расстояний от зданий и сооружений до ГРП пропускной способностью до 10000 куб. </w:t>
      </w:r>
      <w:proofErr w:type="gramStart"/>
      <w:r w:rsidRPr="00FA5D72">
        <w:rPr>
          <w:rFonts w:ascii="Times New Roman" w:hAnsi="Times New Roman" w:cs="Times New Roman"/>
        </w:rPr>
        <w:t>м</w:t>
      </w:r>
      <w:proofErr w:type="gramEnd"/>
      <w:r w:rsidRPr="00FA5D72">
        <w:rPr>
          <w:rFonts w:ascii="Times New Roman" w:hAnsi="Times New Roman" w:cs="Times New Roman"/>
        </w:rPr>
        <w:t>/ч.</w:t>
      </w:r>
    </w:p>
    <w:p w:rsidR="00B74705" w:rsidRPr="00FA5D72" w:rsidRDefault="00B74705" w:rsidP="00B74705">
      <w:pPr>
        <w:ind w:firstLine="567"/>
        <w:jc w:val="right"/>
        <w:rPr>
          <w:rFonts w:ascii="Times New Roman" w:hAnsi="Times New Roman" w:cs="Times New Roman"/>
        </w:rPr>
      </w:pPr>
      <w:r w:rsidRPr="00FA5D72">
        <w:rPr>
          <w:rFonts w:ascii="Times New Roman" w:hAnsi="Times New Roman" w:cs="Times New Roman"/>
        </w:rPr>
        <w:t>Таблица</w:t>
      </w:r>
      <w:r w:rsidR="00123DF8" w:rsidRPr="00FA5D72">
        <w:rPr>
          <w:rFonts w:ascii="Times New Roman" w:hAnsi="Times New Roman" w:cs="Times New Roman"/>
        </w:rPr>
        <w:t xml:space="preserve"> 88</w:t>
      </w:r>
    </w:p>
    <w:tbl>
      <w:tblPr>
        <w:tblStyle w:val="a8"/>
        <w:tblW w:w="0" w:type="auto"/>
        <w:tblLook w:val="04A0"/>
      </w:tblPr>
      <w:tblGrid>
        <w:gridCol w:w="1422"/>
        <w:gridCol w:w="1908"/>
        <w:gridCol w:w="2332"/>
        <w:gridCol w:w="2218"/>
        <w:gridCol w:w="2184"/>
      </w:tblGrid>
      <w:tr w:rsidR="00FA5D72" w:rsidRPr="00FA5D72" w:rsidTr="00B74705">
        <w:tc>
          <w:tcPr>
            <w:tcW w:w="1422" w:type="dxa"/>
          </w:tcPr>
          <w:p w:rsidR="00B74705" w:rsidRPr="00FA5D72" w:rsidRDefault="00B74705" w:rsidP="00123DF8">
            <w:pPr>
              <w:pStyle w:val="Default"/>
              <w:rPr>
                <w:rFonts w:ascii="Times New Roman" w:hAnsi="Times New Roman" w:cs="Times New Roman"/>
                <w:color w:val="auto"/>
                <w:sz w:val="24"/>
                <w:szCs w:val="24"/>
              </w:rPr>
            </w:pPr>
          </w:p>
          <w:tbl>
            <w:tblPr>
              <w:tblW w:w="0" w:type="auto"/>
              <w:tblBorders>
                <w:top w:val="nil"/>
                <w:left w:val="nil"/>
                <w:bottom w:val="nil"/>
                <w:right w:val="nil"/>
              </w:tblBorders>
              <w:tblLook w:val="0000"/>
            </w:tblPr>
            <w:tblGrid>
              <w:gridCol w:w="1206"/>
            </w:tblGrid>
            <w:tr w:rsidR="00FA5D72" w:rsidRPr="00FA5D72" w:rsidTr="00B74705">
              <w:trPr>
                <w:trHeight w:val="1027"/>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Давление газа на вводе </w:t>
                  </w:r>
                  <w:proofErr w:type="gramStart"/>
                  <w:r w:rsidRPr="00FA5D72">
                    <w:rPr>
                      <w:rFonts w:ascii="Times New Roman" w:hAnsi="Times New Roman" w:cs="Times New Roman"/>
                      <w:color w:val="auto"/>
                    </w:rPr>
                    <w:t>в</w:t>
                  </w:r>
                  <w:proofErr w:type="gramEnd"/>
                  <w:r w:rsidRPr="00FA5D72">
                    <w:rPr>
                      <w:rFonts w:ascii="Times New Roman" w:hAnsi="Times New Roman" w:cs="Times New Roman"/>
                      <w:color w:val="auto"/>
                    </w:rPr>
                    <w:t xml:space="preserve"> </w:t>
                  </w:r>
                </w:p>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ГРП, ГРПБ, ШРП, </w:t>
                  </w:r>
                </w:p>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МПа </w:t>
                  </w:r>
                </w:p>
              </w:tc>
            </w:tr>
          </w:tbl>
          <w:p w:rsidR="00B74705" w:rsidRPr="00FA5D72" w:rsidRDefault="00B74705" w:rsidP="00123DF8">
            <w:pPr>
              <w:rPr>
                <w:rFonts w:ascii="Times New Roman" w:hAnsi="Times New Roman" w:cs="Times New Roman"/>
                <w:sz w:val="24"/>
                <w:szCs w:val="24"/>
              </w:rPr>
            </w:pPr>
          </w:p>
        </w:tc>
        <w:tc>
          <w:tcPr>
            <w:tcW w:w="8149" w:type="dxa"/>
            <w:gridSpan w:val="4"/>
          </w:tcPr>
          <w:p w:rsidR="00B74705" w:rsidRPr="00FA5D72" w:rsidRDefault="00B74705" w:rsidP="00123DF8">
            <w:pPr>
              <w:pStyle w:val="Default"/>
              <w:rPr>
                <w:rFonts w:ascii="Times New Roman" w:hAnsi="Times New Roman" w:cs="Times New Roman"/>
                <w:color w:val="auto"/>
                <w:sz w:val="24"/>
                <w:szCs w:val="24"/>
              </w:rPr>
            </w:pPr>
          </w:p>
          <w:tbl>
            <w:tblPr>
              <w:tblW w:w="0" w:type="auto"/>
              <w:tblBorders>
                <w:top w:val="nil"/>
                <w:left w:val="nil"/>
                <w:bottom w:val="nil"/>
                <w:right w:val="nil"/>
              </w:tblBorders>
              <w:tblLook w:val="0000"/>
            </w:tblPr>
            <w:tblGrid>
              <w:gridCol w:w="8426"/>
            </w:tblGrid>
            <w:tr w:rsidR="00FA5D72" w:rsidRPr="00FA5D72" w:rsidTr="00B74705">
              <w:trPr>
                <w:trHeight w:val="489"/>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Расстояния в свету от отдельно </w:t>
                  </w:r>
                  <w:proofErr w:type="gramStart"/>
                  <w:r w:rsidRPr="00FA5D72">
                    <w:rPr>
                      <w:rFonts w:ascii="Times New Roman" w:hAnsi="Times New Roman" w:cs="Times New Roman"/>
                      <w:color w:val="auto"/>
                    </w:rPr>
                    <w:t>стоящих</w:t>
                  </w:r>
                  <w:proofErr w:type="gramEnd"/>
                  <w:r w:rsidRPr="00FA5D72">
                    <w:rPr>
                      <w:rFonts w:ascii="Times New Roman" w:hAnsi="Times New Roman" w:cs="Times New Roman"/>
                      <w:color w:val="auto"/>
                    </w:rPr>
                    <w:t xml:space="preserve"> ГРП, ГРПБ и отдельно стоящих ШРП по горизонтали, м, до </w:t>
                  </w:r>
                </w:p>
              </w:tc>
            </w:tr>
          </w:tbl>
          <w:p w:rsidR="00B74705" w:rsidRPr="00FA5D72" w:rsidRDefault="00B74705" w:rsidP="00123DF8">
            <w:pPr>
              <w:rPr>
                <w:rFonts w:ascii="Times New Roman" w:hAnsi="Times New Roman" w:cs="Times New Roman"/>
                <w:sz w:val="24"/>
                <w:szCs w:val="24"/>
              </w:rPr>
            </w:pPr>
          </w:p>
        </w:tc>
      </w:tr>
      <w:tr w:rsidR="00FA5D72" w:rsidRPr="00FA5D72" w:rsidTr="00B74705">
        <w:tc>
          <w:tcPr>
            <w:tcW w:w="1422" w:type="dxa"/>
          </w:tcPr>
          <w:p w:rsidR="00B74705" w:rsidRPr="00FA5D72" w:rsidRDefault="00B74705" w:rsidP="00123DF8">
            <w:pPr>
              <w:rPr>
                <w:rFonts w:ascii="Times New Roman" w:hAnsi="Times New Roman" w:cs="Times New Roman"/>
                <w:sz w:val="24"/>
                <w:szCs w:val="24"/>
              </w:rPr>
            </w:pPr>
          </w:p>
        </w:tc>
        <w:tc>
          <w:tcPr>
            <w:tcW w:w="1638" w:type="dxa"/>
          </w:tcPr>
          <w:p w:rsidR="00B74705" w:rsidRPr="00FA5D72" w:rsidRDefault="00B74705" w:rsidP="00123DF8">
            <w:pPr>
              <w:pStyle w:val="Default"/>
              <w:rPr>
                <w:rFonts w:ascii="Times New Roman" w:hAnsi="Times New Roman" w:cs="Times New Roman"/>
                <w:color w:val="auto"/>
                <w:sz w:val="24"/>
                <w:szCs w:val="24"/>
              </w:rPr>
            </w:pPr>
          </w:p>
          <w:tbl>
            <w:tblPr>
              <w:tblW w:w="1692" w:type="dxa"/>
              <w:tblBorders>
                <w:top w:val="nil"/>
                <w:left w:val="nil"/>
                <w:bottom w:val="nil"/>
                <w:right w:val="nil"/>
              </w:tblBorders>
              <w:tblLook w:val="0000"/>
            </w:tblPr>
            <w:tblGrid>
              <w:gridCol w:w="1692"/>
            </w:tblGrid>
            <w:tr w:rsidR="00FA5D72" w:rsidRPr="00FA5D72" w:rsidTr="00B74705">
              <w:trPr>
                <w:trHeight w:val="1108"/>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зданий и сооружений </w:t>
                  </w:r>
                </w:p>
              </w:tc>
            </w:tr>
          </w:tbl>
          <w:p w:rsidR="00B74705" w:rsidRPr="00FA5D72" w:rsidRDefault="00B74705" w:rsidP="00123DF8">
            <w:pPr>
              <w:rPr>
                <w:rFonts w:ascii="Times New Roman" w:hAnsi="Times New Roman" w:cs="Times New Roman"/>
                <w:sz w:val="24"/>
                <w:szCs w:val="24"/>
              </w:rPr>
            </w:pPr>
          </w:p>
        </w:tc>
        <w:tc>
          <w:tcPr>
            <w:tcW w:w="2301" w:type="dxa"/>
          </w:tcPr>
          <w:p w:rsidR="00B74705" w:rsidRPr="00FA5D72" w:rsidRDefault="00B74705" w:rsidP="00123DF8">
            <w:pPr>
              <w:pStyle w:val="Default"/>
              <w:rPr>
                <w:rFonts w:ascii="Times New Roman" w:hAnsi="Times New Roman" w:cs="Times New Roman"/>
                <w:color w:val="auto"/>
                <w:sz w:val="24"/>
                <w:szCs w:val="24"/>
              </w:rPr>
            </w:pPr>
          </w:p>
          <w:tbl>
            <w:tblPr>
              <w:tblW w:w="0" w:type="auto"/>
              <w:tblBorders>
                <w:top w:val="nil"/>
                <w:left w:val="nil"/>
                <w:bottom w:val="nil"/>
                <w:right w:val="nil"/>
              </w:tblBorders>
              <w:tblLook w:val="0000"/>
            </w:tblPr>
            <w:tblGrid>
              <w:gridCol w:w="2116"/>
            </w:tblGrid>
            <w:tr w:rsidR="00FA5D72" w:rsidRPr="00FA5D72" w:rsidTr="00B74705">
              <w:trPr>
                <w:trHeight w:val="489"/>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железнодорожных </w:t>
                  </w:r>
                  <w:r w:rsidRPr="00FA5D72">
                    <w:rPr>
                      <w:rFonts w:ascii="Times New Roman" w:hAnsi="Times New Roman" w:cs="Times New Roman"/>
                      <w:color w:val="auto"/>
                    </w:rPr>
                    <w:lastRenderedPageBreak/>
                    <w:t xml:space="preserve">путей (до ближайшего рельса) </w:t>
                  </w:r>
                </w:p>
              </w:tc>
            </w:tr>
          </w:tbl>
          <w:p w:rsidR="00B74705" w:rsidRPr="00FA5D72" w:rsidRDefault="00B74705" w:rsidP="00123DF8">
            <w:pPr>
              <w:rPr>
                <w:rFonts w:ascii="Times New Roman" w:hAnsi="Times New Roman" w:cs="Times New Roman"/>
                <w:sz w:val="24"/>
                <w:szCs w:val="24"/>
              </w:rPr>
            </w:pPr>
          </w:p>
        </w:tc>
        <w:tc>
          <w:tcPr>
            <w:tcW w:w="2026" w:type="dxa"/>
          </w:tcPr>
          <w:p w:rsidR="00B74705" w:rsidRPr="00FA5D72" w:rsidRDefault="00B74705" w:rsidP="00123DF8">
            <w:pPr>
              <w:pStyle w:val="Default"/>
              <w:rPr>
                <w:rFonts w:ascii="Times New Roman" w:hAnsi="Times New Roman" w:cs="Times New Roman"/>
                <w:color w:val="auto"/>
                <w:sz w:val="24"/>
                <w:szCs w:val="24"/>
              </w:rPr>
            </w:pPr>
          </w:p>
          <w:tbl>
            <w:tblPr>
              <w:tblW w:w="2002" w:type="dxa"/>
              <w:tblBorders>
                <w:top w:val="nil"/>
                <w:left w:val="nil"/>
                <w:bottom w:val="nil"/>
                <w:right w:val="nil"/>
              </w:tblBorders>
              <w:tblLook w:val="0000"/>
            </w:tblPr>
            <w:tblGrid>
              <w:gridCol w:w="2002"/>
            </w:tblGrid>
            <w:tr w:rsidR="00FA5D72" w:rsidRPr="00FA5D72" w:rsidTr="00B74705">
              <w:trPr>
                <w:trHeight w:val="605"/>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автомобильных дорог (до обочины) </w:t>
                  </w:r>
                </w:p>
              </w:tc>
            </w:tr>
          </w:tbl>
          <w:p w:rsidR="00B74705" w:rsidRPr="00FA5D72" w:rsidRDefault="00B74705" w:rsidP="00123DF8">
            <w:pPr>
              <w:rPr>
                <w:rFonts w:ascii="Times New Roman" w:hAnsi="Times New Roman" w:cs="Times New Roman"/>
                <w:sz w:val="24"/>
                <w:szCs w:val="24"/>
              </w:rPr>
            </w:pPr>
          </w:p>
        </w:tc>
        <w:tc>
          <w:tcPr>
            <w:tcW w:w="2184" w:type="dxa"/>
          </w:tcPr>
          <w:p w:rsidR="00B74705" w:rsidRPr="00FA5D72" w:rsidRDefault="00B74705" w:rsidP="00123DF8">
            <w:pPr>
              <w:pStyle w:val="Default"/>
              <w:rPr>
                <w:rFonts w:ascii="Times New Roman" w:hAnsi="Times New Roman" w:cs="Times New Roman"/>
                <w:color w:val="auto"/>
                <w:sz w:val="24"/>
                <w:szCs w:val="24"/>
              </w:rPr>
            </w:pPr>
          </w:p>
          <w:tbl>
            <w:tblPr>
              <w:tblW w:w="0" w:type="auto"/>
              <w:tblBorders>
                <w:top w:val="nil"/>
                <w:left w:val="nil"/>
                <w:bottom w:val="nil"/>
                <w:right w:val="nil"/>
              </w:tblBorders>
              <w:tblLook w:val="0000"/>
            </w:tblPr>
            <w:tblGrid>
              <w:gridCol w:w="1968"/>
            </w:tblGrid>
            <w:tr w:rsidR="00FA5D72" w:rsidRPr="00FA5D72" w:rsidTr="00B74705">
              <w:trPr>
                <w:trHeight w:val="489"/>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воздушных </w:t>
                  </w:r>
                  <w:r w:rsidRPr="00FA5D72">
                    <w:rPr>
                      <w:rFonts w:ascii="Times New Roman" w:hAnsi="Times New Roman" w:cs="Times New Roman"/>
                      <w:color w:val="auto"/>
                    </w:rPr>
                    <w:lastRenderedPageBreak/>
                    <w:t xml:space="preserve">линий электропередачи </w:t>
                  </w:r>
                </w:p>
              </w:tc>
            </w:tr>
          </w:tbl>
          <w:p w:rsidR="00B74705" w:rsidRPr="00FA5D72" w:rsidRDefault="00B74705" w:rsidP="00123DF8">
            <w:pPr>
              <w:rPr>
                <w:rFonts w:ascii="Times New Roman" w:hAnsi="Times New Roman" w:cs="Times New Roman"/>
                <w:sz w:val="24"/>
                <w:szCs w:val="24"/>
              </w:rPr>
            </w:pPr>
          </w:p>
        </w:tc>
      </w:tr>
      <w:tr w:rsidR="00FA5D72" w:rsidRPr="00FA5D72" w:rsidTr="00B74705">
        <w:tc>
          <w:tcPr>
            <w:tcW w:w="1422" w:type="dxa"/>
          </w:tcPr>
          <w:p w:rsidR="00B74705" w:rsidRPr="00FA5D72" w:rsidRDefault="00B74705" w:rsidP="00123DF8">
            <w:pPr>
              <w:pStyle w:val="Default"/>
              <w:rPr>
                <w:rFonts w:ascii="Times New Roman" w:hAnsi="Times New Roman" w:cs="Times New Roman"/>
                <w:color w:val="auto"/>
                <w:sz w:val="24"/>
                <w:szCs w:val="24"/>
              </w:rPr>
            </w:pPr>
          </w:p>
          <w:tbl>
            <w:tblPr>
              <w:tblW w:w="0" w:type="auto"/>
              <w:tblBorders>
                <w:top w:val="nil"/>
                <w:left w:val="nil"/>
                <w:bottom w:val="nil"/>
                <w:right w:val="nil"/>
              </w:tblBorders>
              <w:tblLook w:val="0000"/>
            </w:tblPr>
            <w:tblGrid>
              <w:gridCol w:w="860"/>
            </w:tblGrid>
            <w:tr w:rsidR="00FA5D72" w:rsidRPr="00FA5D72" w:rsidTr="00B74705">
              <w:trPr>
                <w:trHeight w:val="220"/>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До 0,6 </w:t>
                  </w:r>
                </w:p>
              </w:tc>
            </w:tr>
          </w:tbl>
          <w:p w:rsidR="00B74705" w:rsidRPr="00FA5D72" w:rsidRDefault="00B74705" w:rsidP="00123DF8">
            <w:pPr>
              <w:rPr>
                <w:rFonts w:ascii="Times New Roman" w:hAnsi="Times New Roman" w:cs="Times New Roman"/>
                <w:sz w:val="24"/>
                <w:szCs w:val="24"/>
              </w:rPr>
            </w:pPr>
          </w:p>
        </w:tc>
        <w:tc>
          <w:tcPr>
            <w:tcW w:w="1638" w:type="dxa"/>
            <w:vAlign w:val="center"/>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10</w:t>
            </w:r>
          </w:p>
        </w:tc>
        <w:tc>
          <w:tcPr>
            <w:tcW w:w="2301" w:type="dxa"/>
            <w:vAlign w:val="center"/>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10</w:t>
            </w:r>
          </w:p>
        </w:tc>
        <w:tc>
          <w:tcPr>
            <w:tcW w:w="2026" w:type="dxa"/>
            <w:vAlign w:val="center"/>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5</w:t>
            </w:r>
          </w:p>
        </w:tc>
        <w:tc>
          <w:tcPr>
            <w:tcW w:w="2184" w:type="dxa"/>
            <w:vMerge w:val="restart"/>
          </w:tcPr>
          <w:p w:rsidR="00B74705" w:rsidRPr="00FA5D72" w:rsidRDefault="00B74705" w:rsidP="00123DF8">
            <w:pPr>
              <w:pStyle w:val="Default"/>
              <w:rPr>
                <w:rFonts w:ascii="Times New Roman" w:hAnsi="Times New Roman" w:cs="Times New Roman"/>
                <w:color w:val="auto"/>
                <w:sz w:val="24"/>
                <w:szCs w:val="24"/>
              </w:rPr>
            </w:pPr>
          </w:p>
          <w:tbl>
            <w:tblPr>
              <w:tblW w:w="0" w:type="auto"/>
              <w:tblBorders>
                <w:top w:val="nil"/>
                <w:left w:val="nil"/>
                <w:bottom w:val="nil"/>
                <w:right w:val="nil"/>
              </w:tblBorders>
              <w:tblLook w:val="0000"/>
            </w:tblPr>
            <w:tblGrid>
              <w:gridCol w:w="1968"/>
            </w:tblGrid>
            <w:tr w:rsidR="00FA5D72" w:rsidRPr="00FA5D72" w:rsidTr="00B74705">
              <w:trPr>
                <w:trHeight w:val="489"/>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не менее 1,5 высоты опоры </w:t>
                  </w:r>
                </w:p>
              </w:tc>
            </w:tr>
          </w:tbl>
          <w:p w:rsidR="00B74705" w:rsidRPr="00FA5D72" w:rsidRDefault="00B74705" w:rsidP="00123DF8">
            <w:pPr>
              <w:rPr>
                <w:rFonts w:ascii="Times New Roman" w:hAnsi="Times New Roman" w:cs="Times New Roman"/>
                <w:sz w:val="24"/>
                <w:szCs w:val="24"/>
              </w:rPr>
            </w:pPr>
          </w:p>
        </w:tc>
      </w:tr>
      <w:tr w:rsidR="00FA5D72" w:rsidRPr="00FA5D72" w:rsidTr="00B74705">
        <w:tc>
          <w:tcPr>
            <w:tcW w:w="1422" w:type="dxa"/>
          </w:tcPr>
          <w:p w:rsidR="00B74705" w:rsidRPr="00FA5D72" w:rsidRDefault="00B74705" w:rsidP="00123DF8">
            <w:pPr>
              <w:pStyle w:val="Default"/>
              <w:rPr>
                <w:rFonts w:ascii="Times New Roman" w:hAnsi="Times New Roman" w:cs="Times New Roman"/>
                <w:color w:val="auto"/>
                <w:sz w:val="24"/>
                <w:szCs w:val="24"/>
              </w:rPr>
            </w:pPr>
          </w:p>
          <w:tbl>
            <w:tblPr>
              <w:tblW w:w="0" w:type="auto"/>
              <w:tblBorders>
                <w:top w:val="nil"/>
                <w:left w:val="nil"/>
                <w:bottom w:val="nil"/>
                <w:right w:val="nil"/>
              </w:tblBorders>
              <w:tblLook w:val="0000"/>
            </w:tblPr>
            <w:tblGrid>
              <w:gridCol w:w="1179"/>
            </w:tblGrid>
            <w:tr w:rsidR="00FA5D72" w:rsidRPr="00FA5D72" w:rsidTr="00B74705">
              <w:trPr>
                <w:trHeight w:val="489"/>
              </w:trPr>
              <w:tc>
                <w:tcPr>
                  <w:tcW w:w="0" w:type="auto"/>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Свыше </w:t>
                  </w:r>
                </w:p>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0,6 до 1,2 </w:t>
                  </w:r>
                </w:p>
              </w:tc>
            </w:tr>
          </w:tbl>
          <w:p w:rsidR="00B74705" w:rsidRPr="00FA5D72" w:rsidRDefault="00B74705" w:rsidP="00123DF8">
            <w:pPr>
              <w:rPr>
                <w:rFonts w:ascii="Times New Roman" w:hAnsi="Times New Roman" w:cs="Times New Roman"/>
                <w:sz w:val="24"/>
                <w:szCs w:val="24"/>
              </w:rPr>
            </w:pPr>
          </w:p>
        </w:tc>
        <w:tc>
          <w:tcPr>
            <w:tcW w:w="1638" w:type="dxa"/>
            <w:vAlign w:val="center"/>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15</w:t>
            </w:r>
          </w:p>
        </w:tc>
        <w:tc>
          <w:tcPr>
            <w:tcW w:w="2301" w:type="dxa"/>
            <w:vAlign w:val="center"/>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15</w:t>
            </w:r>
          </w:p>
        </w:tc>
        <w:tc>
          <w:tcPr>
            <w:tcW w:w="2026" w:type="dxa"/>
            <w:vAlign w:val="center"/>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8</w:t>
            </w:r>
          </w:p>
        </w:tc>
        <w:tc>
          <w:tcPr>
            <w:tcW w:w="2184" w:type="dxa"/>
            <w:vMerge/>
          </w:tcPr>
          <w:p w:rsidR="00B74705" w:rsidRPr="00FA5D72" w:rsidRDefault="00B74705" w:rsidP="00123DF8">
            <w:pPr>
              <w:rPr>
                <w:rFonts w:ascii="Times New Roman" w:hAnsi="Times New Roman" w:cs="Times New Roman"/>
                <w:sz w:val="24"/>
                <w:szCs w:val="24"/>
              </w:rPr>
            </w:pPr>
          </w:p>
        </w:tc>
      </w:tr>
    </w:tbl>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u w:val="single"/>
        </w:rPr>
        <w:t>Примечания</w:t>
      </w:r>
      <w:r w:rsidRPr="00FA5D72">
        <w:rPr>
          <w:rFonts w:ascii="Times New Roman" w:hAnsi="Times New Roman" w:cs="Times New Roman"/>
          <w:color w:val="auto"/>
          <w:sz w:val="20"/>
        </w:rPr>
        <w:t xml:space="preserve">: </w:t>
      </w:r>
    </w:p>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Расстояние следует принимать от наружных стен зданий ГРП, ГРПБ или ШРП, а при расположении оборудования на открытой площадке - от ограждения. </w:t>
      </w:r>
    </w:p>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 </w:t>
      </w:r>
    </w:p>
    <w:p w:rsidR="00B74705" w:rsidRPr="00FA5D72" w:rsidRDefault="00B74705" w:rsidP="00B74705">
      <w:pPr>
        <w:ind w:firstLine="567"/>
        <w:rPr>
          <w:rFonts w:ascii="Times New Roman" w:hAnsi="Times New Roman" w:cs="Times New Roman"/>
          <w:sz w:val="20"/>
        </w:rPr>
      </w:pPr>
      <w:r w:rsidRPr="00FA5D72">
        <w:rPr>
          <w:rFonts w:ascii="Times New Roman" w:hAnsi="Times New Roman" w:cs="Times New Roman"/>
          <w:sz w:val="20"/>
        </w:rPr>
        <w:t>3. Расстояние от отдельно стоящего ШРП при давлении газа на вводе до 0,3 МПа до зданий и сооружений не нормируется.</w:t>
      </w:r>
    </w:p>
    <w:p w:rsidR="00123DF8" w:rsidRPr="00FA5D72" w:rsidRDefault="00123DF8" w:rsidP="00B74705">
      <w:pPr>
        <w:ind w:firstLine="567"/>
        <w:rPr>
          <w:rFonts w:ascii="Times New Roman" w:hAnsi="Times New Roman" w:cs="Times New Roman"/>
          <w:sz w:val="20"/>
        </w:rPr>
      </w:pP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11.4.29.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p w:rsidR="00B74705" w:rsidRPr="00FA5D72" w:rsidRDefault="00B74705" w:rsidP="00B74705">
      <w:pPr>
        <w:pStyle w:val="a6"/>
        <w:spacing w:after="0"/>
        <w:ind w:firstLine="567"/>
        <w:rPr>
          <w:rFonts w:ascii="Times New Roman" w:hAnsi="Times New Roman" w:cs="Times New Roman"/>
        </w:rPr>
      </w:pPr>
      <w:r w:rsidRPr="00FA5D72">
        <w:rPr>
          <w:rFonts w:ascii="Times New Roman" w:hAnsi="Times New Roman" w:cs="Times New Roman"/>
        </w:rPr>
        <w:t>11.4.30. Рекомендуемые минимальные расстояния от наземных магистральных газопроводов, не содержащих сероводород</w:t>
      </w:r>
    </w:p>
    <w:p w:rsidR="00B74705" w:rsidRPr="00FA5D72" w:rsidRDefault="00B74705"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123DF8" w:rsidRPr="00FA5D72">
        <w:rPr>
          <w:rFonts w:ascii="Times New Roman" w:hAnsi="Times New Roman" w:cs="Times New Roman"/>
        </w:rPr>
        <w:t>8</w:t>
      </w:r>
      <w:r w:rsidRPr="00FA5D72">
        <w:rPr>
          <w:rFonts w:ascii="Times New Roman" w:hAnsi="Times New Roman" w:cs="Times New Roman"/>
        </w:rPr>
        <w:t>9</w:t>
      </w:r>
    </w:p>
    <w:tbl>
      <w:tblPr>
        <w:tblW w:w="5000" w:type="pct"/>
        <w:tblCellMar>
          <w:left w:w="70" w:type="dxa"/>
          <w:right w:w="70" w:type="dxa"/>
        </w:tblCellMar>
        <w:tblLook w:val="0000"/>
      </w:tblPr>
      <w:tblGrid>
        <w:gridCol w:w="3547"/>
        <w:gridCol w:w="729"/>
        <w:gridCol w:w="876"/>
        <w:gridCol w:w="876"/>
        <w:gridCol w:w="876"/>
        <w:gridCol w:w="781"/>
        <w:gridCol w:w="924"/>
        <w:gridCol w:w="923"/>
        <w:gridCol w:w="813"/>
      </w:tblGrid>
      <w:tr w:rsidR="00FA5D72" w:rsidRPr="00FA5D72" w:rsidTr="00123DF8">
        <w:trPr>
          <w:cantSplit/>
          <w:trHeight w:hRule="exact" w:val="820"/>
        </w:trPr>
        <w:tc>
          <w:tcPr>
            <w:tcW w:w="1717" w:type="pct"/>
            <w:vMerge w:val="restar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Элементы застройки, водоемы</w:t>
            </w:r>
          </w:p>
        </w:tc>
        <w:tc>
          <w:tcPr>
            <w:tcW w:w="3283" w:type="pct"/>
            <w:gridSpan w:val="8"/>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 xml:space="preserve">Разрывы от трубопроводов 1-го и 2-го классов с диаметром труб в </w:t>
            </w:r>
            <w:proofErr w:type="gramStart"/>
            <w:r w:rsidRPr="00FA5D72">
              <w:rPr>
                <w:rFonts w:ascii="Times New Roman" w:hAnsi="Times New Roman" w:cs="Times New Roman"/>
                <w:sz w:val="24"/>
                <w:szCs w:val="24"/>
              </w:rPr>
              <w:t>мм</w:t>
            </w:r>
            <w:proofErr w:type="gramEnd"/>
            <w:r w:rsidRPr="00FA5D72">
              <w:rPr>
                <w:rFonts w:ascii="Times New Roman" w:hAnsi="Times New Roman" w:cs="Times New Roman"/>
                <w:sz w:val="24"/>
                <w:szCs w:val="24"/>
              </w:rPr>
              <w:t>, м</w:t>
            </w:r>
          </w:p>
        </w:tc>
      </w:tr>
      <w:tr w:rsidR="00FA5D72" w:rsidRPr="00FA5D72" w:rsidTr="00123DF8">
        <w:trPr>
          <w:cantSplit/>
          <w:trHeight w:hRule="exact" w:val="511"/>
        </w:trPr>
        <w:tc>
          <w:tcPr>
            <w:tcW w:w="1717" w:type="pct"/>
            <w:vMerge/>
            <w:tcBorders>
              <w:top w:val="single" w:sz="4" w:space="0" w:color="000000"/>
              <w:left w:val="single" w:sz="4" w:space="0" w:color="000000"/>
              <w:bottom w:val="single" w:sz="4" w:space="0" w:color="000000"/>
            </w:tcBorders>
            <w:vAlign w:val="center"/>
          </w:tcPr>
          <w:p w:rsidR="00B74705" w:rsidRPr="00FA5D72" w:rsidRDefault="00B74705" w:rsidP="00123DF8">
            <w:pPr>
              <w:rPr>
                <w:rFonts w:ascii="Times New Roman" w:hAnsi="Times New Roman" w:cs="Times New Roman"/>
              </w:rPr>
            </w:pPr>
          </w:p>
        </w:tc>
        <w:tc>
          <w:tcPr>
            <w:tcW w:w="2462" w:type="pct"/>
            <w:gridSpan w:val="6"/>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 класс</w:t>
            </w:r>
          </w:p>
        </w:tc>
        <w:tc>
          <w:tcPr>
            <w:tcW w:w="821" w:type="pct"/>
            <w:gridSpan w:val="2"/>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 класс</w:t>
            </w:r>
          </w:p>
        </w:tc>
      </w:tr>
      <w:tr w:rsidR="00FA5D72" w:rsidRPr="00FA5D72" w:rsidTr="00123DF8">
        <w:trPr>
          <w:cantSplit/>
        </w:trPr>
        <w:tc>
          <w:tcPr>
            <w:tcW w:w="1717" w:type="pct"/>
            <w:vMerge/>
            <w:tcBorders>
              <w:top w:val="single" w:sz="4" w:space="0" w:color="000000"/>
              <w:left w:val="single" w:sz="4" w:space="0" w:color="000000"/>
              <w:bottom w:val="single" w:sz="4" w:space="0" w:color="000000"/>
            </w:tcBorders>
            <w:vAlign w:val="center"/>
          </w:tcPr>
          <w:p w:rsidR="00B74705" w:rsidRPr="00FA5D72" w:rsidRDefault="00B74705" w:rsidP="00123DF8">
            <w:pPr>
              <w:rPr>
                <w:rFonts w:ascii="Times New Roman" w:hAnsi="Times New Roman" w:cs="Times New Roman"/>
              </w:rPr>
            </w:pPr>
          </w:p>
        </w:tc>
        <w:tc>
          <w:tcPr>
            <w:tcW w:w="355"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до 300</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300 -600</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600 -800</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800 -1000</w:t>
            </w:r>
          </w:p>
        </w:tc>
        <w:tc>
          <w:tcPr>
            <w:tcW w:w="380"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1000 -1200</w:t>
            </w:r>
          </w:p>
        </w:tc>
        <w:tc>
          <w:tcPr>
            <w:tcW w:w="447"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более 1200</w:t>
            </w:r>
          </w:p>
        </w:tc>
        <w:tc>
          <w:tcPr>
            <w:tcW w:w="44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до 300</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свыше 300</w:t>
            </w:r>
          </w:p>
        </w:tc>
      </w:tr>
      <w:tr w:rsidR="00FA5D72" w:rsidRPr="00FA5D72" w:rsidTr="00123DF8">
        <w:trPr>
          <w:trHeight w:val="1343"/>
        </w:trPr>
        <w:tc>
          <w:tcPr>
            <w:tcW w:w="1717"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 xml:space="preserve">Сельские населенные пункты; коллективные сады и дачные поселки; тепличные комбинаты;  отдельные общественные здания с массовым скоплением людей </w:t>
            </w:r>
          </w:p>
        </w:tc>
        <w:tc>
          <w:tcPr>
            <w:tcW w:w="355"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150</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200</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250</w:t>
            </w:r>
          </w:p>
        </w:tc>
        <w:tc>
          <w:tcPr>
            <w:tcW w:w="380"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300</w:t>
            </w:r>
          </w:p>
        </w:tc>
        <w:tc>
          <w:tcPr>
            <w:tcW w:w="447"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350</w:t>
            </w:r>
          </w:p>
        </w:tc>
        <w:tc>
          <w:tcPr>
            <w:tcW w:w="44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125</w:t>
            </w:r>
          </w:p>
        </w:tc>
      </w:tr>
      <w:tr w:rsidR="00FA5D72" w:rsidRPr="00FA5D72" w:rsidTr="00123DF8">
        <w:trPr>
          <w:trHeight w:val="669"/>
        </w:trPr>
        <w:tc>
          <w:tcPr>
            <w:tcW w:w="1717"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Отдельные малоэтажные здания; сельскохозяйственные поля и пастбища, полевые станы</w:t>
            </w:r>
          </w:p>
        </w:tc>
        <w:tc>
          <w:tcPr>
            <w:tcW w:w="355"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75</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125</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150</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200</w:t>
            </w:r>
          </w:p>
        </w:tc>
        <w:tc>
          <w:tcPr>
            <w:tcW w:w="380"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250</w:t>
            </w:r>
          </w:p>
        </w:tc>
        <w:tc>
          <w:tcPr>
            <w:tcW w:w="447"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300</w:t>
            </w:r>
          </w:p>
        </w:tc>
        <w:tc>
          <w:tcPr>
            <w:tcW w:w="44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100</w:t>
            </w:r>
          </w:p>
        </w:tc>
      </w:tr>
      <w:tr w:rsidR="00B74705" w:rsidRPr="00FA5D72" w:rsidTr="00123DF8">
        <w:trPr>
          <w:trHeight w:val="679"/>
        </w:trPr>
        <w:tc>
          <w:tcPr>
            <w:tcW w:w="1717"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 xml:space="preserve">Магистральные оросительные каналы, реки и водоемы, водозаборные сооружения  </w:t>
            </w:r>
          </w:p>
        </w:tc>
        <w:tc>
          <w:tcPr>
            <w:tcW w:w="355"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w:t>
            </w:r>
          </w:p>
        </w:tc>
        <w:tc>
          <w:tcPr>
            <w:tcW w:w="380"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w:t>
            </w:r>
          </w:p>
        </w:tc>
        <w:tc>
          <w:tcPr>
            <w:tcW w:w="447"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w:t>
            </w:r>
          </w:p>
        </w:tc>
        <w:tc>
          <w:tcPr>
            <w:tcW w:w="44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w:t>
            </w:r>
          </w:p>
        </w:tc>
        <w:tc>
          <w:tcPr>
            <w:tcW w:w="373"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w:t>
            </w:r>
          </w:p>
        </w:tc>
      </w:tr>
    </w:tbl>
    <w:p w:rsidR="00B74705" w:rsidRPr="00FA5D72" w:rsidRDefault="00B74705" w:rsidP="00B74705">
      <w:pPr>
        <w:tabs>
          <w:tab w:val="left" w:pos="3420"/>
        </w:tabs>
        <w:ind w:firstLine="567"/>
        <w:rPr>
          <w:rFonts w:ascii="Times New Roman" w:hAnsi="Times New Roman" w:cs="Times New Roman"/>
        </w:rPr>
      </w:pPr>
    </w:p>
    <w:p w:rsidR="00B74705" w:rsidRPr="00FA5D72" w:rsidRDefault="00B74705" w:rsidP="00B74705">
      <w:pPr>
        <w:pStyle w:val="a6"/>
        <w:spacing w:after="0"/>
        <w:ind w:firstLine="567"/>
        <w:rPr>
          <w:rFonts w:ascii="Times New Roman" w:hAnsi="Times New Roman" w:cs="Times New Roman"/>
        </w:rPr>
      </w:pPr>
      <w:r w:rsidRPr="00FA5D72">
        <w:rPr>
          <w:rFonts w:ascii="Times New Roman" w:hAnsi="Times New Roman" w:cs="Times New Roman"/>
        </w:rPr>
        <w:t>11.4.31. Рекомендуемые минимальные разрывы от трубопроводов для сжиженных углеводородных газов</w:t>
      </w:r>
    </w:p>
    <w:p w:rsidR="00B74705" w:rsidRPr="00FA5D72" w:rsidRDefault="00B74705"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123DF8" w:rsidRPr="00FA5D72">
        <w:rPr>
          <w:rFonts w:ascii="Times New Roman" w:hAnsi="Times New Roman" w:cs="Times New Roman"/>
        </w:rPr>
        <w:t>9</w:t>
      </w:r>
      <w:r w:rsidRPr="00FA5D72">
        <w:rPr>
          <w:rFonts w:ascii="Times New Roman" w:hAnsi="Times New Roman" w:cs="Times New Roman"/>
        </w:rPr>
        <w:t>0</w:t>
      </w:r>
    </w:p>
    <w:tbl>
      <w:tblPr>
        <w:tblW w:w="5000" w:type="pct"/>
        <w:tblCellMar>
          <w:left w:w="70" w:type="dxa"/>
          <w:right w:w="70" w:type="dxa"/>
        </w:tblCellMar>
        <w:tblLook w:val="0000"/>
      </w:tblPr>
      <w:tblGrid>
        <w:gridCol w:w="3705"/>
        <w:gridCol w:w="1324"/>
        <w:gridCol w:w="1912"/>
        <w:gridCol w:w="1912"/>
        <w:gridCol w:w="1492"/>
      </w:tblGrid>
      <w:tr w:rsidR="00FA5D72" w:rsidRPr="00FA5D72" w:rsidTr="00123DF8">
        <w:trPr>
          <w:cantSplit/>
          <w:trHeight w:hRule="exact" w:val="738"/>
        </w:trPr>
        <w:tc>
          <w:tcPr>
            <w:tcW w:w="1791" w:type="pct"/>
            <w:vMerge w:val="restar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ind w:right="-250"/>
              <w:jc w:val="center"/>
              <w:rPr>
                <w:rFonts w:ascii="Times New Roman" w:hAnsi="Times New Roman" w:cs="Times New Roman"/>
                <w:sz w:val="24"/>
                <w:szCs w:val="24"/>
              </w:rPr>
            </w:pPr>
            <w:r w:rsidRPr="00FA5D72">
              <w:rPr>
                <w:rFonts w:ascii="Times New Roman" w:hAnsi="Times New Roman" w:cs="Times New Roman"/>
                <w:sz w:val="24"/>
                <w:szCs w:val="24"/>
              </w:rPr>
              <w:t>Элементы застройки</w:t>
            </w:r>
          </w:p>
        </w:tc>
        <w:tc>
          <w:tcPr>
            <w:tcW w:w="3209" w:type="pct"/>
            <w:gridSpan w:val="4"/>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 xml:space="preserve">Расстояние от трубопроводов при диаметре труб в </w:t>
            </w:r>
            <w:proofErr w:type="gramStart"/>
            <w:r w:rsidRPr="00FA5D72">
              <w:rPr>
                <w:rFonts w:ascii="Times New Roman" w:hAnsi="Times New Roman" w:cs="Times New Roman"/>
                <w:sz w:val="24"/>
                <w:szCs w:val="24"/>
              </w:rPr>
              <w:t>мм</w:t>
            </w:r>
            <w:proofErr w:type="gramEnd"/>
            <w:r w:rsidRPr="00FA5D72">
              <w:rPr>
                <w:rFonts w:ascii="Times New Roman" w:hAnsi="Times New Roman" w:cs="Times New Roman"/>
                <w:sz w:val="24"/>
                <w:szCs w:val="24"/>
              </w:rPr>
              <w:t>, м</w:t>
            </w:r>
          </w:p>
        </w:tc>
      </w:tr>
      <w:tr w:rsidR="00FA5D72" w:rsidRPr="00FA5D72" w:rsidTr="00123DF8">
        <w:trPr>
          <w:cantSplit/>
        </w:trPr>
        <w:tc>
          <w:tcPr>
            <w:tcW w:w="1791" w:type="pct"/>
            <w:vMerge/>
            <w:tcBorders>
              <w:top w:val="single" w:sz="4" w:space="0" w:color="000000"/>
              <w:left w:val="single" w:sz="4" w:space="0" w:color="000000"/>
              <w:bottom w:val="single" w:sz="4" w:space="0" w:color="000000"/>
            </w:tcBorders>
            <w:vAlign w:val="center"/>
          </w:tcPr>
          <w:p w:rsidR="00B74705" w:rsidRPr="00FA5D72" w:rsidRDefault="00B74705" w:rsidP="00123DF8">
            <w:pPr>
              <w:rPr>
                <w:rFonts w:ascii="Times New Roman" w:hAnsi="Times New Roman" w:cs="Times New Roman"/>
              </w:rPr>
            </w:pPr>
          </w:p>
        </w:tc>
        <w:tc>
          <w:tcPr>
            <w:tcW w:w="640"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до 150</w:t>
            </w:r>
          </w:p>
        </w:tc>
        <w:tc>
          <w:tcPr>
            <w:tcW w:w="924"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150 - 300</w:t>
            </w:r>
          </w:p>
        </w:tc>
        <w:tc>
          <w:tcPr>
            <w:tcW w:w="924"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300 - 500</w:t>
            </w:r>
          </w:p>
        </w:tc>
        <w:tc>
          <w:tcPr>
            <w:tcW w:w="722"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500 - 1000</w:t>
            </w:r>
          </w:p>
        </w:tc>
      </w:tr>
      <w:tr w:rsidR="00FA5D72" w:rsidRPr="00FA5D72" w:rsidTr="00123DF8">
        <w:trPr>
          <w:trHeight w:val="360"/>
        </w:trPr>
        <w:tc>
          <w:tcPr>
            <w:tcW w:w="1791"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Сельские населенные пункты</w:t>
            </w:r>
          </w:p>
        </w:tc>
        <w:tc>
          <w:tcPr>
            <w:tcW w:w="640"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150</w:t>
            </w:r>
          </w:p>
        </w:tc>
        <w:tc>
          <w:tcPr>
            <w:tcW w:w="924"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250</w:t>
            </w:r>
          </w:p>
        </w:tc>
        <w:tc>
          <w:tcPr>
            <w:tcW w:w="924"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500</w:t>
            </w:r>
          </w:p>
        </w:tc>
        <w:tc>
          <w:tcPr>
            <w:tcW w:w="722"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1000</w:t>
            </w:r>
          </w:p>
        </w:tc>
      </w:tr>
      <w:tr w:rsidR="00FA5D72" w:rsidRPr="00FA5D72" w:rsidTr="00123DF8">
        <w:trPr>
          <w:trHeight w:val="436"/>
        </w:trPr>
        <w:tc>
          <w:tcPr>
            <w:tcW w:w="1791"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lastRenderedPageBreak/>
              <w:t xml:space="preserve">Дачные поселки, сельскохозяйственные угодья        </w:t>
            </w:r>
          </w:p>
        </w:tc>
        <w:tc>
          <w:tcPr>
            <w:tcW w:w="640"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924"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175</w:t>
            </w:r>
          </w:p>
        </w:tc>
        <w:tc>
          <w:tcPr>
            <w:tcW w:w="924"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350</w:t>
            </w:r>
          </w:p>
        </w:tc>
        <w:tc>
          <w:tcPr>
            <w:tcW w:w="722"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800</w:t>
            </w:r>
          </w:p>
        </w:tc>
      </w:tr>
    </w:tbl>
    <w:p w:rsidR="00B74705" w:rsidRPr="00FA5D72" w:rsidRDefault="00B74705" w:rsidP="00123DF8">
      <w:pPr>
        <w:pStyle w:val="a7"/>
        <w:ind w:firstLine="567"/>
        <w:rPr>
          <w:b w:val="0"/>
          <w:szCs w:val="24"/>
        </w:rPr>
      </w:pPr>
      <w:r w:rsidRPr="00FA5D72">
        <w:rPr>
          <w:b w:val="0"/>
          <w:szCs w:val="24"/>
          <w:u w:val="single"/>
        </w:rPr>
        <w:t>Примечания</w:t>
      </w:r>
      <w:r w:rsidRPr="00FA5D72">
        <w:rPr>
          <w:b w:val="0"/>
          <w:szCs w:val="24"/>
        </w:rPr>
        <w:t>:</w:t>
      </w:r>
    </w:p>
    <w:p w:rsidR="00B74705" w:rsidRPr="00FA5D72" w:rsidRDefault="00123DF8" w:rsidP="00123DF8">
      <w:pPr>
        <w:pStyle w:val="ConsPlusNonformat"/>
        <w:widowControl/>
        <w:tabs>
          <w:tab w:val="left" w:pos="284"/>
        </w:tabs>
        <w:ind w:firstLine="567"/>
        <w:jc w:val="both"/>
        <w:rPr>
          <w:rFonts w:ascii="Times New Roman" w:hAnsi="Times New Roman" w:cs="Times New Roman"/>
          <w:szCs w:val="24"/>
        </w:rPr>
      </w:pPr>
      <w:r w:rsidRPr="00FA5D72">
        <w:rPr>
          <w:rFonts w:ascii="Times New Roman" w:hAnsi="Times New Roman" w:cs="Times New Roman"/>
          <w:szCs w:val="24"/>
        </w:rPr>
        <w:t>1.</w:t>
      </w:r>
      <w:r w:rsidR="00B74705" w:rsidRPr="00FA5D72">
        <w:rPr>
          <w:rFonts w:ascii="Times New Roman" w:hAnsi="Times New Roman" w:cs="Times New Roman"/>
          <w:szCs w:val="24"/>
        </w:rPr>
        <w:t xml:space="preserve">Минимальные расстояния при наземной прокладке увеличиваются в 2 раза для </w:t>
      </w:r>
      <w:r w:rsidR="00B74705" w:rsidRPr="00FA5D72">
        <w:rPr>
          <w:rFonts w:ascii="Times New Roman" w:hAnsi="Times New Roman" w:cs="Times New Roman"/>
          <w:szCs w:val="24"/>
          <w:lang w:val="en-US"/>
        </w:rPr>
        <w:t>I</w:t>
      </w:r>
      <w:r w:rsidR="00B74705" w:rsidRPr="00FA5D72">
        <w:rPr>
          <w:rFonts w:ascii="Times New Roman" w:hAnsi="Times New Roman" w:cs="Times New Roman"/>
          <w:szCs w:val="24"/>
        </w:rPr>
        <w:t xml:space="preserve"> класса и в 1,5 раза для </w:t>
      </w:r>
      <w:r w:rsidR="00B74705" w:rsidRPr="00FA5D72">
        <w:rPr>
          <w:rFonts w:ascii="Times New Roman" w:hAnsi="Times New Roman" w:cs="Times New Roman"/>
          <w:szCs w:val="24"/>
          <w:lang w:val="en-US"/>
        </w:rPr>
        <w:t>II</w:t>
      </w:r>
      <w:r w:rsidR="00B74705" w:rsidRPr="00FA5D72">
        <w:rPr>
          <w:rFonts w:ascii="Times New Roman" w:hAnsi="Times New Roman" w:cs="Times New Roman"/>
          <w:szCs w:val="24"/>
        </w:rPr>
        <w:t xml:space="preserve"> класса;</w:t>
      </w:r>
    </w:p>
    <w:p w:rsidR="00B74705" w:rsidRPr="00FA5D72" w:rsidRDefault="00123DF8" w:rsidP="00123DF8">
      <w:pPr>
        <w:pStyle w:val="ConsPlusNonformat"/>
        <w:widowControl/>
        <w:tabs>
          <w:tab w:val="left" w:pos="284"/>
        </w:tabs>
        <w:ind w:firstLine="567"/>
        <w:jc w:val="both"/>
        <w:rPr>
          <w:rFonts w:ascii="Times New Roman" w:hAnsi="Times New Roman" w:cs="Times New Roman"/>
          <w:szCs w:val="24"/>
        </w:rPr>
      </w:pPr>
      <w:r w:rsidRPr="00FA5D72">
        <w:rPr>
          <w:rFonts w:ascii="Times New Roman" w:hAnsi="Times New Roman" w:cs="Times New Roman"/>
          <w:szCs w:val="24"/>
        </w:rPr>
        <w:t>2.</w:t>
      </w:r>
      <w:r w:rsidR="00B74705" w:rsidRPr="00FA5D72">
        <w:rPr>
          <w:rFonts w:ascii="Times New Roman" w:hAnsi="Times New Roman" w:cs="Times New Roman"/>
          <w:szCs w:val="24"/>
        </w:rPr>
        <w:t xml:space="preserve">При диаметре надземных газопроводов свыше </w:t>
      </w:r>
      <w:smartTag w:uri="urn:schemas-microsoft-com:office:smarttags" w:element="metricconverter">
        <w:smartTagPr>
          <w:attr w:name="ProductID" w:val="1000 м"/>
        </w:smartTagPr>
        <w:r w:rsidR="00B74705" w:rsidRPr="00FA5D72">
          <w:rPr>
            <w:rFonts w:ascii="Times New Roman" w:hAnsi="Times New Roman" w:cs="Times New Roman"/>
            <w:szCs w:val="24"/>
          </w:rPr>
          <w:t>1000 м</w:t>
        </w:r>
      </w:smartTag>
      <w:r w:rsidR="00B74705" w:rsidRPr="00FA5D72">
        <w:rPr>
          <w:rFonts w:ascii="Times New Roman" w:hAnsi="Times New Roman" w:cs="Times New Roman"/>
          <w:szCs w:val="24"/>
        </w:rPr>
        <w:t xml:space="preserve"> рекомендуется разрыв не менее </w:t>
      </w:r>
      <w:smartTag w:uri="urn:schemas-microsoft-com:office:smarttags" w:element="metricconverter">
        <w:smartTagPr>
          <w:attr w:name="ProductID" w:val="700 м"/>
        </w:smartTagPr>
        <w:r w:rsidR="00B74705" w:rsidRPr="00FA5D72">
          <w:rPr>
            <w:rFonts w:ascii="Times New Roman" w:hAnsi="Times New Roman" w:cs="Times New Roman"/>
            <w:szCs w:val="24"/>
          </w:rPr>
          <w:t>700 м</w:t>
        </w:r>
      </w:smartTag>
      <w:r w:rsidR="00B74705" w:rsidRPr="00FA5D72">
        <w:rPr>
          <w:rFonts w:ascii="Times New Roman" w:hAnsi="Times New Roman" w:cs="Times New Roman"/>
          <w:szCs w:val="24"/>
        </w:rPr>
        <w:t>;</w:t>
      </w:r>
    </w:p>
    <w:p w:rsidR="00B74705" w:rsidRPr="00FA5D72" w:rsidRDefault="00123DF8" w:rsidP="00123DF8">
      <w:pPr>
        <w:pStyle w:val="ConsPlusNonformat"/>
        <w:widowControl/>
        <w:tabs>
          <w:tab w:val="left" w:pos="284"/>
        </w:tabs>
        <w:ind w:firstLine="567"/>
        <w:jc w:val="both"/>
        <w:rPr>
          <w:rFonts w:ascii="Times New Roman" w:hAnsi="Times New Roman" w:cs="Times New Roman"/>
          <w:szCs w:val="24"/>
        </w:rPr>
      </w:pPr>
      <w:r w:rsidRPr="00FA5D72">
        <w:rPr>
          <w:rFonts w:ascii="Times New Roman" w:hAnsi="Times New Roman" w:cs="Times New Roman"/>
          <w:szCs w:val="24"/>
        </w:rPr>
        <w:t>3.</w:t>
      </w:r>
      <w:r w:rsidR="00B74705" w:rsidRPr="00FA5D72">
        <w:rPr>
          <w:rFonts w:ascii="Times New Roman" w:hAnsi="Times New Roman" w:cs="Times New Roman"/>
          <w:szCs w:val="24"/>
        </w:rPr>
        <w:t xml:space="preserve">Разрывы магистральных трубопроводов,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w:t>
      </w:r>
      <w:smartTag w:uri="urn:schemas-microsoft-com:office:smarttags" w:element="metricconverter">
        <w:smartTagPr>
          <w:attr w:name="ProductID" w:val="2 км"/>
        </w:smartTagPr>
        <w:r w:rsidR="00B74705" w:rsidRPr="00FA5D72">
          <w:rPr>
            <w:rFonts w:ascii="Times New Roman" w:hAnsi="Times New Roman" w:cs="Times New Roman"/>
            <w:szCs w:val="24"/>
          </w:rPr>
          <w:t>2 км</w:t>
        </w:r>
      </w:smartTag>
      <w:r w:rsidR="00B74705" w:rsidRPr="00FA5D72">
        <w:rPr>
          <w:rFonts w:ascii="Times New Roman" w:hAnsi="Times New Roman" w:cs="Times New Roman"/>
          <w:szCs w:val="24"/>
        </w:rPr>
        <w:t>;</w:t>
      </w:r>
    </w:p>
    <w:p w:rsidR="00B74705" w:rsidRPr="00FA5D72" w:rsidRDefault="00123DF8" w:rsidP="00123DF8">
      <w:pPr>
        <w:pStyle w:val="ConsPlusNonformat"/>
        <w:widowControl/>
        <w:tabs>
          <w:tab w:val="left" w:pos="284"/>
        </w:tabs>
        <w:ind w:firstLine="567"/>
        <w:jc w:val="both"/>
        <w:rPr>
          <w:rFonts w:ascii="Times New Roman" w:hAnsi="Times New Roman" w:cs="Times New Roman"/>
          <w:szCs w:val="24"/>
        </w:rPr>
      </w:pPr>
      <w:r w:rsidRPr="00FA5D72">
        <w:rPr>
          <w:rFonts w:ascii="Times New Roman" w:hAnsi="Times New Roman" w:cs="Times New Roman"/>
          <w:szCs w:val="24"/>
        </w:rPr>
        <w:t>4.</w:t>
      </w:r>
      <w:r w:rsidR="00B74705" w:rsidRPr="00FA5D72">
        <w:rPr>
          <w:rFonts w:ascii="Times New Roman" w:hAnsi="Times New Roman" w:cs="Times New Roman"/>
          <w:szCs w:val="24"/>
        </w:rPr>
        <w:t>Запрещается прохождение газопровода через жилую застройку.</w:t>
      </w:r>
    </w:p>
    <w:p w:rsidR="00123DF8" w:rsidRPr="00FA5D72" w:rsidRDefault="00123DF8" w:rsidP="00123DF8">
      <w:pPr>
        <w:pStyle w:val="ConsPlusNonformat"/>
        <w:widowControl/>
        <w:tabs>
          <w:tab w:val="left" w:pos="284"/>
        </w:tabs>
        <w:ind w:firstLine="567"/>
        <w:jc w:val="both"/>
        <w:rPr>
          <w:rFonts w:ascii="Times New Roman" w:hAnsi="Times New Roman" w:cs="Times New Roman"/>
          <w:szCs w:val="24"/>
        </w:rPr>
      </w:pPr>
    </w:p>
    <w:p w:rsidR="00B74705" w:rsidRPr="00FA5D72" w:rsidRDefault="00B74705" w:rsidP="00B74705">
      <w:pPr>
        <w:pStyle w:val="a6"/>
        <w:spacing w:after="0"/>
        <w:ind w:firstLine="567"/>
        <w:rPr>
          <w:rFonts w:ascii="Times New Roman" w:hAnsi="Times New Roman" w:cs="Times New Roman"/>
        </w:rPr>
      </w:pPr>
      <w:r w:rsidRPr="00FA5D72">
        <w:rPr>
          <w:rFonts w:ascii="Times New Roman" w:hAnsi="Times New Roman" w:cs="Times New Roman"/>
        </w:rPr>
        <w:t>11.4.32. Рекомендуемые минимальные разрывы от компрессорных станций</w:t>
      </w:r>
    </w:p>
    <w:p w:rsidR="00B74705" w:rsidRPr="00FA5D72" w:rsidRDefault="00B74705" w:rsidP="00B74705">
      <w:pPr>
        <w:pStyle w:val="a6"/>
        <w:spacing w:after="0"/>
        <w:ind w:firstLine="567"/>
        <w:jc w:val="right"/>
        <w:rPr>
          <w:rFonts w:ascii="Times New Roman" w:hAnsi="Times New Roman" w:cs="Times New Roman"/>
        </w:rPr>
      </w:pPr>
      <w:r w:rsidRPr="00FA5D72">
        <w:rPr>
          <w:rFonts w:ascii="Times New Roman" w:hAnsi="Times New Roman" w:cs="Times New Roman"/>
        </w:rPr>
        <w:t xml:space="preserve">Таблица </w:t>
      </w:r>
      <w:r w:rsidR="00123DF8" w:rsidRPr="00FA5D72">
        <w:rPr>
          <w:rFonts w:ascii="Times New Roman" w:hAnsi="Times New Roman" w:cs="Times New Roman"/>
        </w:rPr>
        <w:t>91</w:t>
      </w:r>
    </w:p>
    <w:tbl>
      <w:tblPr>
        <w:tblW w:w="5000" w:type="pct"/>
        <w:tblCellMar>
          <w:left w:w="70" w:type="dxa"/>
          <w:right w:w="70" w:type="dxa"/>
        </w:tblCellMar>
        <w:tblLook w:val="0000"/>
      </w:tblPr>
      <w:tblGrid>
        <w:gridCol w:w="3703"/>
        <w:gridCol w:w="616"/>
        <w:gridCol w:w="617"/>
        <w:gridCol w:w="617"/>
        <w:gridCol w:w="772"/>
        <w:gridCol w:w="772"/>
        <w:gridCol w:w="929"/>
        <w:gridCol w:w="1082"/>
        <w:gridCol w:w="1237"/>
      </w:tblGrid>
      <w:tr w:rsidR="00FA5D72" w:rsidRPr="00FA5D72" w:rsidTr="00123DF8">
        <w:trPr>
          <w:cantSplit/>
          <w:trHeight w:hRule="exact" w:val="596"/>
        </w:trPr>
        <w:tc>
          <w:tcPr>
            <w:tcW w:w="1790" w:type="pct"/>
            <w:vMerge w:val="restar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Элементы застройки, водоемы</w:t>
            </w:r>
          </w:p>
        </w:tc>
        <w:tc>
          <w:tcPr>
            <w:tcW w:w="3210" w:type="pct"/>
            <w:gridSpan w:val="8"/>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 xml:space="preserve">Разрывы от станций для трубопроводов 1-го и 2-го классов </w:t>
            </w:r>
          </w:p>
          <w:p w:rsidR="00B74705" w:rsidRPr="00FA5D72" w:rsidRDefault="00B74705" w:rsidP="00123DF8">
            <w:pPr>
              <w:pStyle w:val="ConsPlusCell"/>
              <w:widowControl/>
              <w:jc w:val="center"/>
              <w:rPr>
                <w:rFonts w:ascii="Times New Roman" w:hAnsi="Times New Roman" w:cs="Times New Roman"/>
                <w:sz w:val="24"/>
                <w:szCs w:val="24"/>
              </w:rPr>
            </w:pPr>
            <w:r w:rsidRPr="00FA5D72">
              <w:rPr>
                <w:rFonts w:ascii="Times New Roman" w:hAnsi="Times New Roman" w:cs="Times New Roman"/>
                <w:sz w:val="24"/>
                <w:szCs w:val="24"/>
              </w:rPr>
              <w:t xml:space="preserve">с диаметром труб в </w:t>
            </w:r>
            <w:proofErr w:type="gramStart"/>
            <w:r w:rsidRPr="00FA5D72">
              <w:rPr>
                <w:rFonts w:ascii="Times New Roman" w:hAnsi="Times New Roman" w:cs="Times New Roman"/>
                <w:sz w:val="24"/>
                <w:szCs w:val="24"/>
              </w:rPr>
              <w:t>мм</w:t>
            </w:r>
            <w:proofErr w:type="gramEnd"/>
            <w:r w:rsidRPr="00FA5D72">
              <w:rPr>
                <w:rFonts w:ascii="Times New Roman" w:hAnsi="Times New Roman" w:cs="Times New Roman"/>
                <w:sz w:val="24"/>
                <w:szCs w:val="24"/>
              </w:rPr>
              <w:t>, м</w:t>
            </w:r>
          </w:p>
        </w:tc>
      </w:tr>
      <w:tr w:rsidR="00FA5D72" w:rsidRPr="00FA5D72" w:rsidTr="00123DF8">
        <w:trPr>
          <w:cantSplit/>
          <w:trHeight w:hRule="exact" w:val="434"/>
        </w:trPr>
        <w:tc>
          <w:tcPr>
            <w:tcW w:w="1790" w:type="pct"/>
            <w:vMerge/>
            <w:tcBorders>
              <w:top w:val="single" w:sz="4" w:space="0" w:color="000000"/>
              <w:left w:val="single" w:sz="4" w:space="0" w:color="000000"/>
              <w:bottom w:val="single" w:sz="4" w:space="0" w:color="000000"/>
            </w:tcBorders>
            <w:vAlign w:val="center"/>
          </w:tcPr>
          <w:p w:rsidR="00B74705" w:rsidRPr="00FA5D72" w:rsidRDefault="00B74705" w:rsidP="00123DF8">
            <w:pPr>
              <w:rPr>
                <w:rFonts w:ascii="Times New Roman" w:hAnsi="Times New Roman" w:cs="Times New Roman"/>
              </w:rPr>
            </w:pPr>
          </w:p>
        </w:tc>
        <w:tc>
          <w:tcPr>
            <w:tcW w:w="2089" w:type="pct"/>
            <w:gridSpan w:val="6"/>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 класс</w:t>
            </w:r>
          </w:p>
        </w:tc>
        <w:tc>
          <w:tcPr>
            <w:tcW w:w="1121" w:type="pct"/>
            <w:gridSpan w:val="2"/>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 класс</w:t>
            </w:r>
          </w:p>
        </w:tc>
      </w:tr>
      <w:tr w:rsidR="00FA5D72" w:rsidRPr="00FA5D72" w:rsidTr="00123DF8">
        <w:trPr>
          <w:cantSplit/>
        </w:trPr>
        <w:tc>
          <w:tcPr>
            <w:tcW w:w="1790" w:type="pct"/>
            <w:vMerge/>
            <w:tcBorders>
              <w:top w:val="single" w:sz="4" w:space="0" w:color="000000"/>
              <w:left w:val="single" w:sz="4" w:space="0" w:color="000000"/>
              <w:bottom w:val="single" w:sz="4" w:space="0" w:color="000000"/>
            </w:tcBorders>
            <w:vAlign w:val="center"/>
          </w:tcPr>
          <w:p w:rsidR="00B74705" w:rsidRPr="00FA5D72" w:rsidRDefault="00B74705" w:rsidP="00123DF8">
            <w:pPr>
              <w:rPr>
                <w:rFonts w:ascii="Times New Roman" w:hAnsi="Times New Roman" w:cs="Times New Roman"/>
              </w:rPr>
            </w:pP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до 300</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300 -600</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600 -800</w:t>
            </w:r>
          </w:p>
        </w:tc>
        <w:tc>
          <w:tcPr>
            <w:tcW w:w="37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800 -1000</w:t>
            </w:r>
          </w:p>
        </w:tc>
        <w:tc>
          <w:tcPr>
            <w:tcW w:w="37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1000 -1200</w:t>
            </w:r>
          </w:p>
        </w:tc>
        <w:tc>
          <w:tcPr>
            <w:tcW w:w="447"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более 1200</w:t>
            </w:r>
          </w:p>
        </w:tc>
        <w:tc>
          <w:tcPr>
            <w:tcW w:w="52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до 300</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свыше 300</w:t>
            </w:r>
          </w:p>
        </w:tc>
      </w:tr>
      <w:tr w:rsidR="00FA5D72" w:rsidRPr="00FA5D72" w:rsidTr="00123DF8">
        <w:trPr>
          <w:trHeight w:val="360"/>
        </w:trPr>
        <w:tc>
          <w:tcPr>
            <w:tcW w:w="1790"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Сельские населенные пункты</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500</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500</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700</w:t>
            </w:r>
          </w:p>
        </w:tc>
        <w:tc>
          <w:tcPr>
            <w:tcW w:w="37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700</w:t>
            </w:r>
          </w:p>
        </w:tc>
        <w:tc>
          <w:tcPr>
            <w:tcW w:w="37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700</w:t>
            </w:r>
          </w:p>
        </w:tc>
        <w:tc>
          <w:tcPr>
            <w:tcW w:w="447"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700</w:t>
            </w:r>
          </w:p>
        </w:tc>
        <w:tc>
          <w:tcPr>
            <w:tcW w:w="52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500</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500</w:t>
            </w:r>
          </w:p>
        </w:tc>
      </w:tr>
      <w:tr w:rsidR="00FA5D72" w:rsidRPr="00FA5D72" w:rsidTr="00123DF8">
        <w:trPr>
          <w:trHeight w:val="387"/>
        </w:trPr>
        <w:tc>
          <w:tcPr>
            <w:tcW w:w="1790"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 xml:space="preserve">Водопроводные сооружения </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250</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300</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350</w:t>
            </w:r>
          </w:p>
        </w:tc>
        <w:tc>
          <w:tcPr>
            <w:tcW w:w="37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400</w:t>
            </w:r>
          </w:p>
        </w:tc>
        <w:tc>
          <w:tcPr>
            <w:tcW w:w="37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450</w:t>
            </w:r>
          </w:p>
        </w:tc>
        <w:tc>
          <w:tcPr>
            <w:tcW w:w="447"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500</w:t>
            </w:r>
          </w:p>
        </w:tc>
        <w:tc>
          <w:tcPr>
            <w:tcW w:w="52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250</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300</w:t>
            </w:r>
          </w:p>
        </w:tc>
      </w:tr>
      <w:tr w:rsidR="00FA5D72" w:rsidRPr="00FA5D72" w:rsidTr="00123DF8">
        <w:trPr>
          <w:trHeight w:val="360"/>
        </w:trPr>
        <w:tc>
          <w:tcPr>
            <w:tcW w:w="1790"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Малоэтажные жилые здания</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150</w:t>
            </w:r>
          </w:p>
        </w:tc>
        <w:tc>
          <w:tcPr>
            <w:tcW w:w="29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200</w:t>
            </w:r>
          </w:p>
        </w:tc>
        <w:tc>
          <w:tcPr>
            <w:tcW w:w="37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250</w:t>
            </w:r>
          </w:p>
        </w:tc>
        <w:tc>
          <w:tcPr>
            <w:tcW w:w="37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300</w:t>
            </w:r>
          </w:p>
        </w:tc>
        <w:tc>
          <w:tcPr>
            <w:tcW w:w="447"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350</w:t>
            </w:r>
          </w:p>
        </w:tc>
        <w:tc>
          <w:tcPr>
            <w:tcW w:w="523"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75</w:t>
            </w:r>
          </w:p>
        </w:tc>
        <w:tc>
          <w:tcPr>
            <w:tcW w:w="599"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150</w:t>
            </w:r>
          </w:p>
        </w:tc>
      </w:tr>
    </w:tbl>
    <w:p w:rsidR="00B74705" w:rsidRPr="00FA5D72" w:rsidRDefault="00B74705" w:rsidP="00B74705">
      <w:pPr>
        <w:pStyle w:val="a7"/>
        <w:ind w:firstLine="567"/>
        <w:rPr>
          <w:b w:val="0"/>
          <w:sz w:val="24"/>
          <w:szCs w:val="24"/>
        </w:rPr>
      </w:pPr>
      <w:r w:rsidRPr="00FA5D72">
        <w:rPr>
          <w:b w:val="0"/>
          <w:szCs w:val="24"/>
          <w:u w:val="single"/>
        </w:rPr>
        <w:t xml:space="preserve">Примечание: </w:t>
      </w:r>
      <w:r w:rsidRPr="00FA5D72">
        <w:rPr>
          <w:b w:val="0"/>
          <w:szCs w:val="24"/>
        </w:rPr>
        <w:t>Разрывы устанавливаются от здания компрессорного цеха</w:t>
      </w:r>
      <w:r w:rsidRPr="00FA5D72">
        <w:rPr>
          <w:b w:val="0"/>
          <w:sz w:val="24"/>
          <w:szCs w:val="24"/>
        </w:rPr>
        <w:t>.</w:t>
      </w:r>
    </w:p>
    <w:p w:rsidR="00B74705" w:rsidRPr="00FA5D72" w:rsidRDefault="00B74705" w:rsidP="00B74705">
      <w:pPr>
        <w:pStyle w:val="aa"/>
        <w:tabs>
          <w:tab w:val="left" w:pos="3420"/>
        </w:tabs>
        <w:spacing w:after="0" w:line="240" w:lineRule="auto"/>
        <w:ind w:firstLine="567"/>
        <w:jc w:val="both"/>
        <w:rPr>
          <w:rFonts w:ascii="Times New Roman" w:hAnsi="Times New Roman" w:cs="Times New Roman"/>
          <w:sz w:val="24"/>
          <w:szCs w:val="24"/>
        </w:rPr>
      </w:pPr>
    </w:p>
    <w:p w:rsidR="00B74705" w:rsidRPr="00FA5D72" w:rsidRDefault="00B74705" w:rsidP="00B74705">
      <w:pPr>
        <w:pStyle w:val="a6"/>
        <w:spacing w:after="0"/>
        <w:ind w:firstLine="567"/>
        <w:rPr>
          <w:rFonts w:ascii="Times New Roman" w:hAnsi="Times New Roman" w:cs="Times New Roman"/>
        </w:rPr>
      </w:pPr>
      <w:r w:rsidRPr="00FA5D72">
        <w:rPr>
          <w:rFonts w:ascii="Times New Roman" w:hAnsi="Times New Roman" w:cs="Times New Roman"/>
        </w:rPr>
        <w:t xml:space="preserve">11.4.33. Рекомендуемые минимальные разрывы от газопроводов низкого давления </w:t>
      </w:r>
    </w:p>
    <w:p w:rsidR="00B74705" w:rsidRPr="00FA5D72" w:rsidRDefault="00B74705" w:rsidP="00B74705">
      <w:pPr>
        <w:pStyle w:val="a6"/>
        <w:spacing w:after="0"/>
        <w:ind w:left="720" w:firstLine="567"/>
        <w:jc w:val="right"/>
        <w:rPr>
          <w:rFonts w:ascii="Times New Roman" w:hAnsi="Times New Roman" w:cs="Times New Roman"/>
        </w:rPr>
      </w:pPr>
      <w:r w:rsidRPr="00FA5D72">
        <w:rPr>
          <w:rFonts w:ascii="Times New Roman" w:hAnsi="Times New Roman" w:cs="Times New Roman"/>
        </w:rPr>
        <w:t xml:space="preserve">Таблица </w:t>
      </w:r>
      <w:r w:rsidR="00123DF8" w:rsidRPr="00FA5D72">
        <w:rPr>
          <w:rFonts w:ascii="Times New Roman" w:hAnsi="Times New Roman" w:cs="Times New Roman"/>
        </w:rPr>
        <w:t>92</w:t>
      </w:r>
    </w:p>
    <w:tbl>
      <w:tblPr>
        <w:tblW w:w="5000" w:type="pct"/>
        <w:tblCellMar>
          <w:left w:w="70" w:type="dxa"/>
          <w:right w:w="70" w:type="dxa"/>
        </w:tblCellMar>
        <w:tblLook w:val="0000"/>
      </w:tblPr>
      <w:tblGrid>
        <w:gridCol w:w="7258"/>
        <w:gridCol w:w="3087"/>
      </w:tblGrid>
      <w:tr w:rsidR="00FA5D72" w:rsidRPr="00FA5D72" w:rsidTr="00123DF8">
        <w:trPr>
          <w:trHeight w:val="240"/>
        </w:trPr>
        <w:tc>
          <w:tcPr>
            <w:tcW w:w="3508" w:type="pct"/>
            <w:tcBorders>
              <w:top w:val="single" w:sz="4" w:space="0" w:color="000000"/>
              <w:left w:val="single" w:sz="4" w:space="0" w:color="000000"/>
              <w:bottom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Элементы застройки</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 xml:space="preserve">Расстояние от газопроводов, </w:t>
            </w:r>
            <w:proofErr w:type="gramStart"/>
            <w:r w:rsidRPr="00FA5D72">
              <w:rPr>
                <w:rFonts w:ascii="Times New Roman" w:hAnsi="Times New Roman" w:cs="Times New Roman"/>
                <w:sz w:val="24"/>
                <w:szCs w:val="24"/>
              </w:rPr>
              <w:t>м</w:t>
            </w:r>
            <w:proofErr w:type="gramEnd"/>
          </w:p>
        </w:tc>
      </w:tr>
      <w:tr w:rsidR="00FA5D72" w:rsidRPr="00FA5D72" w:rsidTr="00123DF8">
        <w:trPr>
          <w:trHeight w:val="240"/>
        </w:trPr>
        <w:tc>
          <w:tcPr>
            <w:tcW w:w="3508"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 xml:space="preserve">Многоэтажные жилые и общественные здания </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50</w:t>
            </w:r>
          </w:p>
        </w:tc>
      </w:tr>
      <w:tr w:rsidR="00FA5D72" w:rsidRPr="00FA5D72" w:rsidTr="00123DF8">
        <w:trPr>
          <w:trHeight w:val="240"/>
        </w:trPr>
        <w:tc>
          <w:tcPr>
            <w:tcW w:w="3508"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Малоэтажные жилые здания, теплицы, склады</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20</w:t>
            </w:r>
          </w:p>
        </w:tc>
      </w:tr>
      <w:tr w:rsidR="00FA5D72" w:rsidRPr="00FA5D72" w:rsidTr="00123DF8">
        <w:trPr>
          <w:trHeight w:val="480"/>
        </w:trPr>
        <w:tc>
          <w:tcPr>
            <w:tcW w:w="3508" w:type="pct"/>
            <w:tcBorders>
              <w:top w:val="single" w:sz="4" w:space="0" w:color="000000"/>
              <w:left w:val="single" w:sz="4" w:space="0" w:color="000000"/>
              <w:bottom w:val="single" w:sz="4" w:space="0" w:color="000000"/>
            </w:tcBorders>
          </w:tcPr>
          <w:p w:rsidR="00B74705" w:rsidRPr="00FA5D72" w:rsidRDefault="00B74705" w:rsidP="00123DF8">
            <w:pPr>
              <w:pStyle w:val="ConsPlusCell"/>
              <w:widowControl/>
              <w:snapToGrid w:val="0"/>
              <w:rPr>
                <w:rFonts w:ascii="Times New Roman" w:hAnsi="Times New Roman" w:cs="Times New Roman"/>
                <w:sz w:val="24"/>
                <w:szCs w:val="24"/>
              </w:rPr>
            </w:pPr>
            <w:r w:rsidRPr="00FA5D72">
              <w:rPr>
                <w:rFonts w:ascii="Times New Roman" w:hAnsi="Times New Roman" w:cs="Times New Roman"/>
                <w:sz w:val="24"/>
                <w:szCs w:val="24"/>
              </w:rPr>
              <w:t xml:space="preserve">Водопроводные насосные станции, водозаборные и очистные сооружения, </w:t>
            </w:r>
            <w:proofErr w:type="spellStart"/>
            <w:r w:rsidRPr="00FA5D72">
              <w:rPr>
                <w:rFonts w:ascii="Times New Roman" w:hAnsi="Times New Roman" w:cs="Times New Roman"/>
                <w:sz w:val="24"/>
                <w:szCs w:val="24"/>
              </w:rPr>
              <w:t>артскважины</w:t>
            </w:r>
            <w:proofErr w:type="spellEnd"/>
            <w:r w:rsidRPr="00FA5D72">
              <w:rPr>
                <w:rFonts w:ascii="Times New Roman" w:hAnsi="Times New Roman" w:cs="Times New Roman"/>
                <w:sz w:val="24"/>
                <w:szCs w:val="24"/>
              </w:rPr>
              <w:t>*</w:t>
            </w:r>
          </w:p>
        </w:tc>
        <w:tc>
          <w:tcPr>
            <w:tcW w:w="1492" w:type="pct"/>
            <w:tcBorders>
              <w:top w:val="single" w:sz="4" w:space="0" w:color="000000"/>
              <w:left w:val="single" w:sz="4" w:space="0" w:color="000000"/>
              <w:bottom w:val="single" w:sz="4" w:space="0" w:color="000000"/>
              <w:right w:val="single" w:sz="4" w:space="0" w:color="000000"/>
            </w:tcBorders>
            <w:vAlign w:val="center"/>
          </w:tcPr>
          <w:p w:rsidR="00B74705" w:rsidRPr="00FA5D72" w:rsidRDefault="00B74705" w:rsidP="00123DF8">
            <w:pPr>
              <w:pStyle w:val="ConsPlusCell"/>
              <w:widowControl/>
              <w:snapToGrid w:val="0"/>
              <w:jc w:val="center"/>
              <w:rPr>
                <w:rFonts w:ascii="Times New Roman" w:hAnsi="Times New Roman" w:cs="Times New Roman"/>
                <w:sz w:val="24"/>
                <w:szCs w:val="24"/>
              </w:rPr>
            </w:pPr>
            <w:r w:rsidRPr="00FA5D72">
              <w:rPr>
                <w:rFonts w:ascii="Times New Roman" w:hAnsi="Times New Roman" w:cs="Times New Roman"/>
                <w:sz w:val="24"/>
                <w:szCs w:val="24"/>
              </w:rPr>
              <w:t>30</w:t>
            </w:r>
          </w:p>
        </w:tc>
      </w:tr>
    </w:tbl>
    <w:p w:rsidR="00B74705" w:rsidRPr="00FA5D72" w:rsidRDefault="00B74705" w:rsidP="00B74705">
      <w:pPr>
        <w:pStyle w:val="a4"/>
        <w:spacing w:after="0"/>
        <w:ind w:firstLine="567"/>
        <w:rPr>
          <w:sz w:val="20"/>
        </w:rPr>
      </w:pPr>
      <w:r w:rsidRPr="00FA5D72">
        <w:rPr>
          <w:sz w:val="20"/>
          <w:u w:val="single"/>
        </w:rPr>
        <w:t xml:space="preserve">Примечание: </w:t>
      </w:r>
      <w:r w:rsidRPr="00FA5D72">
        <w:rPr>
          <w:sz w:val="20"/>
        </w:rPr>
        <w:t>* - При этом должны быть учтены требования организации 1, 2 и 3 поясов зон санитарной охраны источников водоснабжения.</w:t>
      </w:r>
    </w:p>
    <w:p w:rsidR="00B74705" w:rsidRPr="00FA5D72" w:rsidRDefault="00B74705" w:rsidP="00B74705">
      <w:pPr>
        <w:ind w:firstLine="567"/>
        <w:rPr>
          <w:rFonts w:ascii="Times New Roman" w:hAnsi="Times New Roman" w:cs="Times New Roman"/>
        </w:rPr>
      </w:pPr>
    </w:p>
    <w:p w:rsidR="00B74705" w:rsidRPr="00FA5D72" w:rsidRDefault="00B74705" w:rsidP="00B74705">
      <w:pPr>
        <w:ind w:firstLine="567"/>
        <w:rPr>
          <w:rFonts w:ascii="Times New Roman" w:hAnsi="Times New Roman" w:cs="Times New Roman"/>
          <w:b/>
        </w:rPr>
      </w:pPr>
      <w:r w:rsidRPr="00FA5D72">
        <w:rPr>
          <w:rFonts w:ascii="Times New Roman" w:hAnsi="Times New Roman" w:cs="Times New Roman"/>
          <w:b/>
        </w:rPr>
        <w:t>11.5. Теплоснабжение.</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11.5.1.</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Республики Башкортостан в целях обеспечения необходимого уровня теплоснабжения жилищно-коммунального хозяйства, промышленных и иных организаций.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11.5.2.</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При разработке схем теплоснабжения расчетные тепловые нагрузки определяются </w:t>
      </w:r>
      <w:proofErr w:type="gramStart"/>
      <w:r w:rsidRPr="00FA5D72">
        <w:rPr>
          <w:rFonts w:ascii="Times New Roman" w:hAnsi="Times New Roman" w:cs="Times New Roman"/>
          <w:color w:val="auto"/>
        </w:rPr>
        <w:t>для</w:t>
      </w:r>
      <w:proofErr w:type="gramEnd"/>
      <w:r w:rsidRPr="00FA5D72">
        <w:rPr>
          <w:rFonts w:ascii="Times New Roman" w:hAnsi="Times New Roman" w:cs="Times New Roman"/>
          <w:color w:val="auto"/>
        </w:rPr>
        <w:t xml:space="preserve">: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существующей застройки городских округов и поселений и действующих промышленных предприятий - по проектам с уточнением по фактическим тепловым нагрузкам;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11.5.3.</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Тепловые нагрузки определяются с учетом категорий потребителей по надежности теплоснабжения в соответствии с требованиями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41-02-2003.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11.5.4.</w:t>
      </w:r>
      <w:r w:rsidRPr="00FA5D72">
        <w:rPr>
          <w:rFonts w:ascii="Times New Roman" w:hAnsi="Times New Roman" w:cs="Times New Roman"/>
          <w:b/>
        </w:rPr>
        <w:t xml:space="preserve"> </w:t>
      </w:r>
      <w:r w:rsidRPr="00FA5D72">
        <w:rPr>
          <w:rFonts w:ascii="Times New Roman" w:hAnsi="Times New Roman" w:cs="Times New Roman"/>
        </w:rPr>
        <w:t xml:space="preserve">Расчет часовых расходов тепла рекомендуется производить по укрупненным показателям расхода тепла, приведенным в таблице </w:t>
      </w:r>
      <w:r w:rsidR="00123DF8" w:rsidRPr="00FA5D72">
        <w:rPr>
          <w:rFonts w:ascii="Times New Roman" w:hAnsi="Times New Roman" w:cs="Times New Roman"/>
        </w:rPr>
        <w:t>93</w:t>
      </w:r>
      <w:r w:rsidRPr="00FA5D72">
        <w:rPr>
          <w:rFonts w:ascii="Times New Roman" w:hAnsi="Times New Roman" w:cs="Times New Roman"/>
        </w:rPr>
        <w:t>.</w:t>
      </w:r>
    </w:p>
    <w:p w:rsidR="00B74705" w:rsidRPr="00FA5D72" w:rsidRDefault="00B74705" w:rsidP="00B74705">
      <w:pPr>
        <w:ind w:firstLine="567"/>
        <w:jc w:val="right"/>
        <w:rPr>
          <w:rFonts w:ascii="Times New Roman" w:hAnsi="Times New Roman" w:cs="Times New Roman"/>
        </w:rPr>
      </w:pPr>
      <w:r w:rsidRPr="00FA5D72">
        <w:rPr>
          <w:rFonts w:ascii="Times New Roman" w:hAnsi="Times New Roman" w:cs="Times New Roman"/>
        </w:rPr>
        <w:lastRenderedPageBreak/>
        <w:t xml:space="preserve">Таблица </w:t>
      </w:r>
      <w:r w:rsidR="00123DF8" w:rsidRPr="00FA5D72">
        <w:rPr>
          <w:rFonts w:ascii="Times New Roman" w:hAnsi="Times New Roman" w:cs="Times New Roman"/>
        </w:rPr>
        <w:t>9</w:t>
      </w:r>
      <w:r w:rsidRPr="00FA5D72">
        <w:rPr>
          <w:rFonts w:ascii="Times New Roman" w:hAnsi="Times New Roman" w:cs="Times New Roman"/>
        </w:rPr>
        <w:t>3</w:t>
      </w:r>
    </w:p>
    <w:tbl>
      <w:tblPr>
        <w:tblStyle w:val="a8"/>
        <w:tblW w:w="5000" w:type="pct"/>
        <w:tblLook w:val="04A0"/>
      </w:tblPr>
      <w:tblGrid>
        <w:gridCol w:w="5210"/>
        <w:gridCol w:w="5211"/>
      </w:tblGrid>
      <w:tr w:rsidR="00FA5D72" w:rsidRPr="00FA5D72" w:rsidTr="00123DF8">
        <w:tc>
          <w:tcPr>
            <w:tcW w:w="2500" w:type="pct"/>
            <w:vAlign w:val="center"/>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Укрупненный показатель расхода тепла на 1 м</w:t>
            </w:r>
            <w:proofErr w:type="gramStart"/>
            <w:r w:rsidRPr="00FA5D72">
              <w:rPr>
                <w:rFonts w:ascii="Times New Roman" w:hAnsi="Times New Roman" w:cs="Times New Roman"/>
                <w:sz w:val="24"/>
                <w:szCs w:val="24"/>
                <w:vertAlign w:val="superscript"/>
              </w:rPr>
              <w:t>2</w:t>
            </w:r>
            <w:proofErr w:type="gramEnd"/>
            <w:r w:rsidRPr="00FA5D72">
              <w:rPr>
                <w:rFonts w:ascii="Times New Roman" w:hAnsi="Times New Roman" w:cs="Times New Roman"/>
                <w:sz w:val="24"/>
                <w:szCs w:val="24"/>
              </w:rPr>
              <w:t xml:space="preserve"> общей площади</w:t>
            </w:r>
          </w:p>
        </w:tc>
        <w:tc>
          <w:tcPr>
            <w:tcW w:w="2500" w:type="pct"/>
            <w:vAlign w:val="center"/>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Удельный расход тепла на расчетный показатель</w:t>
            </w:r>
          </w:p>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ккал/час/м</w:t>
            </w:r>
            <w:proofErr w:type="gramStart"/>
            <w:r w:rsidRPr="00FA5D72">
              <w:rPr>
                <w:rFonts w:ascii="Times New Roman" w:hAnsi="Times New Roman" w:cs="Times New Roman"/>
                <w:sz w:val="24"/>
                <w:szCs w:val="24"/>
                <w:vertAlign w:val="superscript"/>
              </w:rPr>
              <w:t>2</w:t>
            </w:r>
            <w:proofErr w:type="gramEnd"/>
            <w:r w:rsidRPr="00FA5D72">
              <w:rPr>
                <w:rFonts w:ascii="Times New Roman" w:hAnsi="Times New Roman" w:cs="Times New Roman"/>
                <w:sz w:val="24"/>
                <w:szCs w:val="24"/>
              </w:rPr>
              <w:t xml:space="preserve"> (Вт/м)</w:t>
            </w:r>
          </w:p>
        </w:tc>
      </w:tr>
      <w:tr w:rsidR="00FA5D72" w:rsidRPr="00FA5D72" w:rsidTr="00123DF8">
        <w:tc>
          <w:tcPr>
            <w:tcW w:w="2500" w:type="pct"/>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Максимальный часовой расход тепла на отопление жилых зданий</w:t>
            </w:r>
          </w:p>
        </w:tc>
        <w:tc>
          <w:tcPr>
            <w:tcW w:w="2500" w:type="pct"/>
            <w:vAlign w:val="center"/>
          </w:tcPr>
          <w:p w:rsidR="00B74705" w:rsidRPr="00FA5D72" w:rsidRDefault="00B74705" w:rsidP="00123DF8">
            <w:pPr>
              <w:jc w:val="center"/>
              <w:rPr>
                <w:rFonts w:ascii="Times New Roman" w:hAnsi="Times New Roman" w:cs="Times New Roman"/>
                <w:sz w:val="24"/>
                <w:szCs w:val="24"/>
              </w:rPr>
            </w:pPr>
            <w:r w:rsidRPr="00FA5D72">
              <w:rPr>
                <w:rFonts w:ascii="Times New Roman" w:hAnsi="Times New Roman" w:cs="Times New Roman"/>
                <w:sz w:val="24"/>
                <w:szCs w:val="24"/>
              </w:rPr>
              <w:t>85,00 (98,00)</w:t>
            </w:r>
          </w:p>
        </w:tc>
      </w:tr>
      <w:tr w:rsidR="00FA5D72" w:rsidRPr="00FA5D72" w:rsidTr="00123DF8">
        <w:tc>
          <w:tcPr>
            <w:tcW w:w="2500" w:type="pct"/>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Максимальный часовой расход тепла на отопление общественных зданий</w:t>
            </w:r>
          </w:p>
        </w:tc>
        <w:tc>
          <w:tcPr>
            <w:tcW w:w="2500" w:type="pct"/>
            <w:vAlign w:val="center"/>
          </w:tcPr>
          <w:p w:rsidR="00B74705" w:rsidRPr="00FA5D72" w:rsidRDefault="00B74705" w:rsidP="00123DF8">
            <w:pPr>
              <w:jc w:val="center"/>
              <w:rPr>
                <w:rFonts w:ascii="Times New Roman" w:hAnsi="Times New Roman" w:cs="Times New Roman"/>
                <w:sz w:val="24"/>
                <w:szCs w:val="24"/>
              </w:rPr>
            </w:pPr>
            <w:r w:rsidRPr="00FA5D72">
              <w:rPr>
                <w:rFonts w:ascii="Times New Roman" w:hAnsi="Times New Roman" w:cs="Times New Roman"/>
                <w:sz w:val="24"/>
                <w:szCs w:val="24"/>
              </w:rPr>
              <w:t>40,70 (47,30)</w:t>
            </w:r>
          </w:p>
        </w:tc>
      </w:tr>
      <w:tr w:rsidR="00FA5D72" w:rsidRPr="00FA5D72" w:rsidTr="00123DF8">
        <w:tc>
          <w:tcPr>
            <w:tcW w:w="2500" w:type="pct"/>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Максимальный часовой расход тепла на вентиляцию жилых зданий</w:t>
            </w:r>
          </w:p>
        </w:tc>
        <w:tc>
          <w:tcPr>
            <w:tcW w:w="2500" w:type="pct"/>
            <w:vAlign w:val="center"/>
          </w:tcPr>
          <w:p w:rsidR="00B74705" w:rsidRPr="00FA5D72" w:rsidRDefault="00B74705" w:rsidP="00123DF8">
            <w:pPr>
              <w:jc w:val="center"/>
              <w:rPr>
                <w:rFonts w:ascii="Times New Roman" w:hAnsi="Times New Roman" w:cs="Times New Roman"/>
                <w:sz w:val="24"/>
                <w:szCs w:val="24"/>
              </w:rPr>
            </w:pPr>
            <w:r w:rsidRPr="00FA5D72">
              <w:rPr>
                <w:rFonts w:ascii="Times New Roman" w:hAnsi="Times New Roman" w:cs="Times New Roman"/>
                <w:sz w:val="24"/>
                <w:szCs w:val="24"/>
              </w:rPr>
              <w:t>54,86 (63,79)</w:t>
            </w:r>
          </w:p>
        </w:tc>
      </w:tr>
      <w:tr w:rsidR="00FA5D72" w:rsidRPr="00FA5D72" w:rsidTr="00123DF8">
        <w:tc>
          <w:tcPr>
            <w:tcW w:w="2500" w:type="pct"/>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Среднечасовой расход тепла за отопительный период на горячее водоснабжение жилых и общественных зданий</w:t>
            </w:r>
          </w:p>
        </w:tc>
        <w:tc>
          <w:tcPr>
            <w:tcW w:w="2500" w:type="pct"/>
            <w:vAlign w:val="center"/>
          </w:tcPr>
          <w:p w:rsidR="00B74705" w:rsidRPr="00FA5D72" w:rsidRDefault="00B74705" w:rsidP="00123DF8">
            <w:pPr>
              <w:jc w:val="center"/>
              <w:rPr>
                <w:rFonts w:ascii="Times New Roman" w:hAnsi="Times New Roman" w:cs="Times New Roman"/>
                <w:sz w:val="24"/>
                <w:szCs w:val="24"/>
              </w:rPr>
            </w:pPr>
            <w:r w:rsidRPr="00FA5D72">
              <w:rPr>
                <w:rFonts w:ascii="Times New Roman" w:hAnsi="Times New Roman" w:cs="Times New Roman"/>
                <w:sz w:val="24"/>
                <w:szCs w:val="24"/>
              </w:rPr>
              <w:t>14,00 (16,27)</w:t>
            </w:r>
          </w:p>
        </w:tc>
      </w:tr>
      <w:tr w:rsidR="00B74705" w:rsidRPr="00FA5D72" w:rsidTr="00123DF8">
        <w:tc>
          <w:tcPr>
            <w:tcW w:w="2500" w:type="pct"/>
          </w:tcPr>
          <w:p w:rsidR="00B74705" w:rsidRPr="00FA5D72" w:rsidRDefault="00B74705" w:rsidP="00123DF8">
            <w:pPr>
              <w:rPr>
                <w:rFonts w:ascii="Times New Roman" w:hAnsi="Times New Roman" w:cs="Times New Roman"/>
                <w:sz w:val="24"/>
                <w:szCs w:val="24"/>
              </w:rPr>
            </w:pPr>
            <w:r w:rsidRPr="00FA5D72">
              <w:rPr>
                <w:rFonts w:ascii="Times New Roman" w:hAnsi="Times New Roman" w:cs="Times New Roman"/>
                <w:sz w:val="24"/>
                <w:szCs w:val="24"/>
              </w:rPr>
              <w:t>Комплексный показатель расхода тепла в жилищно-коммунальном секторе</w:t>
            </w:r>
          </w:p>
        </w:tc>
        <w:tc>
          <w:tcPr>
            <w:tcW w:w="2500" w:type="pct"/>
            <w:vAlign w:val="center"/>
          </w:tcPr>
          <w:p w:rsidR="00B74705" w:rsidRPr="00FA5D72" w:rsidRDefault="00B74705" w:rsidP="00123DF8">
            <w:pPr>
              <w:jc w:val="center"/>
              <w:rPr>
                <w:rFonts w:ascii="Times New Roman" w:hAnsi="Times New Roman" w:cs="Times New Roman"/>
                <w:sz w:val="24"/>
                <w:szCs w:val="24"/>
              </w:rPr>
            </w:pPr>
            <w:r w:rsidRPr="00FA5D72">
              <w:rPr>
                <w:rFonts w:ascii="Times New Roman" w:hAnsi="Times New Roman" w:cs="Times New Roman"/>
                <w:sz w:val="24"/>
                <w:szCs w:val="24"/>
              </w:rPr>
              <w:t>194,60 (225,33)</w:t>
            </w:r>
          </w:p>
        </w:tc>
      </w:tr>
    </w:tbl>
    <w:p w:rsidR="00B74705" w:rsidRPr="00FA5D72" w:rsidRDefault="00B74705" w:rsidP="00B74705">
      <w:pPr>
        <w:pStyle w:val="Default"/>
        <w:ind w:firstLine="567"/>
        <w:rPr>
          <w:rFonts w:ascii="Times New Roman" w:hAnsi="Times New Roman" w:cs="Times New Roman"/>
          <w:color w:val="auto"/>
        </w:rPr>
      </w:pP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11.5.5.</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Теплоснабжение жилой и общественной застройки на территориях и </w:t>
      </w:r>
      <w:r w:rsidR="00123DF8" w:rsidRPr="00FA5D72">
        <w:rPr>
          <w:rFonts w:ascii="Times New Roman" w:hAnsi="Times New Roman" w:cs="Times New Roman"/>
          <w:color w:val="auto"/>
        </w:rPr>
        <w:t>сельских</w:t>
      </w:r>
      <w:r w:rsidRPr="00FA5D72">
        <w:rPr>
          <w:rFonts w:ascii="Times New Roman" w:hAnsi="Times New Roman" w:cs="Times New Roman"/>
          <w:color w:val="auto"/>
        </w:rPr>
        <w:t xml:space="preserve"> поселений следует предусматривать: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gramStart"/>
      <w:r w:rsidRPr="00FA5D72">
        <w:rPr>
          <w:rFonts w:ascii="Times New Roman" w:hAnsi="Times New Roman" w:cs="Times New Roman"/>
          <w:color w:val="auto"/>
        </w:rPr>
        <w:t>централизованное</w:t>
      </w:r>
      <w:proofErr w:type="gramEnd"/>
      <w:r w:rsidRPr="00FA5D72">
        <w:rPr>
          <w:rFonts w:ascii="Times New Roman" w:hAnsi="Times New Roman" w:cs="Times New Roman"/>
          <w:color w:val="auto"/>
        </w:rPr>
        <w:t xml:space="preserve"> - от котельных, крупных и малых тепловых электростанций (ТЭЦ, ТЭС);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gramStart"/>
      <w:r w:rsidRPr="00FA5D72">
        <w:rPr>
          <w:rFonts w:ascii="Times New Roman" w:hAnsi="Times New Roman" w:cs="Times New Roman"/>
          <w:color w:val="auto"/>
        </w:rPr>
        <w:t>децентрализованное</w:t>
      </w:r>
      <w:proofErr w:type="gramEnd"/>
      <w:r w:rsidRPr="00FA5D72">
        <w:rPr>
          <w:rFonts w:ascii="Times New Roman" w:hAnsi="Times New Roman" w:cs="Times New Roman"/>
          <w:color w:val="auto"/>
        </w:rPr>
        <w:t xml:space="preserve"> - от автономных, </w:t>
      </w:r>
      <w:proofErr w:type="spellStart"/>
      <w:r w:rsidRPr="00FA5D72">
        <w:rPr>
          <w:rFonts w:ascii="Times New Roman" w:hAnsi="Times New Roman" w:cs="Times New Roman"/>
          <w:color w:val="auto"/>
        </w:rPr>
        <w:t>крышных</w:t>
      </w:r>
      <w:proofErr w:type="spellEnd"/>
      <w:r w:rsidRPr="00FA5D72">
        <w:rPr>
          <w:rFonts w:ascii="Times New Roman" w:hAnsi="Times New Roman" w:cs="Times New Roman"/>
          <w:color w:val="auto"/>
        </w:rPr>
        <w:t xml:space="preserve"> котельных, квартирных </w:t>
      </w:r>
      <w:proofErr w:type="spellStart"/>
      <w:r w:rsidRPr="00FA5D72">
        <w:rPr>
          <w:rFonts w:ascii="Times New Roman" w:hAnsi="Times New Roman" w:cs="Times New Roman"/>
          <w:color w:val="auto"/>
        </w:rPr>
        <w:t>теплогенераторов</w:t>
      </w:r>
      <w:proofErr w:type="spellEnd"/>
      <w:r w:rsidRPr="00FA5D72">
        <w:rPr>
          <w:rFonts w:ascii="Times New Roman" w:hAnsi="Times New Roman" w:cs="Times New Roman"/>
          <w:color w:val="auto"/>
        </w:rPr>
        <w:t xml:space="preserve">.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11.5.6.</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Выбор системы теплоснабжения районов новой застройки должен производиться на основе технико-экономического сравнения вариантов.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11.5.7.</w:t>
      </w:r>
      <w:r w:rsidRPr="00FA5D72">
        <w:rPr>
          <w:rFonts w:ascii="Times New Roman" w:hAnsi="Times New Roman" w:cs="Times New Roman"/>
          <w:b/>
          <w:color w:val="auto"/>
        </w:rPr>
        <w:t xml:space="preserve"> </w:t>
      </w:r>
      <w:r w:rsidRPr="00FA5D72">
        <w:rPr>
          <w:rFonts w:ascii="Times New Roman" w:hAnsi="Times New Roman" w:cs="Times New Roman"/>
          <w:color w:val="auto"/>
        </w:rPr>
        <w:t>При отсутствии схемы теплоснабжения на территориях одно-, двухэтажной жилой застройки с плотностью населения 40 чел./</w:t>
      </w:r>
      <w:proofErr w:type="gramStart"/>
      <w:r w:rsidRPr="00FA5D72">
        <w:rPr>
          <w:rFonts w:ascii="Times New Roman" w:hAnsi="Times New Roman" w:cs="Times New Roman"/>
          <w:color w:val="auto"/>
        </w:rPr>
        <w:t>га</w:t>
      </w:r>
      <w:proofErr w:type="gramEnd"/>
      <w:r w:rsidRPr="00FA5D72">
        <w:rPr>
          <w:rFonts w:ascii="Times New Roman" w:hAnsi="Times New Roman" w:cs="Times New Roman"/>
          <w:color w:val="auto"/>
        </w:rPr>
        <w:t xml:space="preserve">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11.5.8.</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Для отдельно стоящих объектов могут быть оборудованы индивидуальные котельные (отдельно стоящие, встроенные, пристроенные и котлы наружного размещения).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Принятая к разработке в проекте схема теплоснабжения должна обеспечивать: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нормативный уровень </w:t>
      </w:r>
      <w:proofErr w:type="spellStart"/>
      <w:r w:rsidRPr="00FA5D72">
        <w:rPr>
          <w:rFonts w:ascii="Times New Roman" w:hAnsi="Times New Roman" w:cs="Times New Roman"/>
          <w:color w:val="auto"/>
        </w:rPr>
        <w:t>теплоэнергосбережения</w:t>
      </w:r>
      <w:proofErr w:type="spellEnd"/>
      <w:r w:rsidRPr="00FA5D72">
        <w:rPr>
          <w:rFonts w:ascii="Times New Roman" w:hAnsi="Times New Roman" w:cs="Times New Roman"/>
          <w:color w:val="auto"/>
        </w:rPr>
        <w:t xml:space="preserve">;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нормативный уровень надежности согласно требованиям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41-02-2003;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требования экологической безопасности;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безопасность эксплуатации.</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11.5.9.</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Размещение централизованных источников теплоснабжения на территориях городских округов и поселений производится, как правило, в коммунально-складских и производственных зонах, по возможности в центре тепловых нагрузок.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11.5.10.</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41-02-2003,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2.07.01-89*,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41-01-2003.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11.5.11.</w:t>
      </w:r>
      <w:r w:rsidRPr="00FA5D72">
        <w:rPr>
          <w:rFonts w:ascii="Times New Roman" w:hAnsi="Times New Roman" w:cs="Times New Roman"/>
          <w:b/>
        </w:rPr>
        <w:t xml:space="preserve"> </w:t>
      </w:r>
      <w:r w:rsidRPr="00FA5D72">
        <w:rPr>
          <w:rFonts w:ascii="Times New Roman" w:hAnsi="Times New Roman" w:cs="Times New Roman"/>
        </w:rPr>
        <w:t>Для жилой застройки и нежилых зон следует применять раздельные тепловые сети, идущие непосредственно от источника теплоснабжения.</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11.5.12.</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Размеры санитарно-защитных зон от источников теплоснабжения устанавливаются: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от тепловых электростанций (ТЭС) эквивалентной электрической мощностью 600 мВт и выше:</w:t>
      </w:r>
    </w:p>
    <w:p w:rsidR="00B74705" w:rsidRPr="00FA5D72" w:rsidRDefault="00B74705" w:rsidP="00123DF8">
      <w:pPr>
        <w:pStyle w:val="Default"/>
        <w:ind w:firstLine="993"/>
        <w:rPr>
          <w:rFonts w:ascii="Times New Roman" w:hAnsi="Times New Roman" w:cs="Times New Roman"/>
          <w:color w:val="auto"/>
        </w:rPr>
      </w:pPr>
      <w:r w:rsidRPr="00FA5D72">
        <w:rPr>
          <w:rFonts w:ascii="Times New Roman" w:hAnsi="Times New Roman" w:cs="Times New Roman"/>
          <w:color w:val="auto"/>
        </w:rPr>
        <w:t xml:space="preserve">- работающих на угольном и мазутном топливе - 1000 м; </w:t>
      </w:r>
    </w:p>
    <w:p w:rsidR="00B74705" w:rsidRPr="00FA5D72" w:rsidRDefault="00B74705" w:rsidP="00123DF8">
      <w:pPr>
        <w:pStyle w:val="Default"/>
        <w:ind w:firstLine="993"/>
        <w:rPr>
          <w:rFonts w:ascii="Times New Roman" w:hAnsi="Times New Roman" w:cs="Times New Roman"/>
          <w:color w:val="auto"/>
        </w:rPr>
      </w:pPr>
      <w:r w:rsidRPr="00FA5D72">
        <w:rPr>
          <w:rFonts w:ascii="Times New Roman" w:hAnsi="Times New Roman" w:cs="Times New Roman"/>
          <w:color w:val="auto"/>
        </w:rPr>
        <w:t xml:space="preserve">- работающих на газовом и газо-мазутном топливе - 500 м;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-от ТЭЦ и районных котельных тепловой мощностью 200 Гкал и выше: </w:t>
      </w:r>
    </w:p>
    <w:p w:rsidR="00B74705" w:rsidRPr="00FA5D72" w:rsidRDefault="00B74705" w:rsidP="00123DF8">
      <w:pPr>
        <w:pStyle w:val="Default"/>
        <w:ind w:firstLine="993"/>
        <w:rPr>
          <w:rFonts w:ascii="Times New Roman" w:hAnsi="Times New Roman" w:cs="Times New Roman"/>
          <w:color w:val="auto"/>
        </w:rPr>
      </w:pPr>
      <w:r w:rsidRPr="00FA5D72">
        <w:rPr>
          <w:rFonts w:ascii="Times New Roman" w:hAnsi="Times New Roman" w:cs="Times New Roman"/>
          <w:color w:val="auto"/>
        </w:rPr>
        <w:t xml:space="preserve">- работающих на угольном и мазутном топливе - 500 м; </w:t>
      </w:r>
    </w:p>
    <w:p w:rsidR="00B74705" w:rsidRPr="00FA5D72" w:rsidRDefault="00B74705" w:rsidP="00123DF8">
      <w:pPr>
        <w:pStyle w:val="Default"/>
        <w:ind w:firstLine="993"/>
        <w:rPr>
          <w:rFonts w:ascii="Times New Roman" w:hAnsi="Times New Roman" w:cs="Times New Roman"/>
          <w:color w:val="auto"/>
        </w:rPr>
      </w:pPr>
      <w:r w:rsidRPr="00FA5D72">
        <w:rPr>
          <w:rFonts w:ascii="Times New Roman" w:hAnsi="Times New Roman" w:cs="Times New Roman"/>
          <w:color w:val="auto"/>
        </w:rPr>
        <w:t xml:space="preserve">- работающих на газовом и газо-мазутном топливе - 300 м;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 от </w:t>
      </w:r>
      <w:proofErr w:type="spellStart"/>
      <w:r w:rsidRPr="00FA5D72">
        <w:rPr>
          <w:rFonts w:ascii="Times New Roman" w:hAnsi="Times New Roman" w:cs="Times New Roman"/>
        </w:rPr>
        <w:t>золоотвалов</w:t>
      </w:r>
      <w:proofErr w:type="spellEnd"/>
      <w:r w:rsidRPr="00FA5D72">
        <w:rPr>
          <w:rFonts w:ascii="Times New Roman" w:hAnsi="Times New Roman" w:cs="Times New Roman"/>
        </w:rPr>
        <w:t xml:space="preserve"> тепловых электростанций – не менее 300 м с осуществлением древесно-кустарниковых посадок по периметру </w:t>
      </w:r>
      <w:proofErr w:type="spellStart"/>
      <w:r w:rsidRPr="00FA5D72">
        <w:rPr>
          <w:rFonts w:ascii="Times New Roman" w:hAnsi="Times New Roman" w:cs="Times New Roman"/>
        </w:rPr>
        <w:t>золоотвала</w:t>
      </w:r>
      <w:proofErr w:type="spellEnd"/>
      <w:r w:rsidRPr="00FA5D72">
        <w:rPr>
          <w:rFonts w:ascii="Times New Roman" w:hAnsi="Times New Roman" w:cs="Times New Roman"/>
        </w:rPr>
        <w:t>.</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lastRenderedPageBreak/>
        <w:t>11.5.13.</w:t>
      </w:r>
      <w:r w:rsidRPr="00FA5D72">
        <w:rPr>
          <w:rFonts w:ascii="Times New Roman" w:hAnsi="Times New Roman" w:cs="Times New Roman"/>
          <w:b/>
        </w:rPr>
        <w:t xml:space="preserve"> </w:t>
      </w:r>
      <w:r w:rsidRPr="00FA5D72">
        <w:rPr>
          <w:rFonts w:ascii="Times New Roman" w:hAnsi="Times New Roman" w:cs="Times New Roman"/>
        </w:rPr>
        <w:t>При установлении минимальной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(10-40 высот трубы котельной). При наличии в зоне максимального загрязнения от котельных жилых зданий повышенной этажности высота дымовой трубы должна быть как минимум 1,5 м выше конька крыши самого высокого жилого здания.</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11.5.14.</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Отдельно стоящие котельные используются для обслуживания группы зданий.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Индивидуальные и </w:t>
      </w:r>
      <w:proofErr w:type="spellStart"/>
      <w:r w:rsidRPr="00FA5D72">
        <w:rPr>
          <w:rFonts w:ascii="Times New Roman" w:hAnsi="Times New Roman" w:cs="Times New Roman"/>
          <w:color w:val="auto"/>
        </w:rPr>
        <w:t>крышные</w:t>
      </w:r>
      <w:proofErr w:type="spellEnd"/>
      <w:r w:rsidRPr="00FA5D72">
        <w:rPr>
          <w:rFonts w:ascii="Times New Roman" w:hAnsi="Times New Roman" w:cs="Times New Roman"/>
          <w:color w:val="auto"/>
        </w:rPr>
        <w:t xml:space="preserve"> котельные используются для обслуживания одного здания или сооружения. </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Индивидуальные котельные могут быть отдельно стоящими, встроенными и пристроенными.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11.5.15.</w:t>
      </w:r>
      <w:r w:rsidRPr="00FA5D72">
        <w:rPr>
          <w:rFonts w:ascii="Times New Roman" w:hAnsi="Times New Roman" w:cs="Times New Roman"/>
          <w:b/>
        </w:rPr>
        <w:t xml:space="preserve"> </w:t>
      </w:r>
      <w:proofErr w:type="spellStart"/>
      <w:r w:rsidRPr="00FA5D72">
        <w:rPr>
          <w:rFonts w:ascii="Times New Roman" w:hAnsi="Times New Roman" w:cs="Times New Roman"/>
        </w:rPr>
        <w:t>Крышные</w:t>
      </w:r>
      <w:proofErr w:type="spellEnd"/>
      <w:r w:rsidRPr="00FA5D72">
        <w:rPr>
          <w:rFonts w:ascii="Times New Roman" w:hAnsi="Times New Roman" w:cs="Times New Roman"/>
        </w:rPr>
        <w:t>,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11.5.16. Не допускается размещение:</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ab/>
        <w:t>- котельных, встроенных в многоквартирные жилые здания;</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4м, от перекрытия котельной по вертикали – менее 8м;</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 xml:space="preserve">- </w:t>
      </w:r>
      <w:proofErr w:type="spellStart"/>
      <w:r w:rsidRPr="00FA5D72">
        <w:rPr>
          <w:rFonts w:ascii="Times New Roman" w:hAnsi="Times New Roman" w:cs="Times New Roman"/>
        </w:rPr>
        <w:t>крышных</w:t>
      </w:r>
      <w:proofErr w:type="spellEnd"/>
      <w:r w:rsidRPr="00FA5D72">
        <w:rPr>
          <w:rFonts w:ascii="Times New Roman" w:hAnsi="Times New Roman" w:cs="Times New Roman"/>
        </w:rPr>
        <w:t xml:space="preserve"> котельных непосредственно на перекрытиях жилых помещений (перекрытие  жилого помещения не может служить основанием пола котельной), а также </w:t>
      </w:r>
      <w:proofErr w:type="spellStart"/>
      <w:r w:rsidRPr="00FA5D72">
        <w:rPr>
          <w:rFonts w:ascii="Times New Roman" w:hAnsi="Times New Roman" w:cs="Times New Roman"/>
        </w:rPr>
        <w:t>смежно</w:t>
      </w:r>
      <w:proofErr w:type="spellEnd"/>
      <w:r w:rsidRPr="00FA5D72">
        <w:rPr>
          <w:rFonts w:ascii="Times New Roman" w:hAnsi="Times New Roman" w:cs="Times New Roman"/>
        </w:rPr>
        <w:t xml:space="preserve"> с жилыми помещениями.</w:t>
      </w: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11.5.17.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11.5.18. Размеры земельных участков для отдельно стоящих котельных, размещаемых в районах жилой застройки, следует принимать по таблице 84.</w:t>
      </w:r>
    </w:p>
    <w:p w:rsidR="00B74705" w:rsidRPr="00FA5D72" w:rsidRDefault="00B74705" w:rsidP="00B74705">
      <w:pPr>
        <w:ind w:firstLine="567"/>
        <w:jc w:val="right"/>
        <w:rPr>
          <w:rFonts w:ascii="Times New Roman" w:hAnsi="Times New Roman" w:cs="Times New Roman"/>
        </w:rPr>
      </w:pPr>
      <w:r w:rsidRPr="00FA5D72">
        <w:rPr>
          <w:rFonts w:ascii="Times New Roman" w:hAnsi="Times New Roman" w:cs="Times New Roman"/>
        </w:rPr>
        <w:t xml:space="preserve">Таблица </w:t>
      </w:r>
      <w:r w:rsidR="00123DF8" w:rsidRPr="00FA5D72">
        <w:rPr>
          <w:rFonts w:ascii="Times New Roman" w:hAnsi="Times New Roman" w:cs="Times New Roman"/>
        </w:rPr>
        <w:t>9</w:t>
      </w:r>
      <w:r w:rsidRPr="00FA5D72">
        <w:rPr>
          <w:rFonts w:ascii="Times New Roman" w:hAnsi="Times New Roman" w:cs="Times New Roman"/>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271"/>
        <w:gridCol w:w="2653"/>
        <w:gridCol w:w="2497"/>
      </w:tblGrid>
      <w:tr w:rsidR="00FA5D72" w:rsidRPr="00FA5D72" w:rsidTr="00123DF8">
        <w:trPr>
          <w:trHeight w:val="863"/>
        </w:trPr>
        <w:tc>
          <w:tcPr>
            <w:tcW w:w="2529" w:type="pct"/>
            <w:vMerge w:val="restart"/>
          </w:tcPr>
          <w:p w:rsidR="00B74705" w:rsidRPr="00FA5D72" w:rsidRDefault="00B74705" w:rsidP="00123DF8">
            <w:pPr>
              <w:pStyle w:val="Default"/>
              <w:rPr>
                <w:rFonts w:ascii="Times New Roman" w:hAnsi="Times New Roman" w:cs="Times New Roman"/>
                <w:color w:val="auto"/>
              </w:rPr>
            </w:pPr>
            <w:proofErr w:type="spellStart"/>
            <w:r w:rsidRPr="00FA5D72">
              <w:rPr>
                <w:rFonts w:ascii="Times New Roman" w:hAnsi="Times New Roman" w:cs="Times New Roman"/>
                <w:color w:val="auto"/>
              </w:rPr>
              <w:t>Теплопроизводительность</w:t>
            </w:r>
            <w:proofErr w:type="spellEnd"/>
            <w:r w:rsidRPr="00FA5D72">
              <w:rPr>
                <w:rFonts w:ascii="Times New Roman" w:hAnsi="Times New Roman" w:cs="Times New Roman"/>
                <w:color w:val="auto"/>
              </w:rPr>
              <w:t xml:space="preserve"> котельных, Гкал/</w:t>
            </w:r>
            <w:proofErr w:type="gramStart"/>
            <w:r w:rsidRPr="00FA5D72">
              <w:rPr>
                <w:rFonts w:ascii="Times New Roman" w:hAnsi="Times New Roman" w:cs="Times New Roman"/>
                <w:color w:val="auto"/>
              </w:rPr>
              <w:t>ч</w:t>
            </w:r>
            <w:proofErr w:type="gramEnd"/>
            <w:r w:rsidRPr="00FA5D72">
              <w:rPr>
                <w:rFonts w:ascii="Times New Roman" w:hAnsi="Times New Roman" w:cs="Times New Roman"/>
                <w:color w:val="auto"/>
              </w:rPr>
              <w:t xml:space="preserve"> (МВт) </w:t>
            </w:r>
          </w:p>
        </w:tc>
        <w:tc>
          <w:tcPr>
            <w:tcW w:w="2471" w:type="pct"/>
            <w:gridSpan w:val="2"/>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Размеры земельных участков, </w:t>
            </w:r>
            <w:proofErr w:type="gramStart"/>
            <w:r w:rsidRPr="00FA5D72">
              <w:rPr>
                <w:rFonts w:ascii="Times New Roman" w:hAnsi="Times New Roman" w:cs="Times New Roman"/>
                <w:color w:val="auto"/>
              </w:rPr>
              <w:t>га</w:t>
            </w:r>
            <w:proofErr w:type="gramEnd"/>
            <w:r w:rsidRPr="00FA5D72">
              <w:rPr>
                <w:rFonts w:ascii="Times New Roman" w:hAnsi="Times New Roman" w:cs="Times New Roman"/>
                <w:color w:val="auto"/>
              </w:rPr>
              <w:t xml:space="preserve">, котельных, работающих </w:t>
            </w:r>
          </w:p>
        </w:tc>
      </w:tr>
      <w:tr w:rsidR="00FA5D72" w:rsidRPr="00FA5D72" w:rsidTr="00123DF8">
        <w:trPr>
          <w:trHeight w:val="489"/>
        </w:trPr>
        <w:tc>
          <w:tcPr>
            <w:tcW w:w="2529" w:type="pct"/>
            <w:vMerge/>
          </w:tcPr>
          <w:p w:rsidR="00B74705" w:rsidRPr="00FA5D72" w:rsidRDefault="00B74705" w:rsidP="00123DF8">
            <w:pPr>
              <w:pStyle w:val="Default"/>
              <w:rPr>
                <w:rFonts w:ascii="Times New Roman" w:hAnsi="Times New Roman" w:cs="Times New Roman"/>
                <w:color w:val="auto"/>
              </w:rPr>
            </w:pPr>
          </w:p>
        </w:tc>
        <w:tc>
          <w:tcPr>
            <w:tcW w:w="1273"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на твердом топливе</w:t>
            </w:r>
          </w:p>
        </w:tc>
        <w:tc>
          <w:tcPr>
            <w:tcW w:w="1198"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на </w:t>
            </w:r>
            <w:proofErr w:type="spellStart"/>
            <w:r w:rsidRPr="00FA5D72">
              <w:rPr>
                <w:rFonts w:ascii="Times New Roman" w:hAnsi="Times New Roman" w:cs="Times New Roman"/>
                <w:color w:val="auto"/>
              </w:rPr>
              <w:t>газомазутном</w:t>
            </w:r>
            <w:proofErr w:type="spellEnd"/>
            <w:r w:rsidRPr="00FA5D72">
              <w:rPr>
                <w:rFonts w:ascii="Times New Roman" w:hAnsi="Times New Roman" w:cs="Times New Roman"/>
                <w:color w:val="auto"/>
              </w:rPr>
              <w:t xml:space="preserve"> топливе</w:t>
            </w:r>
          </w:p>
        </w:tc>
      </w:tr>
      <w:tr w:rsidR="00FA5D72" w:rsidRPr="00FA5D72" w:rsidTr="00123DF8">
        <w:trPr>
          <w:trHeight w:val="220"/>
        </w:trPr>
        <w:tc>
          <w:tcPr>
            <w:tcW w:w="2529"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до 5 </w:t>
            </w:r>
          </w:p>
        </w:tc>
        <w:tc>
          <w:tcPr>
            <w:tcW w:w="1273"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0,7 </w:t>
            </w:r>
          </w:p>
        </w:tc>
        <w:tc>
          <w:tcPr>
            <w:tcW w:w="1198"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0,7 </w:t>
            </w:r>
          </w:p>
        </w:tc>
      </w:tr>
      <w:tr w:rsidR="00FA5D72" w:rsidRPr="00FA5D72" w:rsidTr="00123DF8">
        <w:trPr>
          <w:trHeight w:val="220"/>
        </w:trPr>
        <w:tc>
          <w:tcPr>
            <w:tcW w:w="2529"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от 5 до 10 (от 6 до 12) </w:t>
            </w:r>
          </w:p>
        </w:tc>
        <w:tc>
          <w:tcPr>
            <w:tcW w:w="1273"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1198"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r>
      <w:tr w:rsidR="00FA5D72" w:rsidRPr="00FA5D72" w:rsidTr="00123DF8">
        <w:trPr>
          <w:trHeight w:val="220"/>
        </w:trPr>
        <w:tc>
          <w:tcPr>
            <w:tcW w:w="2529"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от 10 до 50 (от 12 до 58) </w:t>
            </w:r>
          </w:p>
        </w:tc>
        <w:tc>
          <w:tcPr>
            <w:tcW w:w="1273"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2,0 </w:t>
            </w:r>
          </w:p>
        </w:tc>
        <w:tc>
          <w:tcPr>
            <w:tcW w:w="1198"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1,5 </w:t>
            </w:r>
          </w:p>
        </w:tc>
      </w:tr>
      <w:tr w:rsidR="00FA5D72" w:rsidRPr="00FA5D72" w:rsidTr="00123DF8">
        <w:trPr>
          <w:trHeight w:val="220"/>
        </w:trPr>
        <w:tc>
          <w:tcPr>
            <w:tcW w:w="2529"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от 50 до 100 (от 58 до 116) </w:t>
            </w:r>
          </w:p>
        </w:tc>
        <w:tc>
          <w:tcPr>
            <w:tcW w:w="1273"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1198"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2,5 </w:t>
            </w:r>
          </w:p>
        </w:tc>
      </w:tr>
      <w:tr w:rsidR="00FA5D72" w:rsidRPr="00FA5D72" w:rsidTr="00123DF8">
        <w:trPr>
          <w:trHeight w:val="220"/>
        </w:trPr>
        <w:tc>
          <w:tcPr>
            <w:tcW w:w="2529"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от 100 до 200 (от 116 до 233) </w:t>
            </w:r>
          </w:p>
        </w:tc>
        <w:tc>
          <w:tcPr>
            <w:tcW w:w="1273"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3,7 </w:t>
            </w:r>
          </w:p>
        </w:tc>
        <w:tc>
          <w:tcPr>
            <w:tcW w:w="1198"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r>
      <w:tr w:rsidR="00B74705" w:rsidRPr="00FA5D72" w:rsidTr="00123DF8">
        <w:trPr>
          <w:trHeight w:val="220"/>
        </w:trPr>
        <w:tc>
          <w:tcPr>
            <w:tcW w:w="2529"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от 200 до 400 (от 233 до 466) </w:t>
            </w:r>
          </w:p>
        </w:tc>
        <w:tc>
          <w:tcPr>
            <w:tcW w:w="1273"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4,3 </w:t>
            </w:r>
          </w:p>
        </w:tc>
        <w:tc>
          <w:tcPr>
            <w:tcW w:w="1198" w:type="pct"/>
          </w:tcPr>
          <w:p w:rsidR="00B74705" w:rsidRPr="00FA5D72" w:rsidRDefault="00B74705" w:rsidP="00123DF8">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r>
    </w:tbl>
    <w:p w:rsidR="00B74705" w:rsidRPr="00FA5D72" w:rsidRDefault="00B74705" w:rsidP="00B74705">
      <w:pPr>
        <w:pStyle w:val="Default"/>
        <w:ind w:firstLine="567"/>
        <w:rPr>
          <w:rFonts w:ascii="Times New Roman" w:hAnsi="Times New Roman" w:cs="Times New Roman"/>
          <w:color w:val="auto"/>
          <w:u w:val="single"/>
        </w:rPr>
      </w:pPr>
    </w:p>
    <w:p w:rsidR="00B74705" w:rsidRPr="00FA5D72" w:rsidRDefault="00B74705" w:rsidP="00B74705">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u w:val="single"/>
        </w:rPr>
        <w:t>Примечания</w:t>
      </w:r>
      <w:r w:rsidRPr="00FA5D72">
        <w:rPr>
          <w:rFonts w:ascii="Times New Roman" w:hAnsi="Times New Roman" w:cs="Times New Roman"/>
          <w:color w:val="auto"/>
          <w:sz w:val="20"/>
        </w:rPr>
        <w:t xml:space="preserve">: </w:t>
      </w:r>
    </w:p>
    <w:p w:rsidR="00B74705" w:rsidRPr="00FA5D72" w:rsidRDefault="00B74705" w:rsidP="00B74705">
      <w:pPr>
        <w:ind w:firstLine="567"/>
        <w:rPr>
          <w:rFonts w:ascii="Times New Roman" w:hAnsi="Times New Roman" w:cs="Times New Roman"/>
          <w:sz w:val="20"/>
        </w:rPr>
      </w:pPr>
      <w:r w:rsidRPr="00FA5D72">
        <w:rPr>
          <w:rFonts w:ascii="Times New Roman" w:hAnsi="Times New Roman" w:cs="Times New Roman"/>
          <w:sz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FA5D72">
        <w:rPr>
          <w:rFonts w:ascii="Times New Roman" w:hAnsi="Times New Roman" w:cs="Times New Roman"/>
          <w:sz w:val="20"/>
        </w:rPr>
        <w:t>водоразбором</w:t>
      </w:r>
      <w:proofErr w:type="spellEnd"/>
      <w:r w:rsidRPr="00FA5D72">
        <w:rPr>
          <w:rFonts w:ascii="Times New Roman" w:hAnsi="Times New Roman" w:cs="Times New Roman"/>
          <w:sz w:val="20"/>
        </w:rPr>
        <w:t>, а также котельных, доставка топлива которым предусматривается по железной дороге, следует увеличивать на 20%.</w:t>
      </w:r>
    </w:p>
    <w:p w:rsidR="00B74705" w:rsidRPr="00FA5D72" w:rsidRDefault="00B74705" w:rsidP="00B74705">
      <w:pPr>
        <w:ind w:firstLine="567"/>
        <w:rPr>
          <w:rFonts w:ascii="Times New Roman" w:hAnsi="Times New Roman" w:cs="Times New Roman"/>
          <w:sz w:val="20"/>
        </w:rPr>
      </w:pPr>
      <w:r w:rsidRPr="00FA5D72">
        <w:rPr>
          <w:rFonts w:ascii="Times New Roman" w:hAnsi="Times New Roman" w:cs="Times New Roman"/>
          <w:sz w:val="20"/>
        </w:rPr>
        <w:t xml:space="preserve">2. Размещение </w:t>
      </w:r>
      <w:proofErr w:type="spellStart"/>
      <w:r w:rsidRPr="00FA5D72">
        <w:rPr>
          <w:rFonts w:ascii="Times New Roman" w:hAnsi="Times New Roman" w:cs="Times New Roman"/>
          <w:sz w:val="20"/>
        </w:rPr>
        <w:t>золошлакоотвалов</w:t>
      </w:r>
      <w:proofErr w:type="spellEnd"/>
      <w:r w:rsidRPr="00FA5D72">
        <w:rPr>
          <w:rFonts w:ascii="Times New Roman" w:hAnsi="Times New Roman" w:cs="Times New Roman"/>
          <w:sz w:val="20"/>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Pr="00FA5D72">
        <w:rPr>
          <w:rFonts w:ascii="Times New Roman" w:hAnsi="Times New Roman" w:cs="Times New Roman"/>
          <w:sz w:val="20"/>
        </w:rPr>
        <w:t>золошлакоотвалов</w:t>
      </w:r>
      <w:proofErr w:type="spellEnd"/>
      <w:r w:rsidRPr="00FA5D72">
        <w:rPr>
          <w:rFonts w:ascii="Times New Roman" w:hAnsi="Times New Roman" w:cs="Times New Roman"/>
          <w:sz w:val="20"/>
        </w:rPr>
        <w:t xml:space="preserve"> и размеры площадок для них должны соответствовать требованиям </w:t>
      </w:r>
      <w:proofErr w:type="spellStart"/>
      <w:r w:rsidRPr="00FA5D72">
        <w:rPr>
          <w:rFonts w:ascii="Times New Roman" w:hAnsi="Times New Roman" w:cs="Times New Roman"/>
          <w:sz w:val="20"/>
        </w:rPr>
        <w:t>СНиП</w:t>
      </w:r>
      <w:proofErr w:type="spellEnd"/>
      <w:r w:rsidRPr="00FA5D72">
        <w:rPr>
          <w:rFonts w:ascii="Times New Roman" w:hAnsi="Times New Roman" w:cs="Times New Roman"/>
          <w:sz w:val="20"/>
        </w:rPr>
        <w:t xml:space="preserve"> 41-02-2003.</w:t>
      </w:r>
    </w:p>
    <w:p w:rsidR="00123DF8" w:rsidRPr="00FA5D72" w:rsidRDefault="00123DF8" w:rsidP="00B74705">
      <w:pPr>
        <w:ind w:firstLine="567"/>
        <w:rPr>
          <w:rFonts w:ascii="Times New Roman" w:hAnsi="Times New Roman" w:cs="Times New Roman"/>
          <w:sz w:val="20"/>
        </w:rPr>
      </w:pPr>
    </w:p>
    <w:p w:rsidR="00B74705" w:rsidRPr="00FA5D72" w:rsidRDefault="00B74705" w:rsidP="00B74705">
      <w:pPr>
        <w:pStyle w:val="Default"/>
        <w:ind w:firstLine="567"/>
        <w:rPr>
          <w:rFonts w:ascii="Times New Roman" w:hAnsi="Times New Roman" w:cs="Times New Roman"/>
          <w:color w:val="auto"/>
        </w:rPr>
      </w:pPr>
      <w:r w:rsidRPr="00FA5D72">
        <w:rPr>
          <w:rFonts w:ascii="Times New Roman" w:hAnsi="Times New Roman" w:cs="Times New Roman"/>
          <w:color w:val="auto"/>
        </w:rPr>
        <w:t>11.5.19. Трассы и способы прокладки тепловых сетей следует предусматривать в соответствии с СП 18.13330.2011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II-89-80",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41-02-2003, СП 42.13330.2011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2.07.01-89*", ВСН 11-94. </w:t>
      </w:r>
    </w:p>
    <w:p w:rsidR="00B74705" w:rsidRPr="00FA5D72" w:rsidRDefault="00B74705" w:rsidP="00B74705">
      <w:pPr>
        <w:ind w:firstLine="567"/>
        <w:rPr>
          <w:rFonts w:ascii="Times New Roman" w:hAnsi="Times New Roman" w:cs="Times New Roman"/>
        </w:rPr>
      </w:pPr>
      <w:r w:rsidRPr="00FA5D72">
        <w:rPr>
          <w:rFonts w:ascii="Times New Roman" w:hAnsi="Times New Roman" w:cs="Times New Roman"/>
        </w:rPr>
        <w:t>11.5.20. Размещение тепловых сетей производится в соответствии с требованиями раздела 14.10.</w:t>
      </w:r>
    </w:p>
    <w:p w:rsidR="00601251" w:rsidRPr="00FA5D72" w:rsidRDefault="00601251" w:rsidP="00B74705">
      <w:pPr>
        <w:ind w:firstLine="567"/>
        <w:rPr>
          <w:rFonts w:ascii="Times New Roman" w:hAnsi="Times New Roman" w:cs="Times New Roman"/>
        </w:rPr>
      </w:pPr>
    </w:p>
    <w:p w:rsidR="00601251" w:rsidRPr="00FA5D72" w:rsidRDefault="00601251" w:rsidP="00601251">
      <w:pPr>
        <w:ind w:firstLine="567"/>
        <w:rPr>
          <w:rFonts w:ascii="Times New Roman" w:hAnsi="Times New Roman" w:cs="Times New Roman"/>
          <w:b/>
        </w:rPr>
      </w:pPr>
      <w:r w:rsidRPr="00FA5D72">
        <w:rPr>
          <w:rFonts w:ascii="Times New Roman" w:hAnsi="Times New Roman" w:cs="Times New Roman"/>
          <w:b/>
        </w:rPr>
        <w:t>11.6. Водоснабжение</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 Выбор схемы и системы водоснабжения следует производить с учетом особенностей сельского поселения, требуемых расходов воды на различных этапах их развития, источников водоснабжения, требований к напорам, качеству воды и обеспеченности ее подачи.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 Расчет систем водоснабжения сельских поселений,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2.04.01-85*, СП 31.13330.2012,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2.1.4.1074-01,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2.1.4.1175-02.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11.6.3. При проектировании систем водоснабжения сельских поселений удельное среднесуточное (за год) водопотребление на хозяйственно-питьевые нужды населения следует принимать в соответствии с требованиями таблицы I приложения N 12 Республиканских нормативов градостроительного проектирования.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11.6.4.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11.6.5. 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таблицы II приложения N 12 Республиканских нормативов градостроительного проектирования. Расчетные показатели применяются для предварительных расчетов объема водопотребления.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11.6.6. Расход воды на производственные нужды, а также наружное пожаротушение определяются в соответствии с требованиями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2.04.02-84*.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11.6.7.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11.6.8. Для ориентировочного учета прочих потребителей в расчет удельного показателя вводится позиция "неучтенные расходы".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11.6.9.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11.6.10. </w:t>
      </w:r>
      <w:proofErr w:type="gramStart"/>
      <w:r w:rsidRPr="00FA5D72">
        <w:rPr>
          <w:rFonts w:ascii="Times New Roman" w:hAnsi="Times New Roman" w:cs="Times New Roman"/>
          <w:color w:val="auto"/>
        </w:rPr>
        <w:t xml:space="preserve">В качестве источника водоснабжения следует рассматривать водотоки (реки, каналы), водоемы (озера, водохранилища, пруды), подземные воды (водоносные пласты, </w:t>
      </w:r>
      <w:proofErr w:type="spellStart"/>
      <w:r w:rsidRPr="00FA5D72">
        <w:rPr>
          <w:rFonts w:ascii="Times New Roman" w:hAnsi="Times New Roman" w:cs="Times New Roman"/>
          <w:color w:val="auto"/>
        </w:rPr>
        <w:t>подрусловые</w:t>
      </w:r>
      <w:proofErr w:type="spellEnd"/>
      <w:r w:rsidRPr="00FA5D72">
        <w:rPr>
          <w:rFonts w:ascii="Times New Roman" w:hAnsi="Times New Roman" w:cs="Times New Roman"/>
          <w:color w:val="auto"/>
        </w:rPr>
        <w:t xml:space="preserve"> и другие воды). </w:t>
      </w:r>
      <w:proofErr w:type="gramEnd"/>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11.6.11. В качестве источника водоснабжения могут быть использованы наливные водохранилища с подводом к ним воды из естественных поверхностных источников.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11.6.12. Выбор схем и систем водоснабжения следует осуществлять в соответствии со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2.04.02-84*. Системы водоснабжения могут быть централизованными, нецентрализованными, локальными, оборотными.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Централизованная система водоснабжения населенных пунктов должна обеспечивать: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хозяйственно-питьевое водопотребление в жилых и общественных зданиях, нужды коммунально-бытовых предприятий;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хозяйственно-питьевое водопотребление на предприятиях;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тушение пожаров;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хозяйственно-питьевое водоснабжение в случае отключения водозаборных сооружений;</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собственные нужды станций водоподготовки, промывку водопроводных и канализационных сетей и др.</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11.6.13. В сельских поселениях следует: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проектировать централизованные системы водоснабжения для перспективных населенных пунктов и сельскохозяйственных объектов;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предусматривать реконструкцию существующих водозаборных сооружений (водозаборных скважин, шахтных колодцев и др.) для сохраняемых на расчетный период сельских населенных пунктов;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 пригодных в качестве источника хозяйственно-питьевого водоснабжения.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11.6.14.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11.6.15.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11.6.16. Водозаборные сооружения следует проектировать с учетом перспективного развития водопотребления.</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11.6.17.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11.6.18.Запрещается прокладка водоводов по территории свалок, полей ассенизации, полей фильтрации, полей орошения, кладбищ, скотомогильников, а также магистральных водоводов по территории промышленных и сельскохозяйственных предприятий.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11.6.19.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разделов 10-11 и требованиями к зонам санитарной охраны.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11.6.20. Выбор, отвод и использование земель для магистральных водоводов осуществляется в соответствии с требованиями СН 456-73.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11.6.21. Размеры земельных участков для размещения колодцев магистральных подземных водоводов должны быть не более 3 </w:t>
      </w:r>
      <w:proofErr w:type="spellStart"/>
      <w:r w:rsidRPr="00FA5D72">
        <w:rPr>
          <w:rFonts w:ascii="Times New Roman" w:hAnsi="Times New Roman" w:cs="Times New Roman"/>
          <w:color w:val="auto"/>
        </w:rPr>
        <w:t>x</w:t>
      </w:r>
      <w:proofErr w:type="spellEnd"/>
      <w:r w:rsidRPr="00FA5D72">
        <w:rPr>
          <w:rFonts w:ascii="Times New Roman" w:hAnsi="Times New Roman" w:cs="Times New Roman"/>
          <w:color w:val="auto"/>
        </w:rPr>
        <w:t xml:space="preserve"> 3 м, камер переключения и запорной арматуры - не более 10 </w:t>
      </w:r>
      <w:proofErr w:type="spellStart"/>
      <w:r w:rsidRPr="00FA5D72">
        <w:rPr>
          <w:rFonts w:ascii="Times New Roman" w:hAnsi="Times New Roman" w:cs="Times New Roman"/>
          <w:color w:val="auto"/>
        </w:rPr>
        <w:t>x</w:t>
      </w:r>
      <w:proofErr w:type="spellEnd"/>
      <w:r w:rsidRPr="00FA5D72">
        <w:rPr>
          <w:rFonts w:ascii="Times New Roman" w:hAnsi="Times New Roman" w:cs="Times New Roman"/>
          <w:color w:val="auto"/>
        </w:rPr>
        <w:t xml:space="preserve"> 10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11.6.22. Размеры земельных участков для станций водоочистки в зависимости от их производительности, тыс. куб. м/</w:t>
      </w:r>
      <w:proofErr w:type="spellStart"/>
      <w:r w:rsidRPr="00FA5D72">
        <w:rPr>
          <w:rFonts w:ascii="Times New Roman" w:hAnsi="Times New Roman" w:cs="Times New Roman"/>
          <w:color w:val="auto"/>
        </w:rPr>
        <w:t>сут</w:t>
      </w:r>
      <w:proofErr w:type="spellEnd"/>
      <w:r w:rsidRPr="00FA5D72">
        <w:rPr>
          <w:rFonts w:ascii="Times New Roman" w:hAnsi="Times New Roman" w:cs="Times New Roman"/>
          <w:color w:val="auto"/>
        </w:rPr>
        <w:t xml:space="preserve">., следует принимать по проекту, но не более: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0,8 – 1 га;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свыше 0,8 до 12 - 2 га;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свыше 12 до 32 - 3 га;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свыше 32 до 80 - 4 га;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свыше 80 до 125 - 6 га;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свыше 125 до 250 - 12 га;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свыше 250 до 400 - 18 га;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свыше 400 до 800 - 24 га.</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11.6.23. Водопроводные сооружения должны иметь ограждения.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11.6.24. </w:t>
      </w:r>
      <w:proofErr w:type="gramStart"/>
      <w:r w:rsidRPr="00FA5D72">
        <w:rPr>
          <w:rFonts w:ascii="Times New Roman" w:hAnsi="Times New Roman" w:cs="Times New Roman"/>
          <w:color w:val="auto"/>
        </w:rPr>
        <w:t xml:space="preserve">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 </w:t>
      </w:r>
      <w:proofErr w:type="gramEnd"/>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11.6.25. Примыкание к ограждению строений, кроме проходных и административно-бытовых зданий, не допускается.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11.6.26. В проектах хозяйственно-питьевых и объединенных производственно-питьевых водопроводов необходимо предусматривать зоны санитарной охраны.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11.6.27. Проект зоны санитарной охраны (далее -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11.6.28.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11.6.29.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11.6.30. Решение о возможности организации зон санитарной охраны принимается на стадии проекта планировки территории, когда выбирается источник водоснабжения.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11.6.31. Границы зон санитарной охраны источников и сооружений водоснабжения, а также санитарно-защитной полосы водоводов устанавливаются в соответствии с приложением N 15 Республиканских нормативов градостроительного проектирования.</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11.6.32. Сооружения для забора поверхностных вод следует проектировать в соответствии с требованиями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2.04.02-84*, они должны: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обеспечивать забор из </w:t>
      </w:r>
      <w:proofErr w:type="spellStart"/>
      <w:r w:rsidRPr="00FA5D72">
        <w:rPr>
          <w:rFonts w:ascii="Times New Roman" w:hAnsi="Times New Roman" w:cs="Times New Roman"/>
          <w:color w:val="auto"/>
        </w:rPr>
        <w:t>водоисточника</w:t>
      </w:r>
      <w:proofErr w:type="spellEnd"/>
      <w:r w:rsidRPr="00FA5D72">
        <w:rPr>
          <w:rFonts w:ascii="Times New Roman" w:hAnsi="Times New Roman" w:cs="Times New Roman"/>
          <w:color w:val="auto"/>
        </w:rPr>
        <w:t xml:space="preserve"> расчетного расхода воды и подачу его потребителю;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защищать систему водоснабжения от биологических обрастаний и от попадания в нее наносов, сора, планктона, </w:t>
      </w:r>
      <w:proofErr w:type="spellStart"/>
      <w:r w:rsidRPr="00FA5D72">
        <w:rPr>
          <w:rFonts w:ascii="Times New Roman" w:hAnsi="Times New Roman" w:cs="Times New Roman"/>
          <w:color w:val="auto"/>
        </w:rPr>
        <w:t>шугольда</w:t>
      </w:r>
      <w:proofErr w:type="spellEnd"/>
      <w:r w:rsidRPr="00FA5D72">
        <w:rPr>
          <w:rFonts w:ascii="Times New Roman" w:hAnsi="Times New Roman" w:cs="Times New Roman"/>
          <w:color w:val="auto"/>
        </w:rPr>
        <w:t xml:space="preserve"> и др.;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водоемах </w:t>
      </w:r>
      <w:proofErr w:type="spellStart"/>
      <w:r w:rsidRPr="00FA5D72">
        <w:rPr>
          <w:rFonts w:ascii="Times New Roman" w:hAnsi="Times New Roman" w:cs="Times New Roman"/>
          <w:color w:val="auto"/>
        </w:rPr>
        <w:t>рыбохозяйственного</w:t>
      </w:r>
      <w:proofErr w:type="spellEnd"/>
      <w:r w:rsidRPr="00FA5D72">
        <w:rPr>
          <w:rFonts w:ascii="Times New Roman" w:hAnsi="Times New Roman" w:cs="Times New Roman"/>
          <w:color w:val="auto"/>
        </w:rPr>
        <w:t xml:space="preserve"> значения удовлетворять требованиям органов охраны рыбных запасов.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11.6.33.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w:t>
      </w:r>
      <w:proofErr w:type="spellStart"/>
      <w:r w:rsidRPr="00FA5D72">
        <w:rPr>
          <w:rFonts w:ascii="Times New Roman" w:hAnsi="Times New Roman" w:cs="Times New Roman"/>
        </w:rPr>
        <w:t>шугозасоров</w:t>
      </w:r>
      <w:proofErr w:type="spellEnd"/>
      <w:r w:rsidRPr="00FA5D72">
        <w:rPr>
          <w:rFonts w:ascii="Times New Roman" w:hAnsi="Times New Roman" w:cs="Times New Roman"/>
        </w:rPr>
        <w:t xml:space="preserve"> и заторов.</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11.6.34. На крупных озерах и водохранилищах водоприемники водозаборов следует размещать (с учетом ожидаемой переработки прилегающего берега и прибрежного склона):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 пределами прибойных зон при </w:t>
      </w:r>
      <w:proofErr w:type="spellStart"/>
      <w:r w:rsidRPr="00FA5D72">
        <w:rPr>
          <w:rFonts w:ascii="Times New Roman" w:hAnsi="Times New Roman" w:cs="Times New Roman"/>
          <w:color w:val="auto"/>
        </w:rPr>
        <w:t>наинизших</w:t>
      </w:r>
      <w:proofErr w:type="spellEnd"/>
      <w:r w:rsidRPr="00FA5D72">
        <w:rPr>
          <w:rFonts w:ascii="Times New Roman" w:hAnsi="Times New Roman" w:cs="Times New Roman"/>
          <w:color w:val="auto"/>
        </w:rPr>
        <w:t xml:space="preserve"> уровнях воды;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местах, укрытых от волнения;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 пределами сосредоточенных течений, выходящих из прибойных зон.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11.6.35. </w:t>
      </w:r>
      <w:proofErr w:type="gramStart"/>
      <w:r w:rsidRPr="00FA5D72">
        <w:rPr>
          <w:rFonts w:ascii="Times New Roman" w:hAnsi="Times New Roman" w:cs="Times New Roman"/>
          <w:color w:val="auto"/>
        </w:rPr>
        <w:t xml:space="preserve">При использовании вод на хозяйственно-бытовые нужды должны проектироваться сооружения по водоподготовке, в том числе для осветления и обесцвечивания, обеззараживания, специальной обработки для удаления органических веществ, снижения интенсивности привкусов и запахов, стабилизационной обработки для защиты водопроводных труб и оборудования от коррозии и образования отложений, обезжелезивания, фторирования, очистки от марганца, фтора и сероводорода, умягчения воды. </w:t>
      </w:r>
      <w:proofErr w:type="gramEnd"/>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11.6.36. 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11.6.37. Коммуникации станций водоподготовки следует рассчитывать на возможность пропуска расхода воды на 20 - 30% больше расчетного.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11.6.38. 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11.6.39. Минимальный свободный напор </w:t>
      </w:r>
      <w:proofErr w:type="gramStart"/>
      <w:r w:rsidRPr="00FA5D72">
        <w:rPr>
          <w:rFonts w:ascii="Times New Roman" w:hAnsi="Times New Roman" w:cs="Times New Roman"/>
        </w:rPr>
        <w:t>в водопроводной сети при максимальном хозяйственно-питьевом водопотреблении на вводе в здание над поверхностью</w:t>
      </w:r>
      <w:proofErr w:type="gramEnd"/>
      <w:r w:rsidRPr="00FA5D72">
        <w:rPr>
          <w:rFonts w:ascii="Times New Roman" w:hAnsi="Times New Roman" w:cs="Times New Roman"/>
        </w:rPr>
        <w:t xml:space="preserve"> земли должен быть не менее 10 м водяного столба.</w:t>
      </w:r>
    </w:p>
    <w:p w:rsidR="00601251" w:rsidRPr="00FA5D72" w:rsidRDefault="00601251" w:rsidP="00601251">
      <w:pPr>
        <w:pStyle w:val="a4"/>
        <w:ind w:firstLine="567"/>
      </w:pPr>
      <w:r w:rsidRPr="00FA5D72">
        <w:t>11.6.40. Место расположения водозаборных сооружений нецентрализованного водоснабжения:</w:t>
      </w:r>
    </w:p>
    <w:p w:rsidR="00601251" w:rsidRPr="00FA5D72" w:rsidRDefault="00601251" w:rsidP="00601251">
      <w:pPr>
        <w:pStyle w:val="a4"/>
        <w:ind w:firstLine="567"/>
        <w:jc w:val="right"/>
      </w:pPr>
      <w:r w:rsidRPr="00FA5D72">
        <w:t>Таблица 95</w:t>
      </w:r>
    </w:p>
    <w:tbl>
      <w:tblPr>
        <w:tblW w:w="0" w:type="auto"/>
        <w:tblInd w:w="-5" w:type="dxa"/>
        <w:tblLayout w:type="fixed"/>
        <w:tblLook w:val="0000"/>
      </w:tblPr>
      <w:tblGrid>
        <w:gridCol w:w="5925"/>
        <w:gridCol w:w="1418"/>
        <w:gridCol w:w="2912"/>
      </w:tblGrid>
      <w:tr w:rsidR="00FA5D72" w:rsidRPr="00FA5D72" w:rsidTr="00601251">
        <w:tc>
          <w:tcPr>
            <w:tcW w:w="5925" w:type="dxa"/>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2912" w:type="dxa"/>
            <w:tcBorders>
              <w:top w:val="single" w:sz="4" w:space="0" w:color="000000"/>
              <w:left w:val="single" w:sz="4" w:space="0" w:color="000000"/>
              <w:bottom w:val="single" w:sz="4" w:space="0" w:color="000000"/>
              <w:right w:val="single" w:sz="4" w:space="0" w:color="000000"/>
            </w:tcBorders>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Расстояние до водозаборных сооружений (не менее)</w:t>
            </w:r>
          </w:p>
        </w:tc>
      </w:tr>
      <w:tr w:rsidR="00FA5D72" w:rsidRPr="00FA5D72" w:rsidTr="00601251">
        <w:tc>
          <w:tcPr>
            <w:tcW w:w="5925" w:type="dxa"/>
            <w:tcBorders>
              <w:top w:val="single" w:sz="4" w:space="0" w:color="000000"/>
              <w:left w:val="single" w:sz="4" w:space="0" w:color="000000"/>
              <w:bottom w:val="single" w:sz="4" w:space="0" w:color="000000"/>
            </w:tcBorders>
          </w:tcPr>
          <w:p w:rsidR="00601251" w:rsidRPr="00FA5D72" w:rsidRDefault="00601251" w:rsidP="00601251">
            <w:pPr>
              <w:snapToGrid w:val="0"/>
              <w:jc w:val="both"/>
              <w:rPr>
                <w:rFonts w:ascii="Times New Roman" w:hAnsi="Times New Roman" w:cs="Times New Roman"/>
              </w:rPr>
            </w:pPr>
            <w:r w:rsidRPr="00FA5D72">
              <w:rPr>
                <w:rFonts w:ascii="Times New Roman" w:hAnsi="Times New Roman" w:cs="Times New Roman"/>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418" w:type="dxa"/>
            <w:tcBorders>
              <w:top w:val="single" w:sz="4" w:space="0" w:color="000000"/>
              <w:left w:val="single" w:sz="4" w:space="0" w:color="000000"/>
              <w:bottom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50</w:t>
            </w:r>
          </w:p>
        </w:tc>
      </w:tr>
      <w:tr w:rsidR="00FA5D72" w:rsidRPr="00FA5D72" w:rsidTr="00601251">
        <w:tc>
          <w:tcPr>
            <w:tcW w:w="5925" w:type="dxa"/>
            <w:tcBorders>
              <w:top w:val="single" w:sz="4" w:space="0" w:color="000000"/>
              <w:left w:val="single" w:sz="4" w:space="0" w:color="000000"/>
              <w:bottom w:val="single" w:sz="4" w:space="0" w:color="000000"/>
            </w:tcBorders>
          </w:tcPr>
          <w:p w:rsidR="00601251" w:rsidRPr="00FA5D72" w:rsidRDefault="00601251" w:rsidP="00601251">
            <w:pPr>
              <w:snapToGrid w:val="0"/>
              <w:jc w:val="both"/>
              <w:rPr>
                <w:rFonts w:ascii="Times New Roman" w:hAnsi="Times New Roman" w:cs="Times New Roman"/>
              </w:rPr>
            </w:pPr>
            <w:r w:rsidRPr="00FA5D72">
              <w:rPr>
                <w:rFonts w:ascii="Times New Roman" w:hAnsi="Times New Roman" w:cs="Times New Roman"/>
              </w:rPr>
              <w:t>от магистралей с интенсивным движением транспорта</w:t>
            </w:r>
          </w:p>
        </w:tc>
        <w:tc>
          <w:tcPr>
            <w:tcW w:w="1418" w:type="dxa"/>
            <w:tcBorders>
              <w:top w:val="single" w:sz="4" w:space="0" w:color="000000"/>
              <w:left w:val="single" w:sz="4" w:space="0" w:color="000000"/>
              <w:bottom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30</w:t>
            </w:r>
          </w:p>
        </w:tc>
      </w:tr>
    </w:tbl>
    <w:p w:rsidR="00601251" w:rsidRPr="00FA5D72" w:rsidRDefault="00601251" w:rsidP="00601251">
      <w:pPr>
        <w:pStyle w:val="a7"/>
        <w:ind w:firstLine="708"/>
        <w:rPr>
          <w:b w:val="0"/>
          <w:szCs w:val="24"/>
        </w:rPr>
      </w:pPr>
      <w:r w:rsidRPr="00FA5D72">
        <w:rPr>
          <w:b w:val="0"/>
          <w:szCs w:val="24"/>
        </w:rPr>
        <w:t>Примечания:</w:t>
      </w:r>
    </w:p>
    <w:p w:rsidR="00601251" w:rsidRPr="00FA5D72" w:rsidRDefault="00601251" w:rsidP="00601251">
      <w:pPr>
        <w:pStyle w:val="a4"/>
        <w:ind w:firstLine="708"/>
        <w:rPr>
          <w:sz w:val="20"/>
        </w:rPr>
      </w:pPr>
      <w:r w:rsidRPr="00FA5D72">
        <w:rPr>
          <w:sz w:val="20"/>
        </w:rPr>
        <w:t>1.  водозаборные сооружения следует размещать выше по потоку поверхностных и грунтовых вод;</w:t>
      </w:r>
    </w:p>
    <w:p w:rsidR="00601251" w:rsidRPr="00FA5D72" w:rsidRDefault="00601251" w:rsidP="00601251">
      <w:pPr>
        <w:pStyle w:val="a4"/>
        <w:ind w:firstLine="708"/>
        <w:rPr>
          <w:sz w:val="20"/>
        </w:rPr>
      </w:pPr>
      <w:r w:rsidRPr="00FA5D72">
        <w:rPr>
          <w:sz w:val="20"/>
        </w:rP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601251" w:rsidRPr="00FA5D72" w:rsidRDefault="00601251" w:rsidP="00601251">
      <w:pPr>
        <w:pStyle w:val="a4"/>
        <w:ind w:firstLine="708"/>
        <w:rPr>
          <w:sz w:val="20"/>
        </w:rPr>
      </w:pPr>
    </w:p>
    <w:p w:rsidR="00601251" w:rsidRPr="00FA5D72" w:rsidRDefault="00601251" w:rsidP="00601251">
      <w:pPr>
        <w:ind w:firstLine="567"/>
        <w:rPr>
          <w:rFonts w:ascii="Times New Roman" w:hAnsi="Times New Roman" w:cs="Times New Roman"/>
          <w:b/>
        </w:rPr>
      </w:pPr>
      <w:r w:rsidRPr="00FA5D72">
        <w:rPr>
          <w:rFonts w:ascii="Times New Roman" w:hAnsi="Times New Roman" w:cs="Times New Roman"/>
          <w:b/>
        </w:rPr>
        <w:t>11.7. Канализация.</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 При проектировании систем канализации сельских поселений расчетное удельное среднесуточное (за год) водоотведение бытовых сточных вод от жилых зданий и систем водного хозяйства промышленных предприятий следует принимать в соответствии с требованиями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2.04.03-85*.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11.7.2. 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11.7.3. Проекты канализации </w:t>
      </w:r>
      <w:r w:rsidR="00E0620A" w:rsidRPr="00FA5D72">
        <w:rPr>
          <w:rFonts w:ascii="Times New Roman" w:hAnsi="Times New Roman" w:cs="Times New Roman"/>
          <w:color w:val="auto"/>
        </w:rPr>
        <w:t>сельских</w:t>
      </w:r>
      <w:r w:rsidRPr="00FA5D72">
        <w:rPr>
          <w:rFonts w:ascii="Times New Roman" w:hAnsi="Times New Roman" w:cs="Times New Roman"/>
          <w:color w:val="auto"/>
        </w:rPr>
        <w:t xml:space="preserve"> и поселений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орошения.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11.7.4. Удельное среднесуточное водоотведение бытовых сточных вод следует принимать </w:t>
      </w:r>
      <w:proofErr w:type="gramStart"/>
      <w:r w:rsidRPr="00FA5D72">
        <w:rPr>
          <w:rFonts w:ascii="Times New Roman" w:hAnsi="Times New Roman" w:cs="Times New Roman"/>
          <w:color w:val="auto"/>
        </w:rPr>
        <w:t>равным</w:t>
      </w:r>
      <w:proofErr w:type="gramEnd"/>
      <w:r w:rsidRPr="00FA5D72">
        <w:rPr>
          <w:rFonts w:ascii="Times New Roman" w:hAnsi="Times New Roman" w:cs="Times New Roman"/>
          <w:color w:val="auto"/>
        </w:rPr>
        <w:t xml:space="preserve"> удельному среднесуточному водопотреблению без учета расхода воды на полив территорий и зеленых насаждений.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11.7.5.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11.7.6. Удельное водоотведение в </w:t>
      </w:r>
      <w:proofErr w:type="spellStart"/>
      <w:r w:rsidRPr="00FA5D72">
        <w:rPr>
          <w:rFonts w:ascii="Times New Roman" w:hAnsi="Times New Roman" w:cs="Times New Roman"/>
          <w:color w:val="auto"/>
        </w:rPr>
        <w:t>неканализованных</w:t>
      </w:r>
      <w:proofErr w:type="spellEnd"/>
      <w:r w:rsidRPr="00FA5D72">
        <w:rPr>
          <w:rFonts w:ascii="Times New Roman" w:hAnsi="Times New Roman" w:cs="Times New Roman"/>
          <w:color w:val="auto"/>
        </w:rPr>
        <w:t xml:space="preserve"> районах следует принимать в объеме 25 л/</w:t>
      </w:r>
      <w:proofErr w:type="spellStart"/>
      <w:r w:rsidRPr="00FA5D72">
        <w:rPr>
          <w:rFonts w:ascii="Times New Roman" w:hAnsi="Times New Roman" w:cs="Times New Roman"/>
          <w:color w:val="auto"/>
        </w:rPr>
        <w:t>сут</w:t>
      </w:r>
      <w:proofErr w:type="spellEnd"/>
      <w:r w:rsidRPr="00FA5D72">
        <w:rPr>
          <w:rFonts w:ascii="Times New Roman" w:hAnsi="Times New Roman" w:cs="Times New Roman"/>
          <w:color w:val="auto"/>
        </w:rPr>
        <w:t xml:space="preserve">. на одного жителя.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11.7.7. 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суммарного среднесуточного водоотведения населенного пункта.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11.7.8</w:t>
      </w:r>
      <w:r w:rsidR="00E0620A" w:rsidRPr="00FA5D72">
        <w:rPr>
          <w:rFonts w:ascii="Times New Roman" w:hAnsi="Times New Roman" w:cs="Times New Roman"/>
          <w:color w:val="auto"/>
        </w:rPr>
        <w:t>. Размещение систем канализации</w:t>
      </w:r>
      <w:r w:rsidRPr="00FA5D72">
        <w:rPr>
          <w:rFonts w:ascii="Times New Roman" w:hAnsi="Times New Roman" w:cs="Times New Roman"/>
          <w:color w:val="auto"/>
        </w:rPr>
        <w:t xml:space="preserve">, их резервных территорий, а также размещение очистных сооружений следует производить в соответствии со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2.04.03-85 и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2.2.1/2.1.1.1200-03.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11.7.9. </w:t>
      </w:r>
      <w:proofErr w:type="spellStart"/>
      <w:r w:rsidRPr="00FA5D72">
        <w:rPr>
          <w:rFonts w:ascii="Times New Roman" w:hAnsi="Times New Roman" w:cs="Times New Roman"/>
          <w:color w:val="auto"/>
        </w:rPr>
        <w:t>Канализование</w:t>
      </w:r>
      <w:proofErr w:type="spellEnd"/>
      <w:r w:rsidRPr="00FA5D72">
        <w:rPr>
          <w:rFonts w:ascii="Times New Roman" w:hAnsi="Times New Roman" w:cs="Times New Roman"/>
          <w:color w:val="auto"/>
        </w:rPr>
        <w:t xml:space="preserve"> населенных пунктов следует предусматривать по следующим системам: раздельной - полной или неполной, </w:t>
      </w:r>
      <w:proofErr w:type="spellStart"/>
      <w:r w:rsidRPr="00FA5D72">
        <w:rPr>
          <w:rFonts w:ascii="Times New Roman" w:hAnsi="Times New Roman" w:cs="Times New Roman"/>
          <w:color w:val="auto"/>
        </w:rPr>
        <w:t>полураздельной</w:t>
      </w:r>
      <w:proofErr w:type="spellEnd"/>
      <w:r w:rsidRPr="00FA5D72">
        <w:rPr>
          <w:rFonts w:ascii="Times New Roman" w:hAnsi="Times New Roman" w:cs="Times New Roman"/>
          <w:color w:val="auto"/>
        </w:rPr>
        <w:t xml:space="preserve">, а также комбинированной.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11.7.10. 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надзора, по регулированию и охране вод, охраны рыбных запасов.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11.7.11. Выбор системы канализации следует производить с учетом требований к очистке поверхностных сточных вод, климатических условий, рельефа местности и других факторов.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11.7.12. Канализацию населенных пунктов с населением до 5000 человек следует предусматривать, как правило, по неполной раздельной системе.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11.7.13. Централизованные схемы канализации следует проектировать </w:t>
      </w:r>
      <w:proofErr w:type="gramStart"/>
      <w:r w:rsidRPr="00FA5D72">
        <w:rPr>
          <w:rFonts w:ascii="Times New Roman" w:hAnsi="Times New Roman" w:cs="Times New Roman"/>
          <w:color w:val="auto"/>
        </w:rPr>
        <w:t>объединенными</w:t>
      </w:r>
      <w:proofErr w:type="gramEnd"/>
      <w:r w:rsidRPr="00FA5D72">
        <w:rPr>
          <w:rFonts w:ascii="Times New Roman" w:hAnsi="Times New Roman" w:cs="Times New Roman"/>
          <w:color w:val="auto"/>
        </w:rPr>
        <w:t xml:space="preserve"> для жилых и производственных зон, при этом объединение производственных сточных вод с бытовыми должно производиться с учетом действующих норм.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11.7.14. Устройство централизованных схем раздельно для жилой и производственной зон допускается при технико-экономическом обосновании.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11.7.15. Децентрализованные схемы канализации допускается предусматривать: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отсутствии опасности загрязнения используемых для водоснабжения водоносных горизонтов; </w:t>
      </w:r>
    </w:p>
    <w:p w:rsidR="00601251" w:rsidRPr="00FA5D72" w:rsidRDefault="00601251" w:rsidP="00601251">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 xml:space="preserve">-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w:t>
      </w:r>
      <w:proofErr w:type="spellStart"/>
      <w:r w:rsidRPr="00FA5D72">
        <w:rPr>
          <w:rFonts w:ascii="Times New Roman" w:hAnsi="Times New Roman" w:cs="Times New Roman"/>
          <w:color w:val="auto"/>
        </w:rPr>
        <w:t>канализования</w:t>
      </w:r>
      <w:proofErr w:type="spellEnd"/>
      <w:r w:rsidRPr="00FA5D72">
        <w:rPr>
          <w:rFonts w:ascii="Times New Roman" w:hAnsi="Times New Roman" w:cs="Times New Roman"/>
          <w:color w:val="auto"/>
        </w:rPr>
        <w:t xml:space="preserve"> на расстоянии не менее 500 м; </w:t>
      </w:r>
      <w:proofErr w:type="gramEnd"/>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необходимости </w:t>
      </w:r>
      <w:proofErr w:type="spellStart"/>
      <w:r w:rsidRPr="00FA5D72">
        <w:rPr>
          <w:rFonts w:ascii="Times New Roman" w:hAnsi="Times New Roman" w:cs="Times New Roman"/>
          <w:color w:val="auto"/>
        </w:rPr>
        <w:t>канализования</w:t>
      </w:r>
      <w:proofErr w:type="spellEnd"/>
      <w:r w:rsidRPr="00FA5D72">
        <w:rPr>
          <w:rFonts w:ascii="Times New Roman" w:hAnsi="Times New Roman" w:cs="Times New Roman"/>
          <w:color w:val="auto"/>
        </w:rPr>
        <w:t xml:space="preserve"> групп или отдельных зданий</w:t>
      </w:r>
      <w:proofErr w:type="gramStart"/>
      <w:r w:rsidRPr="00FA5D72">
        <w:rPr>
          <w:rFonts w:ascii="Times New Roman" w:hAnsi="Times New Roman" w:cs="Times New Roman"/>
          <w:color w:val="auto"/>
        </w:rPr>
        <w:t>;.</w:t>
      </w:r>
      <w:proofErr w:type="gramEnd"/>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11.7.16. </w:t>
      </w:r>
      <w:proofErr w:type="spellStart"/>
      <w:r w:rsidRPr="00FA5D72">
        <w:rPr>
          <w:rFonts w:ascii="Times New Roman" w:hAnsi="Times New Roman" w:cs="Times New Roman"/>
          <w:color w:val="auto"/>
        </w:rPr>
        <w:t>Канализование</w:t>
      </w:r>
      <w:proofErr w:type="spellEnd"/>
      <w:r w:rsidRPr="00FA5D72">
        <w:rPr>
          <w:rFonts w:ascii="Times New Roman" w:hAnsi="Times New Roman" w:cs="Times New Roman"/>
          <w:color w:val="auto"/>
        </w:rPr>
        <w:t xml:space="preserve"> промышленных предприятий следует предусматривать, как правило, по полной раздельной системе.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11.7.17.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proofErr w:type="spellStart"/>
      <w:r w:rsidRPr="00FA5D72">
        <w:rPr>
          <w:rFonts w:ascii="Times New Roman" w:hAnsi="Times New Roman" w:cs="Times New Roman"/>
          <w:color w:val="auto"/>
        </w:rPr>
        <w:t>водообеспечения</w:t>
      </w:r>
      <w:proofErr w:type="spellEnd"/>
      <w:r w:rsidRPr="00FA5D72">
        <w:rPr>
          <w:rFonts w:ascii="Times New Roman" w:hAnsi="Times New Roman" w:cs="Times New Roman"/>
          <w:color w:val="auto"/>
        </w:rPr>
        <w:t xml:space="preserve">. Сточные воды, требующие специальной очистки, в целях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11.7.18. Наименьшие уклоны трубопроводов для всех систем канализации следует принимать: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- 0,008 - для труб диаметром 150 мм;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- 0,007 - для труб диаметром 200 мм.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 зависимости от местных условий при соответствующем обосновании для отдельных участков сети допускается принимать уклоны: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- 0,007 - для труб диаметром 150 мм;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- 0,005 - для труб диаметром 200 мм.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Уклон присоединения от дождеприемников следует принимать 0,02.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11.7.19.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11.7.20. На пересечении канализационных сетей с водоемами и водотоками следует предусматривать дюкеры не менее чем в две рабочие линии.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 пересечении оврагов допускается предусматривать дюкеры в одну линию.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11.7.21. Прием сточных вод от </w:t>
      </w:r>
      <w:proofErr w:type="spellStart"/>
      <w:r w:rsidRPr="00FA5D72">
        <w:rPr>
          <w:rFonts w:ascii="Times New Roman" w:hAnsi="Times New Roman" w:cs="Times New Roman"/>
          <w:color w:val="auto"/>
        </w:rPr>
        <w:t>неканализованных</w:t>
      </w:r>
      <w:proofErr w:type="spellEnd"/>
      <w:r w:rsidRPr="00FA5D72">
        <w:rPr>
          <w:rFonts w:ascii="Times New Roman" w:hAnsi="Times New Roman" w:cs="Times New Roman"/>
          <w:color w:val="auto"/>
        </w:rPr>
        <w:t xml:space="preserve"> районов следует осуществлять через сливные станции.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общего расчетного расхода по коллектору.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11.7.22. Для отдельно стоящих </w:t>
      </w:r>
      <w:proofErr w:type="spellStart"/>
      <w:r w:rsidRPr="00FA5D72">
        <w:rPr>
          <w:rFonts w:ascii="Times New Roman" w:hAnsi="Times New Roman" w:cs="Times New Roman"/>
          <w:color w:val="auto"/>
        </w:rPr>
        <w:t>неканализованных</w:t>
      </w:r>
      <w:proofErr w:type="spellEnd"/>
      <w:r w:rsidRPr="00FA5D72">
        <w:rPr>
          <w:rFonts w:ascii="Times New Roman" w:hAnsi="Times New Roman" w:cs="Times New Roman"/>
          <w:color w:val="auto"/>
        </w:rPr>
        <w:t xml:space="preserve"> зданий при расходе сточных вод до 1 куб.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w:t>
      </w:r>
      <w:proofErr w:type="spellStart"/>
      <w:r w:rsidRPr="00FA5D72">
        <w:rPr>
          <w:rFonts w:ascii="Times New Roman" w:hAnsi="Times New Roman" w:cs="Times New Roman"/>
          <w:color w:val="auto"/>
        </w:rPr>
        <w:t>сут</w:t>
      </w:r>
      <w:proofErr w:type="spellEnd"/>
      <w:r w:rsidRPr="00FA5D72">
        <w:rPr>
          <w:rFonts w:ascii="Times New Roman" w:hAnsi="Times New Roman" w:cs="Times New Roman"/>
          <w:color w:val="auto"/>
        </w:rPr>
        <w:t xml:space="preserve">. допускается применение </w:t>
      </w:r>
      <w:proofErr w:type="spellStart"/>
      <w:r w:rsidRPr="00FA5D72">
        <w:rPr>
          <w:rFonts w:ascii="Times New Roman" w:hAnsi="Times New Roman" w:cs="Times New Roman"/>
          <w:color w:val="auto"/>
        </w:rPr>
        <w:t>гидроизолированных</w:t>
      </w:r>
      <w:proofErr w:type="spellEnd"/>
      <w:r w:rsidRPr="00FA5D72">
        <w:rPr>
          <w:rFonts w:ascii="Times New Roman" w:hAnsi="Times New Roman" w:cs="Times New Roman"/>
          <w:color w:val="auto"/>
        </w:rPr>
        <w:t xml:space="preserve"> снаружи и изнутри выгребов с вывозом стоков на очистные сооружения.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11.7.23. Выбор площадок для строительства сооружений канализации, планировку, застройку и благоустройство территории следует выполнять в соответствии с требованиями раздела 11 настоящих нормативов и требованиями к устройству санитарно-защитных зон.</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11.7.24. Выбор, отвод и использование земель для магистральных канализационных коллекторов осуществляются в соответствии с требованиями СН 456-73.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11.7.25. Размеры земельных участков для размещения колодцев канализационных коллекторов должны быть не более 3 </w:t>
      </w:r>
      <w:proofErr w:type="spellStart"/>
      <w:r w:rsidRPr="00FA5D72">
        <w:rPr>
          <w:rFonts w:ascii="Times New Roman" w:hAnsi="Times New Roman" w:cs="Times New Roman"/>
          <w:color w:val="auto"/>
        </w:rPr>
        <w:t>x</w:t>
      </w:r>
      <w:proofErr w:type="spellEnd"/>
      <w:r w:rsidRPr="00FA5D72">
        <w:rPr>
          <w:rFonts w:ascii="Times New Roman" w:hAnsi="Times New Roman" w:cs="Times New Roman"/>
          <w:color w:val="auto"/>
        </w:rPr>
        <w:t xml:space="preserve"> 3 м, камер переключения и запорной арматуры - не более 10 </w:t>
      </w:r>
      <w:proofErr w:type="spellStart"/>
      <w:r w:rsidRPr="00FA5D72">
        <w:rPr>
          <w:rFonts w:ascii="Times New Roman" w:hAnsi="Times New Roman" w:cs="Times New Roman"/>
          <w:color w:val="auto"/>
        </w:rPr>
        <w:t>x</w:t>
      </w:r>
      <w:proofErr w:type="spellEnd"/>
      <w:r w:rsidRPr="00FA5D72">
        <w:rPr>
          <w:rFonts w:ascii="Times New Roman" w:hAnsi="Times New Roman" w:cs="Times New Roman"/>
          <w:color w:val="auto"/>
        </w:rPr>
        <w:t xml:space="preserve"> 10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11.7.26. Площадку очистных сооружений сточных вод следует располагать </w:t>
      </w:r>
      <w:proofErr w:type="gramStart"/>
      <w:r w:rsidRPr="00FA5D72">
        <w:rPr>
          <w:rFonts w:ascii="Times New Roman" w:hAnsi="Times New Roman" w:cs="Times New Roman"/>
          <w:color w:val="auto"/>
        </w:rPr>
        <w:t>с подветренной стороны для ветров преобладающего в теплый период года направления по отношению к жилой</w:t>
      </w:r>
      <w:proofErr w:type="gramEnd"/>
      <w:r w:rsidRPr="00FA5D72">
        <w:rPr>
          <w:rFonts w:ascii="Times New Roman" w:hAnsi="Times New Roman" w:cs="Times New Roman"/>
          <w:color w:val="auto"/>
        </w:rPr>
        <w:t xml:space="preserve"> застройке и населенного пункта ниже по течению водотока.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11.7.27. Очистные сооружения производственной и дождевой канализации следует, как правило, размещать на территории промышленных предприятий.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11.7.28. Размеры земельных участков для очистных сооружений канализации следует принимать не </w:t>
      </w:r>
      <w:proofErr w:type="gramStart"/>
      <w:r w:rsidRPr="00FA5D72">
        <w:rPr>
          <w:rFonts w:ascii="Times New Roman" w:hAnsi="Times New Roman" w:cs="Times New Roman"/>
          <w:color w:val="auto"/>
        </w:rPr>
        <w:t>более указанных</w:t>
      </w:r>
      <w:proofErr w:type="gramEnd"/>
      <w:r w:rsidRPr="00FA5D72">
        <w:rPr>
          <w:rFonts w:ascii="Times New Roman" w:hAnsi="Times New Roman" w:cs="Times New Roman"/>
          <w:color w:val="auto"/>
        </w:rPr>
        <w:t xml:space="preserve"> в таблице </w:t>
      </w:r>
      <w:r w:rsidR="00E0620A" w:rsidRPr="00FA5D72">
        <w:rPr>
          <w:rFonts w:ascii="Times New Roman" w:hAnsi="Times New Roman" w:cs="Times New Roman"/>
          <w:color w:val="auto"/>
        </w:rPr>
        <w:t>9</w:t>
      </w:r>
      <w:r w:rsidRPr="00FA5D72">
        <w:rPr>
          <w:rFonts w:ascii="Times New Roman" w:hAnsi="Times New Roman" w:cs="Times New Roman"/>
          <w:color w:val="auto"/>
        </w:rPr>
        <w:t xml:space="preserve">6. </w:t>
      </w:r>
    </w:p>
    <w:p w:rsidR="00601251" w:rsidRPr="00FA5D72" w:rsidRDefault="00601251" w:rsidP="00E0620A">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 xml:space="preserve">Таблица </w:t>
      </w:r>
      <w:r w:rsidR="00E0620A" w:rsidRPr="00FA5D72">
        <w:rPr>
          <w:rFonts w:ascii="Times New Roman" w:hAnsi="Times New Roman" w:cs="Times New Roman"/>
          <w:color w:val="auto"/>
        </w:rPr>
        <w:t>9</w:t>
      </w:r>
      <w:r w:rsidRPr="00FA5D72">
        <w:rPr>
          <w:rFonts w:ascii="Times New Roman" w:hAnsi="Times New Roman" w:cs="Times New Roman"/>
          <w:color w:val="auto"/>
        </w:rPr>
        <w:t xml:space="preserve">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5"/>
        <w:gridCol w:w="1957"/>
        <w:gridCol w:w="1803"/>
        <w:gridCol w:w="3476"/>
      </w:tblGrid>
      <w:tr w:rsidR="00FA5D72" w:rsidRPr="00FA5D72" w:rsidTr="00601251">
        <w:trPr>
          <w:trHeight w:val="1000"/>
        </w:trPr>
        <w:tc>
          <w:tcPr>
            <w:tcW w:w="1528" w:type="pct"/>
            <w:vMerge w:val="restar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Производительность очистных сооружений канализации, тыс. куб. м/</w:t>
            </w:r>
            <w:proofErr w:type="spellStart"/>
            <w:r w:rsidRPr="00FA5D72">
              <w:rPr>
                <w:rFonts w:ascii="Times New Roman" w:hAnsi="Times New Roman" w:cs="Times New Roman"/>
                <w:color w:val="auto"/>
              </w:rPr>
              <w:t>сут</w:t>
            </w:r>
            <w:proofErr w:type="spellEnd"/>
            <w:r w:rsidRPr="00FA5D72">
              <w:rPr>
                <w:rFonts w:ascii="Times New Roman" w:hAnsi="Times New Roman" w:cs="Times New Roman"/>
                <w:color w:val="auto"/>
              </w:rPr>
              <w:t xml:space="preserve">. </w:t>
            </w:r>
          </w:p>
        </w:tc>
        <w:tc>
          <w:tcPr>
            <w:tcW w:w="3472" w:type="pct"/>
            <w:gridSpan w:val="3"/>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Размеры земельных участков, </w:t>
            </w:r>
            <w:proofErr w:type="gramStart"/>
            <w:r w:rsidRPr="00FA5D72">
              <w:rPr>
                <w:rFonts w:ascii="Times New Roman" w:hAnsi="Times New Roman" w:cs="Times New Roman"/>
                <w:color w:val="auto"/>
              </w:rPr>
              <w:t>га</w:t>
            </w:r>
            <w:proofErr w:type="gramEnd"/>
            <w:r w:rsidRPr="00FA5D72">
              <w:rPr>
                <w:rFonts w:ascii="Times New Roman" w:hAnsi="Times New Roman" w:cs="Times New Roman"/>
                <w:color w:val="auto"/>
              </w:rPr>
              <w:t xml:space="preserve"> </w:t>
            </w:r>
          </w:p>
        </w:tc>
      </w:tr>
      <w:tr w:rsidR="00FA5D72" w:rsidRPr="00FA5D72" w:rsidTr="00601251">
        <w:trPr>
          <w:trHeight w:val="758"/>
        </w:trPr>
        <w:tc>
          <w:tcPr>
            <w:tcW w:w="1528" w:type="pct"/>
            <w:vMerge/>
            <w:tcBorders>
              <w:bottom w:val="single" w:sz="4" w:space="0" w:color="auto"/>
            </w:tcBorders>
          </w:tcPr>
          <w:p w:rsidR="00601251" w:rsidRPr="00FA5D72" w:rsidRDefault="00601251" w:rsidP="00601251">
            <w:pPr>
              <w:pStyle w:val="Default"/>
              <w:rPr>
                <w:rFonts w:ascii="Times New Roman" w:hAnsi="Times New Roman" w:cs="Times New Roman"/>
                <w:color w:val="auto"/>
              </w:rPr>
            </w:pPr>
          </w:p>
        </w:tc>
        <w:tc>
          <w:tcPr>
            <w:tcW w:w="939" w:type="pct"/>
            <w:tcBorders>
              <w:bottom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очистных сооружений</w:t>
            </w:r>
          </w:p>
        </w:tc>
        <w:tc>
          <w:tcPr>
            <w:tcW w:w="865" w:type="pct"/>
            <w:tcBorders>
              <w:bottom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иловых площадок </w:t>
            </w:r>
          </w:p>
        </w:tc>
        <w:tc>
          <w:tcPr>
            <w:tcW w:w="1668" w:type="pct"/>
            <w:tcBorders>
              <w:bottom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биологических прудов глубокой очистки сточных вод </w:t>
            </w:r>
          </w:p>
        </w:tc>
      </w:tr>
      <w:tr w:rsidR="00FA5D72" w:rsidRPr="00FA5D72"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до 0,7 </w:t>
            </w:r>
          </w:p>
        </w:tc>
        <w:tc>
          <w:tcPr>
            <w:tcW w:w="939"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0,5 </w:t>
            </w:r>
          </w:p>
        </w:tc>
        <w:tc>
          <w:tcPr>
            <w:tcW w:w="865"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0,2 </w:t>
            </w:r>
          </w:p>
        </w:tc>
        <w:tc>
          <w:tcPr>
            <w:tcW w:w="166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r>
      <w:tr w:rsidR="00FA5D72" w:rsidRPr="00FA5D72"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свыше 0,7 до 17 </w:t>
            </w:r>
          </w:p>
        </w:tc>
        <w:tc>
          <w:tcPr>
            <w:tcW w:w="939"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4 </w:t>
            </w:r>
          </w:p>
        </w:tc>
        <w:tc>
          <w:tcPr>
            <w:tcW w:w="865"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c>
          <w:tcPr>
            <w:tcW w:w="166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r>
      <w:tr w:rsidR="00FA5D72" w:rsidRPr="00FA5D72"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свыше 17 до 40 </w:t>
            </w:r>
          </w:p>
        </w:tc>
        <w:tc>
          <w:tcPr>
            <w:tcW w:w="939"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6 </w:t>
            </w:r>
          </w:p>
        </w:tc>
        <w:tc>
          <w:tcPr>
            <w:tcW w:w="865"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9 </w:t>
            </w:r>
          </w:p>
        </w:tc>
        <w:tc>
          <w:tcPr>
            <w:tcW w:w="166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6 </w:t>
            </w:r>
          </w:p>
        </w:tc>
      </w:tr>
      <w:tr w:rsidR="00FA5D72" w:rsidRPr="00FA5D72"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свыше 40 до 130 </w:t>
            </w:r>
          </w:p>
        </w:tc>
        <w:tc>
          <w:tcPr>
            <w:tcW w:w="939"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12 </w:t>
            </w:r>
          </w:p>
        </w:tc>
        <w:tc>
          <w:tcPr>
            <w:tcW w:w="865"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25 </w:t>
            </w:r>
          </w:p>
        </w:tc>
        <w:tc>
          <w:tcPr>
            <w:tcW w:w="166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 </w:t>
            </w:r>
          </w:p>
        </w:tc>
      </w:tr>
      <w:tr w:rsidR="00FA5D72" w:rsidRPr="00FA5D72"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свыше 130 до 175 </w:t>
            </w:r>
          </w:p>
        </w:tc>
        <w:tc>
          <w:tcPr>
            <w:tcW w:w="939"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14 </w:t>
            </w:r>
          </w:p>
        </w:tc>
        <w:tc>
          <w:tcPr>
            <w:tcW w:w="865"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166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r>
      <w:tr w:rsidR="00FA5D72" w:rsidRPr="00FA5D72" w:rsidTr="00601251">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свыше 175 до 280 </w:t>
            </w:r>
          </w:p>
        </w:tc>
        <w:tc>
          <w:tcPr>
            <w:tcW w:w="939"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18 </w:t>
            </w:r>
          </w:p>
        </w:tc>
        <w:tc>
          <w:tcPr>
            <w:tcW w:w="865"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c>
          <w:tcPr>
            <w:tcW w:w="1668" w:type="pct"/>
            <w:tcBorders>
              <w:top w:val="single" w:sz="4" w:space="0" w:color="auto"/>
              <w:left w:val="single" w:sz="4" w:space="0" w:color="auto"/>
              <w:bottom w:val="single" w:sz="4" w:space="0" w:color="auto"/>
              <w:right w:val="single" w:sz="4" w:space="0" w:color="auto"/>
            </w:tcBorders>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r>
    </w:tbl>
    <w:p w:rsidR="00601251" w:rsidRPr="00FA5D72" w:rsidRDefault="00601251" w:rsidP="00601251">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Примечание: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sz w:val="20"/>
        </w:rPr>
        <w:t>Размеры земельных участков очистных сооружений производительностью свыше 280 тыс. куб. м/</w:t>
      </w:r>
      <w:proofErr w:type="spellStart"/>
      <w:r w:rsidRPr="00FA5D72">
        <w:rPr>
          <w:rFonts w:ascii="Times New Roman" w:hAnsi="Times New Roman" w:cs="Times New Roman"/>
          <w:sz w:val="20"/>
        </w:rPr>
        <w:t>сут</w:t>
      </w:r>
      <w:proofErr w:type="spellEnd"/>
      <w:r w:rsidRPr="00FA5D72">
        <w:rPr>
          <w:rFonts w:ascii="Times New Roman" w:hAnsi="Times New Roman" w:cs="Times New Roman"/>
          <w:sz w:val="20"/>
        </w:rPr>
        <w:t>. следует принимать по проектам, разработанным при согласовании с органами санитарно-эпидемиологического надзора</w:t>
      </w:r>
      <w:r w:rsidRPr="00FA5D72">
        <w:rPr>
          <w:rFonts w:ascii="Times New Roman" w:hAnsi="Times New Roman" w:cs="Times New Roman"/>
        </w:rPr>
        <w:t>.</w:t>
      </w:r>
    </w:p>
    <w:p w:rsidR="00E0620A" w:rsidRPr="00FA5D72" w:rsidRDefault="00E0620A" w:rsidP="00601251">
      <w:pPr>
        <w:ind w:firstLine="567"/>
        <w:rPr>
          <w:rFonts w:ascii="Times New Roman" w:hAnsi="Times New Roman" w:cs="Times New Roman"/>
        </w:rPr>
      </w:pP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3.4.2.20. Санитарно-защитные зоны (далее - СЗЗ) для канализационных очистных сооружений следует принимать в соответствии с требованиями </w:t>
      </w:r>
      <w:proofErr w:type="spellStart"/>
      <w:r w:rsidRPr="00FA5D72">
        <w:rPr>
          <w:rFonts w:ascii="Times New Roman" w:hAnsi="Times New Roman" w:cs="Times New Roman"/>
        </w:rPr>
        <w:t>СанПиН</w:t>
      </w:r>
      <w:proofErr w:type="spellEnd"/>
      <w:r w:rsidRPr="00FA5D72">
        <w:rPr>
          <w:rFonts w:ascii="Times New Roman" w:hAnsi="Times New Roman" w:cs="Times New Roman"/>
        </w:rPr>
        <w:t xml:space="preserve"> 2.2.1/2.1.1.1200-03 (с внесенными изменениями) по таблице </w:t>
      </w:r>
      <w:r w:rsidR="00E0620A" w:rsidRPr="00FA5D72">
        <w:rPr>
          <w:rFonts w:ascii="Times New Roman" w:hAnsi="Times New Roman" w:cs="Times New Roman"/>
        </w:rPr>
        <w:t>9</w:t>
      </w:r>
      <w:r w:rsidRPr="00FA5D72">
        <w:rPr>
          <w:rFonts w:ascii="Times New Roman" w:hAnsi="Times New Roman" w:cs="Times New Roman"/>
        </w:rPr>
        <w:t>7.</w:t>
      </w:r>
    </w:p>
    <w:p w:rsidR="00601251" w:rsidRPr="00FA5D72" w:rsidRDefault="00601251" w:rsidP="00E0620A">
      <w:pPr>
        <w:pStyle w:val="Default"/>
        <w:jc w:val="right"/>
        <w:rPr>
          <w:rFonts w:ascii="Times New Roman" w:hAnsi="Times New Roman" w:cs="Times New Roman"/>
          <w:color w:val="auto"/>
        </w:rPr>
      </w:pPr>
      <w:r w:rsidRPr="00FA5D72">
        <w:rPr>
          <w:rFonts w:ascii="Times New Roman" w:hAnsi="Times New Roman" w:cs="Times New Roman"/>
          <w:color w:val="auto"/>
        </w:rPr>
        <w:t xml:space="preserve">Таблица </w:t>
      </w:r>
      <w:r w:rsidR="00E0620A" w:rsidRPr="00FA5D72">
        <w:rPr>
          <w:rFonts w:ascii="Times New Roman" w:hAnsi="Times New Roman" w:cs="Times New Roman"/>
          <w:color w:val="auto"/>
        </w:rPr>
        <w:t>9</w:t>
      </w:r>
      <w:r w:rsidRPr="00FA5D72">
        <w:rPr>
          <w:rFonts w:ascii="Times New Roman" w:hAnsi="Times New Roman" w:cs="Times New Roman"/>
          <w:color w:val="auto"/>
        </w:rPr>
        <w:t xml:space="preserve">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8"/>
        <w:gridCol w:w="1974"/>
        <w:gridCol w:w="1974"/>
        <w:gridCol w:w="2051"/>
        <w:gridCol w:w="1924"/>
      </w:tblGrid>
      <w:tr w:rsidR="00FA5D72" w:rsidRPr="00FA5D72" w:rsidTr="00601251">
        <w:trPr>
          <w:trHeight w:val="489"/>
        </w:trPr>
        <w:tc>
          <w:tcPr>
            <w:tcW w:w="1199" w:type="pct"/>
            <w:vMerge w:val="restar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Сооружения для очистки сточных вод </w:t>
            </w:r>
          </w:p>
        </w:tc>
        <w:tc>
          <w:tcPr>
            <w:tcW w:w="3801" w:type="pct"/>
            <w:gridSpan w:val="4"/>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Расстояние (м) при расчетной производительности очистных сооружений (тыс. куб. м/</w:t>
            </w:r>
            <w:proofErr w:type="spellStart"/>
            <w:r w:rsidRPr="00FA5D72">
              <w:rPr>
                <w:rFonts w:ascii="Times New Roman" w:hAnsi="Times New Roman" w:cs="Times New Roman"/>
                <w:color w:val="auto"/>
              </w:rPr>
              <w:t>сут</w:t>
            </w:r>
            <w:proofErr w:type="spellEnd"/>
            <w:r w:rsidRPr="00FA5D72">
              <w:rPr>
                <w:rFonts w:ascii="Times New Roman" w:hAnsi="Times New Roman" w:cs="Times New Roman"/>
                <w:color w:val="auto"/>
              </w:rPr>
              <w:t xml:space="preserve">.) </w:t>
            </w:r>
          </w:p>
        </w:tc>
      </w:tr>
      <w:tr w:rsidR="00FA5D72" w:rsidRPr="00FA5D72" w:rsidTr="00601251">
        <w:trPr>
          <w:trHeight w:val="489"/>
        </w:trPr>
        <w:tc>
          <w:tcPr>
            <w:tcW w:w="1199" w:type="pct"/>
            <w:vMerge/>
          </w:tcPr>
          <w:p w:rsidR="00601251" w:rsidRPr="00FA5D72" w:rsidRDefault="00601251" w:rsidP="00601251">
            <w:pPr>
              <w:pStyle w:val="Default"/>
              <w:tabs>
                <w:tab w:val="left" w:pos="1140"/>
              </w:tabs>
              <w:rPr>
                <w:rFonts w:ascii="Times New Roman" w:hAnsi="Times New Roman" w:cs="Times New Roman"/>
                <w:color w:val="auto"/>
              </w:rPr>
            </w:pP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до 0,2 </w:t>
            </w:r>
            <w:r w:rsidRPr="00FA5D72">
              <w:rPr>
                <w:rFonts w:ascii="Times New Roman" w:hAnsi="Times New Roman" w:cs="Times New Roman"/>
                <w:color w:val="auto"/>
              </w:rPr>
              <w:tab/>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более 0,2 до 5,0 </w:t>
            </w:r>
          </w:p>
        </w:tc>
        <w:tc>
          <w:tcPr>
            <w:tcW w:w="984"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более 5,0 до 50,0 </w:t>
            </w:r>
          </w:p>
        </w:tc>
        <w:tc>
          <w:tcPr>
            <w:tcW w:w="923"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более 50,0 до 280 </w:t>
            </w:r>
          </w:p>
        </w:tc>
      </w:tr>
      <w:tr w:rsidR="00FA5D72" w:rsidRPr="00FA5D72" w:rsidTr="00601251">
        <w:trPr>
          <w:trHeight w:val="1024"/>
        </w:trPr>
        <w:tc>
          <w:tcPr>
            <w:tcW w:w="1199"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Насосные станции и аварийно-регулирующие резервуары, </w:t>
            </w:r>
            <w:r w:rsidRPr="00FA5D72">
              <w:rPr>
                <w:rFonts w:ascii="Times New Roman" w:hAnsi="Times New Roman" w:cs="Times New Roman"/>
                <w:color w:val="auto"/>
              </w:rPr>
              <w:lastRenderedPageBreak/>
              <w:t xml:space="preserve">локальные очистные сооружения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15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 </w:t>
            </w:r>
          </w:p>
        </w:tc>
        <w:tc>
          <w:tcPr>
            <w:tcW w:w="984"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 </w:t>
            </w:r>
          </w:p>
        </w:tc>
        <w:tc>
          <w:tcPr>
            <w:tcW w:w="923"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r>
      <w:tr w:rsidR="00FA5D72" w:rsidRPr="00FA5D72" w:rsidTr="00601251">
        <w:trPr>
          <w:trHeight w:val="1564"/>
        </w:trPr>
        <w:tc>
          <w:tcPr>
            <w:tcW w:w="1199"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Сооружения для механической и биологической очистки с иловыми площадками для </w:t>
            </w:r>
            <w:proofErr w:type="spellStart"/>
            <w:r w:rsidRPr="00FA5D72">
              <w:rPr>
                <w:rFonts w:ascii="Times New Roman" w:hAnsi="Times New Roman" w:cs="Times New Roman"/>
                <w:color w:val="auto"/>
              </w:rPr>
              <w:t>сброженных</w:t>
            </w:r>
            <w:proofErr w:type="spellEnd"/>
            <w:r w:rsidRPr="00FA5D72">
              <w:rPr>
                <w:rFonts w:ascii="Times New Roman" w:hAnsi="Times New Roman" w:cs="Times New Roman"/>
                <w:color w:val="auto"/>
              </w:rPr>
              <w:t xml:space="preserve"> осадков, а также иловые площадки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150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200 </w:t>
            </w:r>
          </w:p>
        </w:tc>
        <w:tc>
          <w:tcPr>
            <w:tcW w:w="984"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400 </w:t>
            </w:r>
          </w:p>
        </w:tc>
        <w:tc>
          <w:tcPr>
            <w:tcW w:w="923"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500 </w:t>
            </w:r>
          </w:p>
        </w:tc>
      </w:tr>
      <w:tr w:rsidR="00FA5D72" w:rsidRPr="00FA5D72" w:rsidTr="00601251">
        <w:trPr>
          <w:trHeight w:val="1562"/>
        </w:trPr>
        <w:tc>
          <w:tcPr>
            <w:tcW w:w="1199"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Сооружения для механической и биологической очистки с термомеханической обработкой осадка в закрытых помещениях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100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150 </w:t>
            </w:r>
          </w:p>
        </w:tc>
        <w:tc>
          <w:tcPr>
            <w:tcW w:w="984"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300 </w:t>
            </w:r>
          </w:p>
        </w:tc>
        <w:tc>
          <w:tcPr>
            <w:tcW w:w="923"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400 </w:t>
            </w:r>
          </w:p>
        </w:tc>
      </w:tr>
      <w:tr w:rsidR="00FA5D72" w:rsidRPr="00FA5D72" w:rsidTr="00601251">
        <w:trPr>
          <w:trHeight w:val="220"/>
        </w:trPr>
        <w:tc>
          <w:tcPr>
            <w:tcW w:w="5000" w:type="pct"/>
            <w:gridSpan w:val="5"/>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Поля: </w:t>
            </w:r>
          </w:p>
        </w:tc>
      </w:tr>
      <w:tr w:rsidR="00FA5D72" w:rsidRPr="00FA5D72" w:rsidTr="00601251">
        <w:trPr>
          <w:trHeight w:val="220"/>
        </w:trPr>
        <w:tc>
          <w:tcPr>
            <w:tcW w:w="1199"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фильтрации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200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300 </w:t>
            </w:r>
          </w:p>
        </w:tc>
        <w:tc>
          <w:tcPr>
            <w:tcW w:w="984"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500 </w:t>
            </w:r>
          </w:p>
        </w:tc>
        <w:tc>
          <w:tcPr>
            <w:tcW w:w="923"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1000 </w:t>
            </w:r>
          </w:p>
        </w:tc>
      </w:tr>
      <w:tr w:rsidR="00FA5D72" w:rsidRPr="00FA5D72" w:rsidTr="00601251">
        <w:trPr>
          <w:trHeight w:val="220"/>
        </w:trPr>
        <w:tc>
          <w:tcPr>
            <w:tcW w:w="1199"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орошения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150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200 </w:t>
            </w:r>
          </w:p>
        </w:tc>
        <w:tc>
          <w:tcPr>
            <w:tcW w:w="984"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400 </w:t>
            </w:r>
          </w:p>
        </w:tc>
        <w:tc>
          <w:tcPr>
            <w:tcW w:w="923"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1000 </w:t>
            </w:r>
          </w:p>
        </w:tc>
      </w:tr>
      <w:tr w:rsidR="00FA5D72" w:rsidRPr="00FA5D72" w:rsidTr="00601251">
        <w:trPr>
          <w:trHeight w:val="220"/>
        </w:trPr>
        <w:tc>
          <w:tcPr>
            <w:tcW w:w="1199"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Биологические пруды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200 </w:t>
            </w:r>
          </w:p>
        </w:tc>
        <w:tc>
          <w:tcPr>
            <w:tcW w:w="94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200 </w:t>
            </w:r>
          </w:p>
        </w:tc>
        <w:tc>
          <w:tcPr>
            <w:tcW w:w="984"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300 </w:t>
            </w:r>
          </w:p>
        </w:tc>
        <w:tc>
          <w:tcPr>
            <w:tcW w:w="923"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300 </w:t>
            </w:r>
          </w:p>
        </w:tc>
      </w:tr>
    </w:tbl>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 xml:space="preserve">Примечания: </w:t>
      </w:r>
    </w:p>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1. СЗЗ канализационных очистных сооружений производительностью более 280 тыс. м3/сутки,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Республики Башкортостан.</w:t>
      </w:r>
    </w:p>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2. При отсутствии иловых площадок на территории очистных сооружений производительностью свыше 0,2 тыс</w:t>
      </w:r>
      <w:proofErr w:type="gramStart"/>
      <w:r w:rsidRPr="00FA5D72">
        <w:rPr>
          <w:rFonts w:ascii="Times New Roman" w:hAnsi="Times New Roman" w:cs="Times New Roman"/>
          <w:sz w:val="20"/>
        </w:rPr>
        <w:t>.м</w:t>
      </w:r>
      <w:proofErr w:type="gramEnd"/>
      <w:r w:rsidRPr="00FA5D72">
        <w:rPr>
          <w:rFonts w:ascii="Times New Roman" w:hAnsi="Times New Roman" w:cs="Times New Roman"/>
          <w:sz w:val="20"/>
        </w:rPr>
        <w:t>3/</w:t>
      </w:r>
      <w:proofErr w:type="spellStart"/>
      <w:r w:rsidRPr="00FA5D72">
        <w:rPr>
          <w:rFonts w:ascii="Times New Roman" w:hAnsi="Times New Roman" w:cs="Times New Roman"/>
          <w:sz w:val="20"/>
        </w:rPr>
        <w:t>сут</w:t>
      </w:r>
      <w:proofErr w:type="spellEnd"/>
      <w:r w:rsidRPr="00FA5D72">
        <w:rPr>
          <w:rFonts w:ascii="Times New Roman" w:hAnsi="Times New Roman" w:cs="Times New Roman"/>
          <w:sz w:val="20"/>
        </w:rPr>
        <w:t xml:space="preserve"> размер зоны следует сокращать на 30%</w:t>
      </w:r>
    </w:p>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3. Для полей фильтрации площадью до 0,5 га, для полей орошения коммунального типа до 1,0 га, для сооружений механической и биологической очистки сточных вод производительностью до 50м3/сутки СЗЗ следует принимать размером 100 м.</w:t>
      </w:r>
    </w:p>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4. Для полей подземной фильтрации пропускной способностью до 15м3/сутки СЗЗ следует принимать размером 50 м.</w:t>
      </w:r>
    </w:p>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5. СЗЗ от фильтрующих траншей и песчано-гравийных фильтров следует принимать 25 м, от септиков – 5 м, от фильтрующих колодцев – 8м, от аэрационных установок на полное окисление с аэробной стабилизацией ила при производительности до 700 м3/</w:t>
      </w:r>
      <w:proofErr w:type="spellStart"/>
      <w:r w:rsidRPr="00FA5D72">
        <w:rPr>
          <w:rFonts w:ascii="Times New Roman" w:hAnsi="Times New Roman" w:cs="Times New Roman"/>
          <w:sz w:val="20"/>
        </w:rPr>
        <w:t>сут</w:t>
      </w:r>
      <w:proofErr w:type="spellEnd"/>
      <w:r w:rsidRPr="00FA5D72">
        <w:rPr>
          <w:rFonts w:ascii="Times New Roman" w:hAnsi="Times New Roman" w:cs="Times New Roman"/>
          <w:sz w:val="20"/>
        </w:rPr>
        <w:t xml:space="preserve"> – 50 м.</w:t>
      </w:r>
    </w:p>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6. СЗЗ от очистных сооружений поверхностного стока открытого типа до жилой территории следует принимать 100 м, закрытого типа – 50 м.</w:t>
      </w:r>
    </w:p>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7. СЗЗ, указанные в таблице 87, допускается увеличить,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при наличии благоприятной розы ветров.</w:t>
      </w:r>
    </w:p>
    <w:p w:rsidR="00601251" w:rsidRPr="00FA5D72" w:rsidRDefault="00601251" w:rsidP="00601251">
      <w:pPr>
        <w:ind w:firstLine="567"/>
        <w:rPr>
          <w:rFonts w:ascii="Times New Roman" w:hAnsi="Times New Roman" w:cs="Times New Roman"/>
        </w:rPr>
      </w:pP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11.7.30. </w:t>
      </w:r>
      <w:proofErr w:type="gramStart"/>
      <w:r w:rsidRPr="00FA5D72">
        <w:rPr>
          <w:rFonts w:ascii="Times New Roman" w:hAnsi="Times New Roman" w:cs="Times New Roman"/>
        </w:rPr>
        <w:t>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таблице 87</w:t>
      </w:r>
      <w:proofErr w:type="gramEnd"/>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11.7.31. Кроме того, устанавливаются санитарно-защитные зоны:</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от сливных станций – 300 м;</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 от </w:t>
      </w:r>
      <w:proofErr w:type="spellStart"/>
      <w:r w:rsidRPr="00FA5D72">
        <w:rPr>
          <w:rFonts w:ascii="Times New Roman" w:hAnsi="Times New Roman" w:cs="Times New Roman"/>
        </w:rPr>
        <w:t>шламонакопителей</w:t>
      </w:r>
      <w:proofErr w:type="spellEnd"/>
      <w:r w:rsidRPr="00FA5D72">
        <w:rPr>
          <w:rFonts w:ascii="Times New Roman" w:hAnsi="Times New Roman" w:cs="Times New Roman"/>
        </w:rPr>
        <w:t xml:space="preserve"> – в зависимости от состава и свой</w:t>
      </w:r>
      <w:proofErr w:type="gramStart"/>
      <w:r w:rsidRPr="00FA5D72">
        <w:rPr>
          <w:rFonts w:ascii="Times New Roman" w:hAnsi="Times New Roman" w:cs="Times New Roman"/>
        </w:rPr>
        <w:t>ств шл</w:t>
      </w:r>
      <w:proofErr w:type="gramEnd"/>
      <w:r w:rsidRPr="00FA5D72">
        <w:rPr>
          <w:rFonts w:ascii="Times New Roman" w:hAnsi="Times New Roman" w:cs="Times New Roman"/>
        </w:rPr>
        <w:t>ама по согласованию с органами санитарно-эпидемиологического надзора;</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 от снеготаялок и </w:t>
      </w:r>
      <w:proofErr w:type="spellStart"/>
      <w:r w:rsidRPr="00FA5D72">
        <w:rPr>
          <w:rFonts w:ascii="Times New Roman" w:hAnsi="Times New Roman" w:cs="Times New Roman"/>
        </w:rPr>
        <w:t>снегосплавных</w:t>
      </w:r>
      <w:proofErr w:type="spellEnd"/>
      <w:r w:rsidRPr="00FA5D72">
        <w:rPr>
          <w:rFonts w:ascii="Times New Roman" w:hAnsi="Times New Roman" w:cs="Times New Roman"/>
        </w:rPr>
        <w:t xml:space="preserve"> пунктов до жилой территории не менее 100 м.</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lastRenderedPageBreak/>
        <w:t>11.7.32.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11.7.33.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11.7.34. Для утилизации осадков сточных вод следует предусматривать их механическое обезвоживание или подсушивание на иловых площадках, обеззараживание, при необходимости - термическую сушку.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11.7.35. 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11.7.36. Для хранения осадков следует предусматривать открытые площадки с твердым покрытием, а при соответствующем обосновании - закрытые склады. Для </w:t>
      </w:r>
      <w:proofErr w:type="spellStart"/>
      <w:r w:rsidRPr="00FA5D72">
        <w:rPr>
          <w:rFonts w:ascii="Times New Roman" w:hAnsi="Times New Roman" w:cs="Times New Roman"/>
        </w:rPr>
        <w:t>неутилизируемых</w:t>
      </w:r>
      <w:proofErr w:type="spellEnd"/>
      <w:r w:rsidRPr="00FA5D72">
        <w:rPr>
          <w:rFonts w:ascii="Times New Roman" w:hAnsi="Times New Roman" w:cs="Times New Roman"/>
        </w:rPr>
        <w:t xml:space="preserve">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государственного надзора).</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11.7.37. Укрупненные показатели потребления населением тепла, горячей, холодной воды и показатель водоотведения при отсутствии приборов учета (удельный расход на1 жит</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spellStart"/>
      <w:proofErr w:type="gramStart"/>
      <w:r w:rsidRPr="00FA5D72">
        <w:rPr>
          <w:rFonts w:ascii="Times New Roman" w:hAnsi="Times New Roman" w:cs="Times New Roman"/>
        </w:rPr>
        <w:t>с</w:t>
      </w:r>
      <w:proofErr w:type="gramEnd"/>
      <w:r w:rsidRPr="00FA5D72">
        <w:rPr>
          <w:rFonts w:ascii="Times New Roman" w:hAnsi="Times New Roman" w:cs="Times New Roman"/>
        </w:rPr>
        <w:t>реднесут</w:t>
      </w:r>
      <w:proofErr w:type="spellEnd"/>
      <w:r w:rsidRPr="00FA5D72">
        <w:rPr>
          <w:rFonts w:ascii="Times New Roman" w:hAnsi="Times New Roman" w:cs="Times New Roman"/>
        </w:rPr>
        <w:t>.) за год)</w:t>
      </w:r>
    </w:p>
    <w:p w:rsidR="00601251" w:rsidRPr="00FA5D72" w:rsidRDefault="00601251" w:rsidP="00E0620A">
      <w:pPr>
        <w:ind w:firstLine="567"/>
        <w:jc w:val="right"/>
        <w:rPr>
          <w:rFonts w:ascii="Times New Roman" w:hAnsi="Times New Roman" w:cs="Times New Roman"/>
        </w:rPr>
      </w:pPr>
      <w:r w:rsidRPr="00FA5D72">
        <w:rPr>
          <w:rFonts w:ascii="Times New Roman" w:hAnsi="Times New Roman" w:cs="Times New Roman"/>
        </w:rPr>
        <w:t xml:space="preserve">Таблица </w:t>
      </w:r>
      <w:r w:rsidR="00E0620A" w:rsidRPr="00FA5D72">
        <w:rPr>
          <w:rFonts w:ascii="Times New Roman" w:hAnsi="Times New Roman" w:cs="Times New Roman"/>
        </w:rPr>
        <w:t>9</w:t>
      </w:r>
      <w:r w:rsidRPr="00FA5D72">
        <w:rPr>
          <w:rFonts w:ascii="Times New Roman" w:hAnsi="Times New Roman" w:cs="Times New Roman"/>
        </w:rPr>
        <w:t>8</w:t>
      </w:r>
    </w:p>
    <w:tbl>
      <w:tblPr>
        <w:tblStyle w:val="a8"/>
        <w:tblW w:w="0" w:type="auto"/>
        <w:tblLook w:val="04A0"/>
      </w:tblPr>
      <w:tblGrid>
        <w:gridCol w:w="6815"/>
        <w:gridCol w:w="3606"/>
      </w:tblGrid>
      <w:tr w:rsidR="00FA5D72" w:rsidRPr="00FA5D72" w:rsidTr="00601251">
        <w:tc>
          <w:tcPr>
            <w:tcW w:w="691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Наименование услуг</w:t>
            </w:r>
          </w:p>
        </w:tc>
        <w:tc>
          <w:tcPr>
            <w:tcW w:w="36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Показатель</w:t>
            </w:r>
          </w:p>
        </w:tc>
      </w:tr>
      <w:tr w:rsidR="00FA5D72" w:rsidRPr="00FA5D72" w:rsidTr="00601251">
        <w:tc>
          <w:tcPr>
            <w:tcW w:w="691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Теплоснабжение (отопление)                    Гкал/месс на 1 м</w:t>
            </w:r>
            <w:proofErr w:type="gramStart"/>
            <w:r w:rsidRPr="00FA5D72">
              <w:rPr>
                <w:rFonts w:ascii="Times New Roman" w:hAnsi="Times New Roman" w:cs="Times New Roman"/>
                <w:sz w:val="24"/>
                <w:szCs w:val="24"/>
              </w:rPr>
              <w:t>2</w:t>
            </w:r>
            <w:proofErr w:type="gramEnd"/>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общ</w:t>
            </w:r>
            <w:proofErr w:type="gramStart"/>
            <w:r w:rsidRPr="00FA5D72">
              <w:rPr>
                <w:rFonts w:ascii="Times New Roman" w:hAnsi="Times New Roman" w:cs="Times New Roman"/>
                <w:sz w:val="24"/>
                <w:szCs w:val="24"/>
              </w:rPr>
              <w:t>.</w:t>
            </w:r>
            <w:proofErr w:type="gramEnd"/>
            <w:r w:rsidRPr="00FA5D72">
              <w:rPr>
                <w:rFonts w:ascii="Times New Roman" w:hAnsi="Times New Roman" w:cs="Times New Roman"/>
                <w:sz w:val="24"/>
                <w:szCs w:val="24"/>
              </w:rPr>
              <w:t xml:space="preserve"> </w:t>
            </w:r>
            <w:proofErr w:type="gramStart"/>
            <w:r w:rsidRPr="00FA5D72">
              <w:rPr>
                <w:rFonts w:ascii="Times New Roman" w:hAnsi="Times New Roman" w:cs="Times New Roman"/>
                <w:sz w:val="24"/>
                <w:szCs w:val="24"/>
              </w:rPr>
              <w:t>п</w:t>
            </w:r>
            <w:proofErr w:type="gramEnd"/>
            <w:r w:rsidRPr="00FA5D72">
              <w:rPr>
                <w:rFonts w:ascii="Times New Roman" w:hAnsi="Times New Roman" w:cs="Times New Roman"/>
                <w:sz w:val="24"/>
                <w:szCs w:val="24"/>
              </w:rPr>
              <w:t>л. жилья</w:t>
            </w:r>
          </w:p>
        </w:tc>
        <w:tc>
          <w:tcPr>
            <w:tcW w:w="36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0,03</w:t>
            </w:r>
          </w:p>
        </w:tc>
      </w:tr>
      <w:tr w:rsidR="00FA5D72" w:rsidRPr="00FA5D72" w:rsidTr="00601251">
        <w:tc>
          <w:tcPr>
            <w:tcW w:w="691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Холодное водоснабжение                                           л/</w:t>
            </w:r>
            <w:proofErr w:type="spellStart"/>
            <w:r w:rsidRPr="00FA5D72">
              <w:rPr>
                <w:rFonts w:ascii="Times New Roman" w:hAnsi="Times New Roman" w:cs="Times New Roman"/>
                <w:sz w:val="24"/>
                <w:szCs w:val="24"/>
              </w:rPr>
              <w:t>сут</w:t>
            </w:r>
            <w:proofErr w:type="spellEnd"/>
            <w:r w:rsidRPr="00FA5D72">
              <w:rPr>
                <w:rFonts w:ascii="Times New Roman" w:hAnsi="Times New Roman" w:cs="Times New Roman"/>
                <w:sz w:val="24"/>
                <w:szCs w:val="24"/>
              </w:rPr>
              <w:t xml:space="preserve"> </w:t>
            </w:r>
            <w:proofErr w:type="gramStart"/>
            <w:r w:rsidRPr="00FA5D72">
              <w:rPr>
                <w:rFonts w:ascii="Times New Roman" w:hAnsi="Times New Roman" w:cs="Times New Roman"/>
                <w:sz w:val="24"/>
                <w:szCs w:val="24"/>
              </w:rPr>
              <w:t>на</w:t>
            </w:r>
            <w:proofErr w:type="gramEnd"/>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 человека</w:t>
            </w:r>
          </w:p>
        </w:tc>
        <w:tc>
          <w:tcPr>
            <w:tcW w:w="36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150</w:t>
            </w:r>
          </w:p>
        </w:tc>
      </w:tr>
      <w:tr w:rsidR="00601251" w:rsidRPr="00FA5D72" w:rsidTr="00601251">
        <w:tc>
          <w:tcPr>
            <w:tcW w:w="691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Водоотведение                                                             % </w:t>
            </w:r>
            <w:proofErr w:type="gramStart"/>
            <w:r w:rsidRPr="00FA5D72">
              <w:rPr>
                <w:rFonts w:ascii="Times New Roman" w:hAnsi="Times New Roman" w:cs="Times New Roman"/>
                <w:sz w:val="24"/>
                <w:szCs w:val="24"/>
              </w:rPr>
              <w:t>от</w:t>
            </w:r>
            <w:proofErr w:type="gramEnd"/>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потребления</w:t>
            </w:r>
          </w:p>
        </w:tc>
        <w:tc>
          <w:tcPr>
            <w:tcW w:w="36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100</w:t>
            </w:r>
          </w:p>
        </w:tc>
      </w:tr>
    </w:tbl>
    <w:p w:rsidR="00601251" w:rsidRPr="00FA5D72" w:rsidRDefault="00601251" w:rsidP="00601251">
      <w:pPr>
        <w:ind w:firstLine="567"/>
        <w:rPr>
          <w:rFonts w:ascii="Times New Roman" w:hAnsi="Times New Roman" w:cs="Times New Roman"/>
        </w:rPr>
      </w:pPr>
    </w:p>
    <w:p w:rsidR="00601251" w:rsidRPr="00FA5D72" w:rsidRDefault="00601251" w:rsidP="00601251">
      <w:pPr>
        <w:pStyle w:val="Default"/>
        <w:ind w:firstLine="567"/>
        <w:rPr>
          <w:rFonts w:ascii="Times New Roman" w:hAnsi="Times New Roman" w:cs="Times New Roman"/>
          <w:b/>
          <w:color w:val="auto"/>
        </w:rPr>
      </w:pPr>
      <w:r w:rsidRPr="00FA5D72">
        <w:rPr>
          <w:rFonts w:ascii="Times New Roman" w:hAnsi="Times New Roman" w:cs="Times New Roman"/>
          <w:b/>
          <w:color w:val="auto"/>
        </w:rPr>
        <w:t>11.8. Дождевая канализация</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11.8.1. Отвод поверхностных вод должен осуществляться со всего бассейна стока территории населенных пунктов со сбросом из сети дождевой канализации в водотоки и водоемы. Не допускается выпуск поверхностного стока в непроточные водоемы, в размываемые овраги, в замкнутые ложбины, заболоченные территории.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11.8.2. Выпуски в водные объекты следует размещать в местах с повышенной турбулентностью потока (сужениях, протоках, порогах и пр.).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11.8.3. В водоемы, предназначенные для купания, возможен сброс поверхностных сточных вод при условии их глубокой очистки.</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11.8.4.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11.8.5. </w:t>
      </w:r>
      <w:proofErr w:type="gramStart"/>
      <w:r w:rsidRPr="00FA5D72">
        <w:rPr>
          <w:rFonts w:ascii="Times New Roman" w:hAnsi="Times New Roman" w:cs="Times New Roman"/>
          <w:color w:val="auto"/>
        </w:rPr>
        <w:t xml:space="preserve">Отвод дождевых вод с площадок открытого резервуарного хранения горючих, легковоспламеняющихся и токсичных жидкостей, кислот, щелочей и т.п.,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 </w:t>
      </w:r>
      <w:proofErr w:type="gramEnd"/>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11.8.6. Поверхностные сточные воды с территории населенного пункта при раздельной системе канализации следует направлять для очистки на локальные или центр11.8.7ализованные очистные сооружения поверхностного стока.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Смесь поверхностных вод с бытовыми и производственными сточными водами при </w:t>
      </w:r>
      <w:proofErr w:type="spellStart"/>
      <w:r w:rsidRPr="00FA5D72">
        <w:rPr>
          <w:rFonts w:ascii="Times New Roman" w:hAnsi="Times New Roman" w:cs="Times New Roman"/>
          <w:color w:val="auto"/>
        </w:rPr>
        <w:t>полураздельной</w:t>
      </w:r>
      <w:proofErr w:type="spellEnd"/>
      <w:r w:rsidRPr="00FA5D72">
        <w:rPr>
          <w:rFonts w:ascii="Times New Roman" w:hAnsi="Times New Roman" w:cs="Times New Roman"/>
          <w:color w:val="auto"/>
        </w:rPr>
        <w:t xml:space="preserve"> системе канализации следует очищать по полной схеме очистки, принятой для городских сточных вод.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11.8.8.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11.8.9.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11.8.10. 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w:t>
      </w:r>
      <w:proofErr w:type="gramStart"/>
      <w:r w:rsidRPr="00FA5D72">
        <w:rPr>
          <w:rFonts w:ascii="Times New Roman" w:hAnsi="Times New Roman" w:cs="Times New Roman"/>
          <w:color w:val="auto"/>
        </w:rPr>
        <w:t>от</w:t>
      </w:r>
      <w:proofErr w:type="gramEnd"/>
      <w:r w:rsidRPr="00FA5D72">
        <w:rPr>
          <w:rFonts w:ascii="Times New Roman" w:hAnsi="Times New Roman" w:cs="Times New Roman"/>
          <w:color w:val="auto"/>
        </w:rPr>
        <w:t xml:space="preserve"> селитебной.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11.8.11. Санитарно-защитную зону от очистных сооружений поверхностного стока до жилой застройки следует принимать по согласованию с органами Федеральной службы </w:t>
      </w:r>
      <w:proofErr w:type="spellStart"/>
      <w:r w:rsidRPr="00FA5D72">
        <w:rPr>
          <w:rFonts w:ascii="Times New Roman" w:hAnsi="Times New Roman" w:cs="Times New Roman"/>
          <w:color w:val="auto"/>
        </w:rPr>
        <w:t>Роспотребнадзора</w:t>
      </w:r>
      <w:proofErr w:type="spellEnd"/>
      <w:r w:rsidRPr="00FA5D72">
        <w:rPr>
          <w:rFonts w:ascii="Times New Roman" w:hAnsi="Times New Roman" w:cs="Times New Roman"/>
          <w:color w:val="auto"/>
        </w:rPr>
        <w:t xml:space="preserve"> и природоохранными органами в зависимости от условий застройки и конструктивного использования сооружений, но не менее 50 м. </w:t>
      </w:r>
    </w:p>
    <w:p w:rsidR="00E0620A" w:rsidRPr="00FA5D72" w:rsidRDefault="00E0620A" w:rsidP="00601251">
      <w:pPr>
        <w:pStyle w:val="Default"/>
        <w:ind w:firstLine="567"/>
        <w:rPr>
          <w:rFonts w:ascii="Times New Roman" w:hAnsi="Times New Roman" w:cs="Times New Roman"/>
          <w:color w:val="auto"/>
        </w:rPr>
      </w:pPr>
    </w:p>
    <w:p w:rsidR="00601251" w:rsidRPr="00FA5D72" w:rsidRDefault="00601251" w:rsidP="00601251">
      <w:pPr>
        <w:ind w:firstLine="567"/>
        <w:rPr>
          <w:rFonts w:ascii="Times New Roman" w:hAnsi="Times New Roman" w:cs="Times New Roman"/>
          <w:b/>
        </w:rPr>
      </w:pPr>
      <w:r w:rsidRPr="00FA5D72">
        <w:rPr>
          <w:rFonts w:ascii="Times New Roman" w:hAnsi="Times New Roman" w:cs="Times New Roman"/>
          <w:b/>
        </w:rPr>
        <w:t>11.9. Санитарная очистка</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 Объектами санитарной очистки являются придомовые территории, уличные и </w:t>
      </w:r>
      <w:proofErr w:type="spellStart"/>
      <w:r w:rsidRPr="00FA5D72">
        <w:rPr>
          <w:rFonts w:ascii="Times New Roman" w:hAnsi="Times New Roman" w:cs="Times New Roman"/>
          <w:color w:val="auto"/>
        </w:rPr>
        <w:t>микрорайонные</w:t>
      </w:r>
      <w:proofErr w:type="spellEnd"/>
      <w:r w:rsidRPr="00FA5D72">
        <w:rPr>
          <w:rFonts w:ascii="Times New Roman" w:hAnsi="Times New Roman" w:cs="Times New Roman"/>
          <w:color w:val="auto"/>
        </w:rPr>
        <w:t xml:space="preserve">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11.9.2. 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11.9.3.  При разработке проектов планировки селитебных территорий следует предусматривать мероприятия по </w:t>
      </w:r>
      <w:proofErr w:type="gramStart"/>
      <w:r w:rsidRPr="00FA5D72">
        <w:rPr>
          <w:rFonts w:ascii="Times New Roman" w:hAnsi="Times New Roman" w:cs="Times New Roman"/>
          <w:color w:val="auto"/>
        </w:rPr>
        <w:t>регулярному</w:t>
      </w:r>
      <w:proofErr w:type="gramEnd"/>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мусороудалению</w:t>
      </w:r>
      <w:proofErr w:type="spellEnd"/>
      <w:r w:rsidRPr="00FA5D72">
        <w:rPr>
          <w:rFonts w:ascii="Times New Roman" w:hAnsi="Times New Roman" w:cs="Times New Roman"/>
          <w:color w:val="auto"/>
        </w:rPr>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11.9.4. 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11.9.5. Площадки для установки контейнеров должны быть удалены от территории детских, дошкольных образовательных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11.9.6.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11.9.7. Нормы накопления бытовых отходов принимаются в соответствии с таблицей </w:t>
      </w:r>
      <w:r w:rsidR="00E0620A" w:rsidRPr="00FA5D72">
        <w:rPr>
          <w:rFonts w:ascii="Times New Roman" w:hAnsi="Times New Roman" w:cs="Times New Roman"/>
        </w:rPr>
        <w:t>9</w:t>
      </w:r>
      <w:r w:rsidRPr="00FA5D72">
        <w:rPr>
          <w:rFonts w:ascii="Times New Roman" w:hAnsi="Times New Roman" w:cs="Times New Roman"/>
        </w:rPr>
        <w:t>9.</w:t>
      </w:r>
    </w:p>
    <w:p w:rsidR="00601251" w:rsidRPr="00FA5D72" w:rsidRDefault="00601251" w:rsidP="00E0620A">
      <w:pPr>
        <w:ind w:firstLine="567"/>
        <w:jc w:val="right"/>
        <w:rPr>
          <w:rFonts w:ascii="Times New Roman" w:hAnsi="Times New Roman" w:cs="Times New Roman"/>
        </w:rPr>
      </w:pPr>
      <w:r w:rsidRPr="00FA5D72">
        <w:rPr>
          <w:rFonts w:ascii="Times New Roman" w:hAnsi="Times New Roman" w:cs="Times New Roman"/>
        </w:rPr>
        <w:t xml:space="preserve">Таблица </w:t>
      </w:r>
      <w:r w:rsidR="00E0620A" w:rsidRPr="00FA5D72">
        <w:rPr>
          <w:rFonts w:ascii="Times New Roman" w:hAnsi="Times New Roman" w:cs="Times New Roman"/>
        </w:rPr>
        <w:t>9</w:t>
      </w:r>
      <w:r w:rsidRPr="00FA5D72">
        <w:rPr>
          <w:rFonts w:ascii="Times New Roman" w:hAnsi="Times New Roman" w:cs="Times New Roman"/>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5"/>
        <w:gridCol w:w="3474"/>
        <w:gridCol w:w="3472"/>
      </w:tblGrid>
      <w:tr w:rsidR="00FA5D72" w:rsidRPr="00FA5D72" w:rsidTr="00601251">
        <w:trPr>
          <w:trHeight w:val="597"/>
        </w:trPr>
        <w:tc>
          <w:tcPr>
            <w:tcW w:w="1667" w:type="pct"/>
            <w:vMerge w:val="restar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Бытовые отходы </w:t>
            </w:r>
          </w:p>
        </w:tc>
        <w:tc>
          <w:tcPr>
            <w:tcW w:w="3333" w:type="pct"/>
            <w:gridSpan w:val="2"/>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Количество бытовых отходов на 1 человека в год </w:t>
            </w:r>
          </w:p>
        </w:tc>
      </w:tr>
      <w:tr w:rsidR="00FA5D72" w:rsidRPr="00FA5D72" w:rsidTr="00601251">
        <w:trPr>
          <w:trHeight w:val="220"/>
        </w:trPr>
        <w:tc>
          <w:tcPr>
            <w:tcW w:w="1667" w:type="pct"/>
            <w:vMerge/>
          </w:tcPr>
          <w:p w:rsidR="00601251" w:rsidRPr="00FA5D72" w:rsidRDefault="00601251" w:rsidP="00601251">
            <w:pPr>
              <w:pStyle w:val="Default"/>
              <w:rPr>
                <w:rFonts w:ascii="Times New Roman" w:hAnsi="Times New Roman" w:cs="Times New Roman"/>
                <w:color w:val="auto"/>
              </w:rPr>
            </w:pPr>
          </w:p>
        </w:tc>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кг</w:t>
            </w:r>
          </w:p>
        </w:tc>
        <w:tc>
          <w:tcPr>
            <w:tcW w:w="1666" w:type="pct"/>
          </w:tcPr>
          <w:p w:rsidR="00601251" w:rsidRPr="00FA5D72" w:rsidRDefault="00601251" w:rsidP="00601251">
            <w:pPr>
              <w:pStyle w:val="Default"/>
              <w:rPr>
                <w:rFonts w:ascii="Times New Roman" w:hAnsi="Times New Roman" w:cs="Times New Roman"/>
                <w:color w:val="auto"/>
              </w:rPr>
            </w:pPr>
            <w:proofErr w:type="gramStart"/>
            <w:r w:rsidRPr="00FA5D72">
              <w:rPr>
                <w:rFonts w:ascii="Times New Roman" w:hAnsi="Times New Roman" w:cs="Times New Roman"/>
                <w:color w:val="auto"/>
              </w:rPr>
              <w:t>л</w:t>
            </w:r>
            <w:proofErr w:type="gramEnd"/>
            <w:r w:rsidRPr="00FA5D72">
              <w:rPr>
                <w:rFonts w:ascii="Times New Roman" w:hAnsi="Times New Roman" w:cs="Times New Roman"/>
                <w:color w:val="auto"/>
              </w:rPr>
              <w:t xml:space="preserve"> </w:t>
            </w:r>
          </w:p>
        </w:tc>
      </w:tr>
      <w:tr w:rsidR="00FA5D72" w:rsidRPr="00FA5D72" w:rsidTr="00601251">
        <w:trPr>
          <w:trHeight w:val="220"/>
        </w:trPr>
        <w:tc>
          <w:tcPr>
            <w:tcW w:w="5000" w:type="pct"/>
            <w:gridSpan w:val="3"/>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Твердые бытовые отходы: </w:t>
            </w:r>
          </w:p>
        </w:tc>
      </w:tr>
      <w:tr w:rsidR="00FA5D72" w:rsidRPr="00FA5D72" w:rsidTr="00601251">
        <w:trPr>
          <w:trHeight w:val="490"/>
        </w:trPr>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от жилых зданий, оборудованных водопроводом, канализацией, центральным отоплением и газом </w:t>
            </w:r>
          </w:p>
        </w:tc>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190 - 225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900 - 1000 </w:t>
            </w:r>
          </w:p>
        </w:tc>
      </w:tr>
      <w:tr w:rsidR="00FA5D72" w:rsidRPr="00FA5D72" w:rsidTr="00601251">
        <w:trPr>
          <w:trHeight w:val="220"/>
        </w:trPr>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от прочих жилых зданий </w:t>
            </w:r>
          </w:p>
        </w:tc>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300 - 450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1100 - 1500 </w:t>
            </w:r>
          </w:p>
        </w:tc>
      </w:tr>
      <w:tr w:rsidR="00FA5D72" w:rsidRPr="00FA5D72" w:rsidTr="00601251">
        <w:trPr>
          <w:trHeight w:val="489"/>
        </w:trPr>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Общее количество по городскому округу, поселению с учетом общественных зданий </w:t>
            </w:r>
          </w:p>
        </w:tc>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280 - 300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1400 - 1500 </w:t>
            </w:r>
          </w:p>
        </w:tc>
      </w:tr>
      <w:tr w:rsidR="00FA5D72" w:rsidRPr="00FA5D72" w:rsidTr="00601251">
        <w:trPr>
          <w:trHeight w:val="489"/>
        </w:trPr>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Жидкие бытовые отходы из выгребов (при отсутствии канализации) </w:t>
            </w:r>
          </w:p>
        </w:tc>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2000 - 3500 </w:t>
            </w:r>
          </w:p>
        </w:tc>
      </w:tr>
      <w:tr w:rsidR="00FA5D72" w:rsidRPr="00FA5D72" w:rsidTr="00601251">
        <w:trPr>
          <w:trHeight w:val="220"/>
        </w:trPr>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Смет с 1 кв. м твердых покрытий улиц, площадей и парков </w:t>
            </w:r>
          </w:p>
        </w:tc>
        <w:tc>
          <w:tcPr>
            <w:tcW w:w="1667"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5 - 15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8 - 20 </w:t>
            </w:r>
          </w:p>
        </w:tc>
      </w:tr>
    </w:tbl>
    <w:p w:rsidR="00601251" w:rsidRPr="00FA5D72" w:rsidRDefault="00601251" w:rsidP="00601251">
      <w:pPr>
        <w:pStyle w:val="Default"/>
        <w:ind w:firstLine="708"/>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601251" w:rsidRPr="00FA5D72" w:rsidRDefault="00601251" w:rsidP="00601251">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Большие значения норм накопления отходов следует принимать для крупнейших, крупных и больших городских округов и поселений. </w:t>
      </w:r>
    </w:p>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2. Нормы накопления крупногабаритных бытовых отходов следует принимать в размере 5% в составе приведенных значений твердых бытовых отходов.</w:t>
      </w:r>
    </w:p>
    <w:p w:rsidR="00E0620A" w:rsidRPr="00FA5D72" w:rsidRDefault="00E0620A" w:rsidP="00601251">
      <w:pPr>
        <w:ind w:firstLine="567"/>
        <w:rPr>
          <w:rFonts w:ascii="Times New Roman" w:hAnsi="Times New Roman" w:cs="Times New Roman"/>
          <w:sz w:val="20"/>
        </w:rPr>
      </w:pP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11.9.8. Для сбора жидких отходов от </w:t>
      </w:r>
      <w:proofErr w:type="spellStart"/>
      <w:r w:rsidRPr="00FA5D72">
        <w:rPr>
          <w:rFonts w:ascii="Times New Roman" w:hAnsi="Times New Roman" w:cs="Times New Roman"/>
          <w:color w:val="auto"/>
        </w:rPr>
        <w:t>неканализованных</w:t>
      </w:r>
      <w:proofErr w:type="spellEnd"/>
      <w:r w:rsidRPr="00FA5D72">
        <w:rPr>
          <w:rFonts w:ascii="Times New Roman" w:hAnsi="Times New Roman" w:cs="Times New Roman"/>
          <w:color w:val="auto"/>
        </w:rPr>
        <w:t xml:space="preserve"> зданий устраиваются дворовые </w:t>
      </w:r>
      <w:proofErr w:type="spellStart"/>
      <w:r w:rsidRPr="00FA5D72">
        <w:rPr>
          <w:rFonts w:ascii="Times New Roman" w:hAnsi="Times New Roman" w:cs="Times New Roman"/>
          <w:color w:val="auto"/>
        </w:rPr>
        <w:t>помойницы</w:t>
      </w:r>
      <w:proofErr w:type="spellEnd"/>
      <w:r w:rsidRPr="00FA5D72">
        <w:rPr>
          <w:rFonts w:ascii="Times New Roman" w:hAnsi="Times New Roman" w:cs="Times New Roman"/>
          <w:color w:val="auto"/>
        </w:rPr>
        <w:t xml:space="preserve">,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11.9.9.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11.9.10. В условиях нецентрализованного водоснабжения дворовые уборные должны быть удалены от колодцев и каптажей родников на расстояние не менее 50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11.9.11. 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11.9.12. Мусоросборники, дворовые туалеты и помойные ямы должны быть расположены на расстоянии не менее 4 м от границ участка домовладения.</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11.9.13. Обезвреживание твердых и жидких бытовых отходов производится на специально отведенных полигонах в соответствии с требованиями раздела 12.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11.9.14. Запрещается вывозить отходы на другие, не предназначенные для этого территории, а также закапывать их на сельскохозяйственных полях.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11.9.15. Для городских округов и поселений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раздела "Зоны специального назначения".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11.9.16.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не менее приведенных в таблице </w:t>
      </w:r>
      <w:r w:rsidR="00E0620A" w:rsidRPr="00FA5D72">
        <w:rPr>
          <w:rFonts w:ascii="Times New Roman" w:hAnsi="Times New Roman" w:cs="Times New Roman"/>
        </w:rPr>
        <w:t>100</w:t>
      </w:r>
      <w:r w:rsidRPr="00FA5D72">
        <w:rPr>
          <w:rFonts w:ascii="Times New Roman" w:hAnsi="Times New Roman" w:cs="Times New Roman"/>
        </w:rPr>
        <w:t>.</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Таблица </w:t>
      </w:r>
      <w:r w:rsidR="00E0620A" w:rsidRPr="00FA5D72">
        <w:rPr>
          <w:rFonts w:ascii="Times New Roman" w:hAnsi="Times New Roman" w:cs="Times New Roman"/>
        </w:rPr>
        <w:t>10</w:t>
      </w:r>
      <w:r w:rsidRPr="00FA5D72">
        <w:rPr>
          <w:rFonts w:ascii="Times New Roman" w:hAnsi="Times New Roman" w:cs="Times New Roman"/>
        </w:rPr>
        <w:t>0.</w:t>
      </w:r>
    </w:p>
    <w:p w:rsidR="00601251" w:rsidRPr="00FA5D72" w:rsidRDefault="00601251" w:rsidP="00601251">
      <w:pPr>
        <w:pStyle w:val="Default"/>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3"/>
        <w:gridCol w:w="3472"/>
        <w:gridCol w:w="3476"/>
      </w:tblGrid>
      <w:tr w:rsidR="00FA5D72" w:rsidRPr="00FA5D72" w:rsidTr="00601251">
        <w:trPr>
          <w:trHeight w:val="758"/>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Предприятия и сооружения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Размеры земельных участков на 1000 т твердых бытовых отходов в год, </w:t>
            </w:r>
            <w:proofErr w:type="gramStart"/>
            <w:r w:rsidRPr="00FA5D72">
              <w:rPr>
                <w:rFonts w:ascii="Times New Roman" w:hAnsi="Times New Roman" w:cs="Times New Roman"/>
                <w:color w:val="auto"/>
              </w:rPr>
              <w:t>га</w:t>
            </w:r>
            <w:proofErr w:type="gramEnd"/>
            <w:r w:rsidRPr="00FA5D72">
              <w:rPr>
                <w:rFonts w:ascii="Times New Roman" w:hAnsi="Times New Roman" w:cs="Times New Roman"/>
                <w:color w:val="auto"/>
              </w:rPr>
              <w:t xml:space="preserve">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Размеры санитарно-защитных зон,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w:t>
            </w:r>
          </w:p>
        </w:tc>
      </w:tr>
      <w:tr w:rsidR="00FA5D72" w:rsidRPr="00FA5D72" w:rsidTr="00601251">
        <w:trPr>
          <w:trHeight w:val="489"/>
        </w:trPr>
        <w:tc>
          <w:tcPr>
            <w:tcW w:w="5000" w:type="pct"/>
            <w:gridSpan w:val="3"/>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Мусоросжигательные и мусороперерабатывающие объекты мощностью (тыс. т в год): </w:t>
            </w:r>
          </w:p>
        </w:tc>
      </w:tr>
      <w:tr w:rsidR="00FA5D72" w:rsidRPr="00FA5D72" w:rsidTr="00601251">
        <w:trPr>
          <w:trHeight w:val="220"/>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до 40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0,05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500 </w:t>
            </w:r>
          </w:p>
        </w:tc>
      </w:tr>
      <w:tr w:rsidR="00FA5D72" w:rsidRPr="00FA5D72" w:rsidTr="00601251">
        <w:trPr>
          <w:trHeight w:val="220"/>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свыше 40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0,05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1000 </w:t>
            </w:r>
          </w:p>
        </w:tc>
      </w:tr>
      <w:tr w:rsidR="00FA5D72" w:rsidRPr="00FA5D72" w:rsidTr="00601251">
        <w:trPr>
          <w:trHeight w:val="220"/>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Полигоны &lt;*&gt;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0,02 - 0,05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500 </w:t>
            </w:r>
          </w:p>
        </w:tc>
      </w:tr>
      <w:tr w:rsidR="00FA5D72" w:rsidRPr="00FA5D72" w:rsidTr="00601251">
        <w:trPr>
          <w:trHeight w:val="220"/>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Участки компостирования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0,5 - 1,0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500 </w:t>
            </w:r>
          </w:p>
        </w:tc>
      </w:tr>
      <w:tr w:rsidR="00FA5D72" w:rsidRPr="00FA5D72" w:rsidTr="00601251">
        <w:trPr>
          <w:trHeight w:val="220"/>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Поля ассенизации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2 - 4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1000 </w:t>
            </w:r>
          </w:p>
        </w:tc>
      </w:tr>
      <w:tr w:rsidR="00FA5D72" w:rsidRPr="00FA5D72" w:rsidTr="00601251">
        <w:trPr>
          <w:trHeight w:val="220"/>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Сливные станции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0,2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500 </w:t>
            </w:r>
          </w:p>
        </w:tc>
      </w:tr>
      <w:tr w:rsidR="00FA5D72" w:rsidRPr="00FA5D72" w:rsidTr="00601251">
        <w:trPr>
          <w:trHeight w:val="220"/>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Мусороперегрузочные станции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0,04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100 </w:t>
            </w:r>
          </w:p>
        </w:tc>
      </w:tr>
      <w:tr w:rsidR="00FA5D72" w:rsidRPr="00FA5D72" w:rsidTr="00601251">
        <w:trPr>
          <w:trHeight w:val="489"/>
        </w:trPr>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Поля складирования и захоронения обезвреженных осадков (по сухому веществу) </w:t>
            </w:r>
          </w:p>
        </w:tc>
        <w:tc>
          <w:tcPr>
            <w:tcW w:w="1666"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0,3 </w:t>
            </w:r>
          </w:p>
        </w:tc>
        <w:tc>
          <w:tcPr>
            <w:tcW w:w="1668" w:type="pct"/>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100 </w:t>
            </w:r>
          </w:p>
        </w:tc>
      </w:tr>
    </w:tbl>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w:t>
      </w:r>
    </w:p>
    <w:p w:rsidR="00E0620A" w:rsidRPr="00FA5D72" w:rsidRDefault="00E0620A" w:rsidP="00601251">
      <w:pPr>
        <w:ind w:firstLine="567"/>
        <w:rPr>
          <w:rFonts w:ascii="Times New Roman" w:hAnsi="Times New Roman" w:cs="Times New Roman"/>
          <w:sz w:val="20"/>
        </w:rPr>
      </w:pP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11.9.17.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таблице </w:t>
      </w:r>
      <w:r w:rsidR="00E0620A" w:rsidRPr="00FA5D72">
        <w:rPr>
          <w:rFonts w:ascii="Times New Roman" w:hAnsi="Times New Roman" w:cs="Times New Roman"/>
          <w:color w:val="auto"/>
        </w:rPr>
        <w:t>10</w:t>
      </w:r>
      <w:r w:rsidRPr="00FA5D72">
        <w:rPr>
          <w:rFonts w:ascii="Times New Roman" w:hAnsi="Times New Roman" w:cs="Times New Roman"/>
          <w:color w:val="auto"/>
        </w:rPr>
        <w:t xml:space="preserve">0, следует принимать в соответствии с  санитарными нормами.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11.9.18. На территории рынков: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хозяйственные площадки для мусоросборников следует проектировать на расстоянии не менее 30 м от мест торговли;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рынках без канализации общественные туалеты с непроницаемыми выгребами следует проектировать на расстоянии не менее 50 м от места торговли. Число расчетных мест в них должно быть не менее одного на каждые 50 торговых мест.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11.9.19. На территории парков: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(танцплощадок, эстрады, фонтанов, главных аллей, зрелищных павильонов и др.);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определении числа контейнеров для хозяйственных площадок следует исходить из среднего накопления отходов за 3 дня;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общественные туалеты следует проектировать исходя из расчета одно место на 500 посетителей на расстоянии не ближе 50 м от мест массового скопления отдыхающих.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11.9.21. На территории лечебно-профилактических учреждений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11</w:t>
      </w:r>
      <w:r w:rsidR="00E0620A" w:rsidRPr="00FA5D72">
        <w:rPr>
          <w:rFonts w:ascii="Times New Roman" w:hAnsi="Times New Roman" w:cs="Times New Roman"/>
          <w:color w:val="auto"/>
        </w:rPr>
        <w:t>.9.22.</w:t>
      </w:r>
      <w:r w:rsidRPr="00FA5D72">
        <w:rPr>
          <w:rFonts w:ascii="Times New Roman" w:hAnsi="Times New Roman" w:cs="Times New Roman"/>
          <w:color w:val="auto"/>
        </w:rPr>
        <w:t xml:space="preserve"> На территории пляжей: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размеры площадок под мусоросборники следует рассчитывать из расчета один контейнер емкостью 0,75 куб.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на 3500 - 4000 кв. м площади пляжа;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общественные туалеты следует проектировать из расчета одно место на 75 посетителей. Расстояние от общественных туалетов до места купания должно быть не менее 50 м и не более 200 м;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фонтанчики с подводом питьевой воды следует проектировать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601251" w:rsidRPr="00FA5D72" w:rsidRDefault="00601251" w:rsidP="00601251">
      <w:pPr>
        <w:pStyle w:val="a6"/>
        <w:ind w:firstLine="567"/>
        <w:rPr>
          <w:rFonts w:ascii="Times New Roman" w:hAnsi="Times New Roman" w:cs="Times New Roman"/>
        </w:rPr>
      </w:pPr>
      <w:r w:rsidRPr="00FA5D72">
        <w:rPr>
          <w:rFonts w:ascii="Times New Roman" w:hAnsi="Times New Roman" w:cs="Times New Roman"/>
        </w:rPr>
        <w:t>11.9.2</w:t>
      </w:r>
      <w:r w:rsidR="00E0620A" w:rsidRPr="00FA5D72">
        <w:rPr>
          <w:rFonts w:ascii="Times New Roman" w:hAnsi="Times New Roman" w:cs="Times New Roman"/>
        </w:rPr>
        <w:t>3</w:t>
      </w:r>
      <w:r w:rsidRPr="00FA5D72">
        <w:rPr>
          <w:rFonts w:ascii="Times New Roman" w:hAnsi="Times New Roman" w:cs="Times New Roman"/>
        </w:rPr>
        <w:t>. Размеры земельных участков предприятий и сооружений по транспортировке, обезвреживанию и переработке бытовых отходов</w:t>
      </w:r>
    </w:p>
    <w:p w:rsidR="00601251" w:rsidRPr="00FA5D72" w:rsidRDefault="00601251" w:rsidP="00601251">
      <w:pPr>
        <w:pStyle w:val="a6"/>
        <w:ind w:firstLine="567"/>
        <w:rPr>
          <w:rFonts w:ascii="Times New Roman" w:hAnsi="Times New Roman" w:cs="Times New Roman"/>
        </w:rPr>
      </w:pPr>
      <w:r w:rsidRPr="00FA5D72">
        <w:rPr>
          <w:rFonts w:ascii="Times New Roman" w:hAnsi="Times New Roman" w:cs="Times New Roman"/>
        </w:rPr>
        <w:t xml:space="preserve">Таблица </w:t>
      </w:r>
      <w:r w:rsidR="00E0620A" w:rsidRPr="00FA5D72">
        <w:rPr>
          <w:rFonts w:ascii="Times New Roman" w:hAnsi="Times New Roman" w:cs="Times New Roman"/>
        </w:rPr>
        <w:t>10</w:t>
      </w:r>
      <w:r w:rsidRPr="00FA5D72">
        <w:rPr>
          <w:rFonts w:ascii="Times New Roman" w:hAnsi="Times New Roman" w:cs="Times New Roman"/>
        </w:rPr>
        <w:t>1</w:t>
      </w:r>
    </w:p>
    <w:tbl>
      <w:tblPr>
        <w:tblW w:w="0" w:type="auto"/>
        <w:tblInd w:w="-5" w:type="dxa"/>
        <w:tblLayout w:type="fixed"/>
        <w:tblLook w:val="0000"/>
      </w:tblPr>
      <w:tblGrid>
        <w:gridCol w:w="3941"/>
        <w:gridCol w:w="1765"/>
        <w:gridCol w:w="2142"/>
        <w:gridCol w:w="2409"/>
      </w:tblGrid>
      <w:tr w:rsidR="00FA5D72" w:rsidRPr="00FA5D72" w:rsidTr="00601251">
        <w:tc>
          <w:tcPr>
            <w:tcW w:w="5706" w:type="dxa"/>
            <w:gridSpan w:val="2"/>
            <w:tcBorders>
              <w:top w:val="single" w:sz="4" w:space="0" w:color="000000"/>
              <w:left w:val="single" w:sz="4" w:space="0" w:color="000000"/>
              <w:bottom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Предприятия и сооружения</w:t>
            </w:r>
          </w:p>
        </w:tc>
        <w:tc>
          <w:tcPr>
            <w:tcW w:w="2142" w:type="dxa"/>
            <w:tcBorders>
              <w:top w:val="single" w:sz="4" w:space="0" w:color="000000"/>
              <w:left w:val="single" w:sz="4" w:space="0" w:color="000000"/>
              <w:bottom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Единица измерения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Размеры земельных участков</w:t>
            </w:r>
          </w:p>
        </w:tc>
      </w:tr>
      <w:tr w:rsidR="00FA5D72" w:rsidRPr="00FA5D72" w:rsidTr="00601251">
        <w:tc>
          <w:tcPr>
            <w:tcW w:w="3941" w:type="dxa"/>
            <w:vMerge w:val="restart"/>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Предприятия по промышленной переработке бытовых отходов мощностью, тыс. т. в год:</w:t>
            </w:r>
          </w:p>
        </w:tc>
        <w:tc>
          <w:tcPr>
            <w:tcW w:w="1765" w:type="dxa"/>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до 100</w:t>
            </w:r>
          </w:p>
        </w:tc>
        <w:tc>
          <w:tcPr>
            <w:tcW w:w="2142" w:type="dxa"/>
            <w:vMerge w:val="restart"/>
            <w:tcBorders>
              <w:top w:val="single" w:sz="4" w:space="0" w:color="000000"/>
              <w:left w:val="single" w:sz="4" w:space="0" w:color="000000"/>
              <w:bottom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кол</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г</w:t>
            </w:r>
            <w:proofErr w:type="gramEnd"/>
            <w:r w:rsidRPr="00FA5D72">
              <w:rPr>
                <w:rFonts w:ascii="Times New Roman" w:hAnsi="Times New Roman" w:cs="Times New Roman"/>
              </w:rPr>
              <w:t xml:space="preserve">а </w:t>
            </w:r>
          </w:p>
          <w:p w:rsidR="00601251" w:rsidRPr="00FA5D72" w:rsidRDefault="00601251" w:rsidP="00601251">
            <w:pPr>
              <w:jc w:val="center"/>
              <w:rPr>
                <w:rFonts w:ascii="Times New Roman" w:hAnsi="Times New Roman" w:cs="Times New Roman"/>
              </w:rPr>
            </w:pPr>
            <w:r w:rsidRPr="00FA5D72">
              <w:rPr>
                <w:rFonts w:ascii="Times New Roman" w:hAnsi="Times New Roman" w:cs="Times New Roman"/>
              </w:rPr>
              <w:t>на 1000 т. тверд</w:t>
            </w:r>
            <w:proofErr w:type="gramStart"/>
            <w:r w:rsidRPr="00FA5D72">
              <w:rPr>
                <w:rFonts w:ascii="Times New Roman" w:hAnsi="Times New Roman" w:cs="Times New Roman"/>
              </w:rPr>
              <w:t>.</w:t>
            </w:r>
            <w:proofErr w:type="gramEnd"/>
            <w:r w:rsidRPr="00FA5D72">
              <w:rPr>
                <w:rFonts w:ascii="Times New Roman" w:hAnsi="Times New Roman" w:cs="Times New Roman"/>
              </w:rPr>
              <w:t xml:space="preserve"> </w:t>
            </w:r>
            <w:proofErr w:type="gramStart"/>
            <w:r w:rsidRPr="00FA5D72">
              <w:rPr>
                <w:rFonts w:ascii="Times New Roman" w:hAnsi="Times New Roman" w:cs="Times New Roman"/>
              </w:rPr>
              <w:t>б</w:t>
            </w:r>
            <w:proofErr w:type="gramEnd"/>
            <w:r w:rsidRPr="00FA5D72">
              <w:rPr>
                <w:rFonts w:ascii="Times New Roman" w:hAnsi="Times New Roman" w:cs="Times New Roman"/>
              </w:rPr>
              <w:t>ыт. отходов в год</w:t>
            </w: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0,05</w:t>
            </w:r>
          </w:p>
        </w:tc>
      </w:tr>
      <w:tr w:rsidR="00FA5D72" w:rsidRPr="00FA5D72" w:rsidTr="00601251">
        <w:tc>
          <w:tcPr>
            <w:tcW w:w="3941" w:type="dxa"/>
            <w:vMerge/>
            <w:tcBorders>
              <w:top w:val="single" w:sz="4" w:space="0" w:color="000000"/>
              <w:left w:val="single" w:sz="4" w:space="0" w:color="000000"/>
              <w:bottom w:val="single" w:sz="4" w:space="0" w:color="000000"/>
            </w:tcBorders>
          </w:tcPr>
          <w:p w:rsidR="00601251" w:rsidRPr="00FA5D72" w:rsidRDefault="00601251" w:rsidP="00601251">
            <w:pPr>
              <w:rPr>
                <w:rFonts w:ascii="Times New Roman" w:hAnsi="Times New Roman" w:cs="Times New Roman"/>
              </w:rPr>
            </w:pPr>
          </w:p>
        </w:tc>
        <w:tc>
          <w:tcPr>
            <w:tcW w:w="1765" w:type="dxa"/>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св. 100</w:t>
            </w:r>
          </w:p>
        </w:tc>
        <w:tc>
          <w:tcPr>
            <w:tcW w:w="2142" w:type="dxa"/>
            <w:vMerge/>
            <w:tcBorders>
              <w:top w:val="single" w:sz="4" w:space="0" w:color="000000"/>
              <w:left w:val="single" w:sz="4" w:space="0" w:color="000000"/>
              <w:bottom w:val="single" w:sz="4" w:space="0" w:color="000000"/>
            </w:tcBorders>
            <w:vAlign w:val="center"/>
          </w:tcPr>
          <w:p w:rsidR="00601251" w:rsidRPr="00FA5D72" w:rsidRDefault="00601251" w:rsidP="00601251">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0,05</w:t>
            </w:r>
          </w:p>
        </w:tc>
      </w:tr>
      <w:tr w:rsidR="00FA5D72" w:rsidRPr="00FA5D72" w:rsidTr="00601251">
        <w:tc>
          <w:tcPr>
            <w:tcW w:w="5706" w:type="dxa"/>
            <w:gridSpan w:val="2"/>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Склады свежего компоста</w:t>
            </w:r>
          </w:p>
        </w:tc>
        <w:tc>
          <w:tcPr>
            <w:tcW w:w="2142" w:type="dxa"/>
            <w:vMerge/>
            <w:tcBorders>
              <w:top w:val="single" w:sz="4" w:space="0" w:color="000000"/>
              <w:left w:val="single" w:sz="4" w:space="0" w:color="000000"/>
              <w:bottom w:val="single" w:sz="4" w:space="0" w:color="000000"/>
            </w:tcBorders>
            <w:vAlign w:val="center"/>
          </w:tcPr>
          <w:p w:rsidR="00601251" w:rsidRPr="00FA5D72" w:rsidRDefault="00601251" w:rsidP="00601251">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0,04</w:t>
            </w:r>
          </w:p>
        </w:tc>
      </w:tr>
      <w:tr w:rsidR="00FA5D72" w:rsidRPr="00FA5D72" w:rsidTr="00601251">
        <w:tc>
          <w:tcPr>
            <w:tcW w:w="5706" w:type="dxa"/>
            <w:gridSpan w:val="2"/>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lastRenderedPageBreak/>
              <w:t>Полигоны *</w:t>
            </w:r>
          </w:p>
        </w:tc>
        <w:tc>
          <w:tcPr>
            <w:tcW w:w="2142" w:type="dxa"/>
            <w:vMerge/>
            <w:tcBorders>
              <w:top w:val="single" w:sz="4" w:space="0" w:color="000000"/>
              <w:left w:val="single" w:sz="4" w:space="0" w:color="000000"/>
              <w:bottom w:val="single" w:sz="4" w:space="0" w:color="000000"/>
            </w:tcBorders>
            <w:vAlign w:val="center"/>
          </w:tcPr>
          <w:p w:rsidR="00601251" w:rsidRPr="00FA5D72" w:rsidRDefault="00601251" w:rsidP="00601251">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0,02-0,05</w:t>
            </w:r>
          </w:p>
        </w:tc>
      </w:tr>
      <w:tr w:rsidR="00FA5D72" w:rsidRPr="00FA5D72" w:rsidTr="00601251">
        <w:tc>
          <w:tcPr>
            <w:tcW w:w="5706" w:type="dxa"/>
            <w:gridSpan w:val="2"/>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Поля компостирования</w:t>
            </w:r>
          </w:p>
        </w:tc>
        <w:tc>
          <w:tcPr>
            <w:tcW w:w="2142" w:type="dxa"/>
            <w:vMerge/>
            <w:tcBorders>
              <w:top w:val="single" w:sz="4" w:space="0" w:color="000000"/>
              <w:left w:val="single" w:sz="4" w:space="0" w:color="000000"/>
              <w:bottom w:val="single" w:sz="4" w:space="0" w:color="000000"/>
            </w:tcBorders>
            <w:vAlign w:val="center"/>
          </w:tcPr>
          <w:p w:rsidR="00601251" w:rsidRPr="00FA5D72" w:rsidRDefault="00601251" w:rsidP="00601251">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0,5-1,0</w:t>
            </w:r>
          </w:p>
        </w:tc>
      </w:tr>
      <w:tr w:rsidR="00FA5D72" w:rsidRPr="00FA5D72" w:rsidTr="00601251">
        <w:tc>
          <w:tcPr>
            <w:tcW w:w="5706" w:type="dxa"/>
            <w:gridSpan w:val="2"/>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Поля ассенизации</w:t>
            </w:r>
          </w:p>
        </w:tc>
        <w:tc>
          <w:tcPr>
            <w:tcW w:w="2142" w:type="dxa"/>
            <w:vMerge/>
            <w:tcBorders>
              <w:top w:val="single" w:sz="4" w:space="0" w:color="000000"/>
              <w:left w:val="single" w:sz="4" w:space="0" w:color="000000"/>
              <w:bottom w:val="single" w:sz="4" w:space="0" w:color="000000"/>
            </w:tcBorders>
            <w:vAlign w:val="center"/>
          </w:tcPr>
          <w:p w:rsidR="00601251" w:rsidRPr="00FA5D72" w:rsidRDefault="00601251" w:rsidP="00601251">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2-4</w:t>
            </w:r>
          </w:p>
        </w:tc>
      </w:tr>
      <w:tr w:rsidR="00FA5D72" w:rsidRPr="00FA5D72" w:rsidTr="00601251">
        <w:tc>
          <w:tcPr>
            <w:tcW w:w="5706" w:type="dxa"/>
            <w:gridSpan w:val="2"/>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Сливные станции</w:t>
            </w:r>
          </w:p>
        </w:tc>
        <w:tc>
          <w:tcPr>
            <w:tcW w:w="2142" w:type="dxa"/>
            <w:vMerge/>
            <w:tcBorders>
              <w:top w:val="single" w:sz="4" w:space="0" w:color="000000"/>
              <w:left w:val="single" w:sz="4" w:space="0" w:color="000000"/>
              <w:bottom w:val="single" w:sz="4" w:space="0" w:color="000000"/>
            </w:tcBorders>
            <w:vAlign w:val="center"/>
          </w:tcPr>
          <w:p w:rsidR="00601251" w:rsidRPr="00FA5D72" w:rsidRDefault="00601251" w:rsidP="00601251">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0,2</w:t>
            </w:r>
          </w:p>
        </w:tc>
      </w:tr>
      <w:tr w:rsidR="00FA5D72" w:rsidRPr="00FA5D72" w:rsidTr="00601251">
        <w:tc>
          <w:tcPr>
            <w:tcW w:w="5706" w:type="dxa"/>
            <w:gridSpan w:val="2"/>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Мусороперегрузочные станции</w:t>
            </w:r>
          </w:p>
        </w:tc>
        <w:tc>
          <w:tcPr>
            <w:tcW w:w="2142" w:type="dxa"/>
            <w:vMerge/>
            <w:tcBorders>
              <w:top w:val="single" w:sz="4" w:space="0" w:color="000000"/>
              <w:left w:val="single" w:sz="4" w:space="0" w:color="000000"/>
              <w:bottom w:val="single" w:sz="4" w:space="0" w:color="000000"/>
            </w:tcBorders>
            <w:vAlign w:val="center"/>
          </w:tcPr>
          <w:p w:rsidR="00601251" w:rsidRPr="00FA5D72" w:rsidRDefault="00601251" w:rsidP="00601251">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0,04</w:t>
            </w:r>
          </w:p>
        </w:tc>
      </w:tr>
      <w:tr w:rsidR="00FA5D72" w:rsidRPr="00FA5D72" w:rsidTr="00601251">
        <w:tc>
          <w:tcPr>
            <w:tcW w:w="5706" w:type="dxa"/>
            <w:gridSpan w:val="2"/>
            <w:tcBorders>
              <w:top w:val="single" w:sz="4" w:space="0" w:color="000000"/>
              <w:left w:val="single" w:sz="4" w:space="0" w:color="000000"/>
              <w:bottom w:val="single" w:sz="4" w:space="0" w:color="000000"/>
            </w:tcBorders>
          </w:tcPr>
          <w:p w:rsidR="00601251" w:rsidRPr="00FA5D72" w:rsidRDefault="00601251" w:rsidP="00601251">
            <w:pPr>
              <w:snapToGrid w:val="0"/>
              <w:rPr>
                <w:rFonts w:ascii="Times New Roman" w:hAnsi="Times New Roman" w:cs="Times New Roman"/>
              </w:rPr>
            </w:pPr>
            <w:r w:rsidRPr="00FA5D72">
              <w:rPr>
                <w:rFonts w:ascii="Times New Roman" w:hAnsi="Times New Roman" w:cs="Times New Roman"/>
              </w:rPr>
              <w:t>Поля складирования и захоронения обезвреженных осадков (по сухому веществу)</w:t>
            </w:r>
          </w:p>
        </w:tc>
        <w:tc>
          <w:tcPr>
            <w:tcW w:w="2142" w:type="dxa"/>
            <w:vMerge/>
            <w:tcBorders>
              <w:top w:val="single" w:sz="4" w:space="0" w:color="000000"/>
              <w:left w:val="single" w:sz="4" w:space="0" w:color="000000"/>
              <w:bottom w:val="single" w:sz="4" w:space="0" w:color="000000"/>
            </w:tcBorders>
            <w:vAlign w:val="center"/>
          </w:tcPr>
          <w:p w:rsidR="00601251" w:rsidRPr="00FA5D72" w:rsidRDefault="00601251" w:rsidP="00601251">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601251" w:rsidRPr="00FA5D72" w:rsidRDefault="00601251" w:rsidP="00601251">
            <w:pPr>
              <w:snapToGrid w:val="0"/>
              <w:jc w:val="center"/>
              <w:rPr>
                <w:rFonts w:ascii="Times New Roman" w:hAnsi="Times New Roman" w:cs="Times New Roman"/>
              </w:rPr>
            </w:pPr>
            <w:r w:rsidRPr="00FA5D72">
              <w:rPr>
                <w:rFonts w:ascii="Times New Roman" w:hAnsi="Times New Roman" w:cs="Times New Roman"/>
              </w:rPr>
              <w:t>0,3</w:t>
            </w:r>
          </w:p>
        </w:tc>
      </w:tr>
    </w:tbl>
    <w:p w:rsidR="00601251" w:rsidRPr="00FA5D72" w:rsidRDefault="00601251" w:rsidP="00601251">
      <w:pPr>
        <w:pStyle w:val="a4"/>
        <w:ind w:firstLine="708"/>
        <w:rPr>
          <w:sz w:val="22"/>
        </w:rPr>
      </w:pPr>
      <w:r w:rsidRPr="00FA5D72">
        <w:rPr>
          <w:sz w:val="22"/>
          <w:u w:val="single"/>
        </w:rPr>
        <w:t>Примечание:</w:t>
      </w:r>
      <w:r w:rsidRPr="00FA5D72">
        <w:rPr>
          <w:sz w:val="22"/>
        </w:rPr>
        <w:t>* - кроме полигонов по обезвреживанию и захоронению токсичных промышленных отходов.</w:t>
      </w:r>
    </w:p>
    <w:p w:rsidR="00601251" w:rsidRPr="00FA5D72" w:rsidRDefault="00601251" w:rsidP="00E0620A">
      <w:pPr>
        <w:pStyle w:val="22"/>
        <w:rPr>
          <w:rFonts w:ascii="Times New Roman" w:hAnsi="Times New Roman" w:cs="Times New Roman"/>
        </w:rPr>
      </w:pPr>
      <w:r w:rsidRPr="00FA5D72">
        <w:rPr>
          <w:rFonts w:ascii="Times New Roman" w:hAnsi="Times New Roman" w:cs="Times New Roman"/>
        </w:rPr>
        <w:t>11.9.2</w:t>
      </w:r>
      <w:r w:rsidR="00E0620A" w:rsidRPr="00FA5D72">
        <w:rPr>
          <w:rFonts w:ascii="Times New Roman" w:hAnsi="Times New Roman" w:cs="Times New Roman"/>
        </w:rPr>
        <w:t>4</w:t>
      </w:r>
      <w:r w:rsidRPr="00FA5D72">
        <w:rPr>
          <w:rFonts w:ascii="Times New Roman" w:hAnsi="Times New Roman" w:cs="Times New Roman"/>
        </w:rPr>
        <w:t>. Норма накопления твердых бытовых отходов (ТБО) для населения (объем отходов в год на 1 человека):</w:t>
      </w:r>
    </w:p>
    <w:p w:rsidR="00601251" w:rsidRPr="00FA5D72" w:rsidRDefault="00601251" w:rsidP="00E0620A">
      <w:pPr>
        <w:pStyle w:val="3"/>
        <w:numPr>
          <w:ilvl w:val="0"/>
          <w:numId w:val="0"/>
        </w:numPr>
        <w:suppressAutoHyphens/>
        <w:spacing w:after="0" w:line="240" w:lineRule="auto"/>
        <w:ind w:left="720"/>
        <w:contextualSpacing w:val="0"/>
        <w:rPr>
          <w:rFonts w:ascii="Times New Roman" w:hAnsi="Times New Roman" w:cs="Times New Roman"/>
          <w:sz w:val="24"/>
          <w:szCs w:val="24"/>
        </w:rPr>
      </w:pPr>
      <w:r w:rsidRPr="00FA5D72">
        <w:rPr>
          <w:rFonts w:ascii="Times New Roman" w:hAnsi="Times New Roman" w:cs="Times New Roman"/>
          <w:sz w:val="24"/>
          <w:szCs w:val="24"/>
        </w:rPr>
        <w:t xml:space="preserve">- </w:t>
      </w:r>
      <w:proofErr w:type="gramStart"/>
      <w:r w:rsidRPr="00FA5D72">
        <w:rPr>
          <w:rFonts w:ascii="Times New Roman" w:hAnsi="Times New Roman" w:cs="Times New Roman"/>
          <w:sz w:val="24"/>
          <w:szCs w:val="24"/>
        </w:rPr>
        <w:t>проживающие</w:t>
      </w:r>
      <w:proofErr w:type="gramEnd"/>
      <w:r w:rsidRPr="00FA5D72">
        <w:rPr>
          <w:rFonts w:ascii="Times New Roman" w:hAnsi="Times New Roman" w:cs="Times New Roman"/>
          <w:sz w:val="24"/>
          <w:szCs w:val="24"/>
        </w:rPr>
        <w:t xml:space="preserve"> в жилом фонде с полным благоустройством – 0,9-1,2 м</w:t>
      </w:r>
      <w:r w:rsidRPr="00FA5D72">
        <w:rPr>
          <w:rFonts w:ascii="Times New Roman" w:hAnsi="Times New Roman" w:cs="Times New Roman"/>
          <w:sz w:val="24"/>
          <w:szCs w:val="24"/>
          <w:vertAlign w:val="superscript"/>
        </w:rPr>
        <w:t>3</w:t>
      </w:r>
      <w:r w:rsidRPr="00FA5D72">
        <w:rPr>
          <w:rFonts w:ascii="Times New Roman" w:hAnsi="Times New Roman" w:cs="Times New Roman"/>
          <w:sz w:val="24"/>
          <w:szCs w:val="24"/>
        </w:rPr>
        <w:t>/чел;</w:t>
      </w:r>
    </w:p>
    <w:p w:rsidR="00601251" w:rsidRPr="00FA5D72" w:rsidRDefault="00601251" w:rsidP="00E0620A">
      <w:pPr>
        <w:pStyle w:val="3"/>
        <w:numPr>
          <w:ilvl w:val="0"/>
          <w:numId w:val="0"/>
        </w:numPr>
        <w:suppressAutoHyphens/>
        <w:spacing w:after="0" w:line="240" w:lineRule="auto"/>
        <w:ind w:left="720"/>
        <w:contextualSpacing w:val="0"/>
        <w:rPr>
          <w:rFonts w:ascii="Times New Roman" w:hAnsi="Times New Roman" w:cs="Times New Roman"/>
          <w:sz w:val="24"/>
          <w:szCs w:val="24"/>
        </w:rPr>
      </w:pPr>
      <w:r w:rsidRPr="00FA5D72">
        <w:rPr>
          <w:rFonts w:ascii="Times New Roman" w:hAnsi="Times New Roman" w:cs="Times New Roman"/>
          <w:sz w:val="24"/>
          <w:szCs w:val="24"/>
        </w:rPr>
        <w:t xml:space="preserve">- </w:t>
      </w:r>
      <w:proofErr w:type="gramStart"/>
      <w:r w:rsidRPr="00FA5D72">
        <w:rPr>
          <w:rFonts w:ascii="Times New Roman" w:hAnsi="Times New Roman" w:cs="Times New Roman"/>
          <w:sz w:val="24"/>
          <w:szCs w:val="24"/>
        </w:rPr>
        <w:t>проживающие</w:t>
      </w:r>
      <w:proofErr w:type="gramEnd"/>
      <w:r w:rsidRPr="00FA5D72">
        <w:rPr>
          <w:rFonts w:ascii="Times New Roman" w:hAnsi="Times New Roman" w:cs="Times New Roman"/>
          <w:sz w:val="24"/>
          <w:szCs w:val="24"/>
        </w:rPr>
        <w:t xml:space="preserve"> в жилом фонде с частичным благоустройством – 1,1-1,7 м</w:t>
      </w:r>
      <w:r w:rsidRPr="00FA5D72">
        <w:rPr>
          <w:rFonts w:ascii="Times New Roman" w:hAnsi="Times New Roman" w:cs="Times New Roman"/>
          <w:sz w:val="24"/>
          <w:szCs w:val="24"/>
          <w:vertAlign w:val="superscript"/>
        </w:rPr>
        <w:t>3</w:t>
      </w:r>
      <w:r w:rsidRPr="00FA5D72">
        <w:rPr>
          <w:rFonts w:ascii="Times New Roman" w:hAnsi="Times New Roman" w:cs="Times New Roman"/>
          <w:sz w:val="24"/>
          <w:szCs w:val="24"/>
        </w:rPr>
        <w:t>/чел;</w:t>
      </w:r>
    </w:p>
    <w:p w:rsidR="00601251" w:rsidRPr="00FA5D72" w:rsidRDefault="00601251" w:rsidP="00E0620A">
      <w:pPr>
        <w:pStyle w:val="3"/>
        <w:numPr>
          <w:ilvl w:val="0"/>
          <w:numId w:val="0"/>
        </w:numPr>
        <w:suppressAutoHyphens/>
        <w:spacing w:after="0" w:line="240" w:lineRule="auto"/>
        <w:ind w:left="720"/>
        <w:contextualSpacing w:val="0"/>
        <w:rPr>
          <w:rFonts w:ascii="Times New Roman" w:hAnsi="Times New Roman" w:cs="Times New Roman"/>
          <w:sz w:val="24"/>
          <w:szCs w:val="24"/>
        </w:rPr>
      </w:pPr>
      <w:r w:rsidRPr="00FA5D72">
        <w:rPr>
          <w:rFonts w:ascii="Times New Roman" w:hAnsi="Times New Roman" w:cs="Times New Roman"/>
          <w:sz w:val="24"/>
          <w:szCs w:val="24"/>
        </w:rPr>
        <w:t>- общее количество по поселению с учетом общественных зданий – 1,4-1,8 м</w:t>
      </w:r>
      <w:r w:rsidRPr="00FA5D72">
        <w:rPr>
          <w:rFonts w:ascii="Times New Roman" w:hAnsi="Times New Roman" w:cs="Times New Roman"/>
          <w:sz w:val="24"/>
          <w:szCs w:val="24"/>
          <w:vertAlign w:val="superscript"/>
        </w:rPr>
        <w:t>3</w:t>
      </w:r>
      <w:r w:rsidRPr="00FA5D72">
        <w:rPr>
          <w:rFonts w:ascii="Times New Roman" w:hAnsi="Times New Roman" w:cs="Times New Roman"/>
          <w:sz w:val="24"/>
          <w:szCs w:val="24"/>
        </w:rPr>
        <w:t>/чел;</w:t>
      </w:r>
    </w:p>
    <w:p w:rsidR="00E0620A" w:rsidRPr="00FA5D72" w:rsidRDefault="00E0620A" w:rsidP="00E0620A">
      <w:pPr>
        <w:pStyle w:val="3"/>
        <w:numPr>
          <w:ilvl w:val="0"/>
          <w:numId w:val="0"/>
        </w:numPr>
        <w:suppressAutoHyphens/>
        <w:spacing w:after="0" w:line="240" w:lineRule="auto"/>
        <w:ind w:left="720"/>
        <w:contextualSpacing w:val="0"/>
        <w:rPr>
          <w:rFonts w:ascii="Times New Roman" w:hAnsi="Times New Roman" w:cs="Times New Roman"/>
          <w:sz w:val="24"/>
          <w:szCs w:val="24"/>
        </w:rPr>
      </w:pPr>
    </w:p>
    <w:p w:rsidR="00601251" w:rsidRPr="00FA5D72" w:rsidRDefault="00601251" w:rsidP="00601251">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11.10. Размещение инженерных сетей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11.10.1. Инженерные сети следует размещать преимущественно в пределах поперечных профилей улиц и дорог: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под тротуарами или разделительными полосами - инженерные сети в коллекторах, каналах или тоннелях;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разделительных полосах - тепловые сети, водопровод, газопровод, хозяйственную и дождевую канализации.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11.10.2. 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Примечания: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 На территории населенных пунктов не допускается: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надземная и наземная прокладка канализационных сетей;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прокладка магистральных трубопроводов.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 Для нефтепродуктопроводов, прокладываемых по территории населенных пунктов, следует руководствоваться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2.05.13-90.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3. 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(СП 18.13330.2011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II-89-80*").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Сети водопровода следует размещать по обеим сторонам улицы при ширине: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проезжей части более 22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улиц в пределах красных линий 60 м и более.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11.10.3. По насыпям автомобильных дорог общей сети I, II и III категорий прокладка тепловых сетей не допускается.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11.10.5.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11.10.6.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а сооружений железных дорог - не менее 60°.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11.10.7. 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11.10.8.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следует предусматривать в соответствии со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41-02-2003.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11.10.9. Расстояния по горизонтали от мест пересечения железнодорожных путей и автомобильных дорог подземными газопроводами должны быть не менее: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мостов и тоннелей на железных дорогах общего пользования, автомобильных дорогах I - III категорий, а также до пешеходных мостов, тоннелей через них - 30 м, для железных дорог </w:t>
      </w:r>
      <w:proofErr w:type="spellStart"/>
      <w:r w:rsidRPr="00FA5D72">
        <w:rPr>
          <w:rFonts w:ascii="Times New Roman" w:hAnsi="Times New Roman" w:cs="Times New Roman"/>
          <w:color w:val="auto"/>
        </w:rPr>
        <w:t>необщего</w:t>
      </w:r>
      <w:proofErr w:type="spellEnd"/>
      <w:r w:rsidRPr="00FA5D72">
        <w:rPr>
          <w:rFonts w:ascii="Times New Roman" w:hAnsi="Times New Roman" w:cs="Times New Roman"/>
          <w:color w:val="auto"/>
        </w:rPr>
        <w:t xml:space="preserve"> пользования, автомобильных дорог IV - V категорий и труб - 15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зоны стрелочного перевода (начала остряков, хвоста крестовин, мест присоединения к рельсам отсасывающих кабелей и других пересечений пути) - 20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опор контактной сети - 3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Разрешается сокращение указанных расстояний по согласованию с организациями, в ведении которых находятся пересекаемые сооружения.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11.10.10.  По пешеходным и автомобильным мостам прокладка газопроводов: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допускается давлением до 0,6 МПа из бесшовных или электросварных труб, прошедших 100%-й контроль заводских сварных соединений физическими методами, если мост построен из негорючих материалов;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не допускается, если мост построен из горючих материалов.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Прокладку подземных инженерных сетей следует предусматривать: </w:t>
      </w:r>
    </w:p>
    <w:p w:rsidR="00E0620A" w:rsidRPr="00FA5D72" w:rsidRDefault="00601251" w:rsidP="00E0620A">
      <w:pPr>
        <w:pStyle w:val="3"/>
        <w:numPr>
          <w:ilvl w:val="0"/>
          <w:numId w:val="0"/>
        </w:numPr>
        <w:suppressAutoHyphens/>
        <w:spacing w:after="0" w:line="240" w:lineRule="auto"/>
        <w:ind w:left="924" w:hanging="357"/>
        <w:contextualSpacing w:val="0"/>
        <w:rPr>
          <w:rFonts w:ascii="Times New Roman" w:hAnsi="Times New Roman" w:cs="Times New Roman"/>
          <w:sz w:val="24"/>
          <w:szCs w:val="24"/>
        </w:rPr>
      </w:pPr>
      <w:r w:rsidRPr="00FA5D72">
        <w:rPr>
          <w:rFonts w:ascii="Times New Roman" w:hAnsi="Times New Roman" w:cs="Times New Roman"/>
          <w:sz w:val="24"/>
          <w:szCs w:val="24"/>
        </w:rPr>
        <w:t xml:space="preserve">- </w:t>
      </w:r>
      <w:proofErr w:type="gramStart"/>
      <w:r w:rsidRPr="00FA5D72">
        <w:rPr>
          <w:rFonts w:ascii="Times New Roman" w:hAnsi="Times New Roman" w:cs="Times New Roman"/>
          <w:sz w:val="24"/>
          <w:szCs w:val="24"/>
        </w:rPr>
        <w:t>совмещенную</w:t>
      </w:r>
      <w:proofErr w:type="gramEnd"/>
      <w:r w:rsidRPr="00FA5D72">
        <w:rPr>
          <w:rFonts w:ascii="Times New Roman" w:hAnsi="Times New Roman" w:cs="Times New Roman"/>
          <w:sz w:val="24"/>
          <w:szCs w:val="24"/>
        </w:rPr>
        <w:t xml:space="preserve"> в общих траншеях;</w:t>
      </w:r>
    </w:p>
    <w:p w:rsidR="00601251" w:rsidRPr="00FA5D72" w:rsidRDefault="00601251" w:rsidP="00E0620A">
      <w:pPr>
        <w:pStyle w:val="3"/>
        <w:numPr>
          <w:ilvl w:val="0"/>
          <w:numId w:val="0"/>
        </w:numPr>
        <w:suppressAutoHyphens/>
        <w:spacing w:after="0" w:line="240" w:lineRule="auto"/>
        <w:ind w:left="924" w:hanging="357"/>
        <w:contextualSpacing w:val="0"/>
        <w:rPr>
          <w:rFonts w:ascii="Times New Roman" w:hAnsi="Times New Roman" w:cs="Times New Roman"/>
        </w:rPr>
      </w:pPr>
      <w:r w:rsidRPr="00FA5D72">
        <w:rPr>
          <w:rFonts w:ascii="Times New Roman" w:hAnsi="Times New Roman" w:cs="Times New Roman"/>
        </w:rPr>
        <w:t xml:space="preserve">11.10.11. Подземную прокладку тепловых сетей допускается принимать совместно со следующими инженерными сетями: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каналах - с водопроводами, трубопроводами сжатого воздуха давлением до 1,6 МПа, </w:t>
      </w:r>
      <w:proofErr w:type="spellStart"/>
      <w:r w:rsidRPr="00FA5D72">
        <w:rPr>
          <w:rFonts w:ascii="Times New Roman" w:hAnsi="Times New Roman" w:cs="Times New Roman"/>
          <w:color w:val="auto"/>
        </w:rPr>
        <w:t>мазутопроводами</w:t>
      </w:r>
      <w:proofErr w:type="spellEnd"/>
      <w:r w:rsidRPr="00FA5D72">
        <w:rPr>
          <w:rFonts w:ascii="Times New Roman" w:hAnsi="Times New Roman" w:cs="Times New Roman"/>
          <w:color w:val="auto"/>
        </w:rPr>
        <w:t xml:space="preserve">, контрольными кабелями, предназначенными для обслуживания тепловых сетей;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 </w:t>
      </w:r>
    </w:p>
    <w:p w:rsidR="00601251" w:rsidRPr="00FA5D72" w:rsidRDefault="00E0620A"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11.10.12</w:t>
      </w:r>
      <w:r w:rsidR="00601251" w:rsidRPr="00FA5D72">
        <w:rPr>
          <w:rFonts w:ascii="Times New Roman" w:hAnsi="Times New Roman" w:cs="Times New Roman"/>
          <w:color w:val="auto"/>
        </w:rPr>
        <w:t xml:space="preserve">.Прокладка трубопроводов тепловых сетей в каналах и тоннелях с другими инженерными сетями </w:t>
      </w:r>
      <w:proofErr w:type="gramStart"/>
      <w:r w:rsidR="00601251" w:rsidRPr="00FA5D72">
        <w:rPr>
          <w:rFonts w:ascii="Times New Roman" w:hAnsi="Times New Roman" w:cs="Times New Roman"/>
          <w:color w:val="auto"/>
        </w:rPr>
        <w:t>кроме</w:t>
      </w:r>
      <w:proofErr w:type="gramEnd"/>
      <w:r w:rsidR="00601251" w:rsidRPr="00FA5D72">
        <w:rPr>
          <w:rFonts w:ascii="Times New Roman" w:hAnsi="Times New Roman" w:cs="Times New Roman"/>
          <w:color w:val="auto"/>
        </w:rPr>
        <w:t xml:space="preserve"> указанных - не допускается. </w:t>
      </w:r>
    </w:p>
    <w:p w:rsidR="00601251" w:rsidRPr="00FA5D72" w:rsidRDefault="00601251" w:rsidP="00601251">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Примечание: </w:t>
      </w:r>
    </w:p>
    <w:p w:rsidR="00601251" w:rsidRPr="00FA5D72" w:rsidRDefault="00601251" w:rsidP="00601251">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Тепловые сети не допускается проектировать по территории кладбищ, свалок, скотомогильников, мест захоронения радиоактивных отходов, полей орошения, полей фильтрации и других участков, представляющих опасность химического, биологического и радиоактивного загрязнения теплоносителя. </w:t>
      </w:r>
    </w:p>
    <w:p w:rsidR="00E0620A" w:rsidRPr="00FA5D72" w:rsidRDefault="00E0620A" w:rsidP="00601251">
      <w:pPr>
        <w:pStyle w:val="Default"/>
        <w:ind w:firstLine="567"/>
        <w:rPr>
          <w:rFonts w:ascii="Times New Roman" w:hAnsi="Times New Roman" w:cs="Times New Roman"/>
          <w:color w:val="auto"/>
        </w:rPr>
      </w:pP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11.10.13. На площадках промышленных предприятий следует предусматривать преимущественно наземный и надземный способы размещения инженерных сетей.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11.10.14.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11.10.15. 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 3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42-01-2002.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11.10.16. На низких опорах следует размещать напорные трубопроводы с жидкостями и газами, а также кабели силовые и связи, располагаемые: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специально отведенных для этих целей технических полосах площадок предприятий;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на территории складов жидких продуктов и сжиженных газов. </w:t>
      </w:r>
    </w:p>
    <w:p w:rsidR="00601251" w:rsidRPr="00FA5D72" w:rsidRDefault="00601251" w:rsidP="00601251">
      <w:pPr>
        <w:pStyle w:val="3"/>
        <w:numPr>
          <w:ilvl w:val="0"/>
          <w:numId w:val="0"/>
        </w:numPr>
        <w:suppressAutoHyphens/>
        <w:ind w:firstLine="567"/>
        <w:contextualSpacing w:val="0"/>
        <w:rPr>
          <w:rFonts w:ascii="Times New Roman" w:hAnsi="Times New Roman" w:cs="Times New Roman"/>
          <w:sz w:val="24"/>
          <w:szCs w:val="24"/>
        </w:rPr>
      </w:pPr>
      <w:r w:rsidRPr="00FA5D72">
        <w:rPr>
          <w:rFonts w:ascii="Times New Roman" w:hAnsi="Times New Roman" w:cs="Times New Roman"/>
          <w:sz w:val="24"/>
          <w:szCs w:val="24"/>
        </w:rP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11.10.17. Расстояния по горизонтали (в свету) от ближайших подземных инженерных сетей до зданий и сооружений следует принимать по таблице 92. </w:t>
      </w:r>
    </w:p>
    <w:p w:rsidR="00601251" w:rsidRPr="00FA5D72" w:rsidRDefault="00601251" w:rsidP="00601251">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Расстояния по горизонтали (в свету) между соседними инженерными подземными сетями при их параллельном размещении следует принимать по таблице 60,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60, следует увеличивать с учетом крутизны откосов траншей, но не менее глубины траншеи до</w:t>
      </w:r>
      <w:proofErr w:type="gramEnd"/>
      <w:r w:rsidRPr="00FA5D72">
        <w:rPr>
          <w:rFonts w:ascii="Times New Roman" w:hAnsi="Times New Roman" w:cs="Times New Roman"/>
          <w:color w:val="auto"/>
        </w:rPr>
        <w:t xml:space="preserve"> подошвы насыпи и бровки выемки.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Указанные в таблицах </w:t>
      </w:r>
      <w:r w:rsidR="00E0620A" w:rsidRPr="00FA5D72">
        <w:rPr>
          <w:rFonts w:ascii="Times New Roman" w:hAnsi="Times New Roman" w:cs="Times New Roman"/>
          <w:color w:val="auto"/>
        </w:rPr>
        <w:t>10</w:t>
      </w:r>
      <w:r w:rsidRPr="00FA5D72">
        <w:rPr>
          <w:rFonts w:ascii="Times New Roman" w:hAnsi="Times New Roman" w:cs="Times New Roman"/>
          <w:color w:val="auto"/>
        </w:rPr>
        <w:t xml:space="preserve">2 и </w:t>
      </w:r>
      <w:r w:rsidR="00E0620A" w:rsidRPr="00FA5D72">
        <w:rPr>
          <w:rFonts w:ascii="Times New Roman" w:hAnsi="Times New Roman" w:cs="Times New Roman"/>
          <w:color w:val="auto"/>
        </w:rPr>
        <w:t>10</w:t>
      </w:r>
      <w:r w:rsidRPr="00FA5D72">
        <w:rPr>
          <w:rFonts w:ascii="Times New Roman" w:hAnsi="Times New Roman" w:cs="Times New Roman"/>
          <w:color w:val="auto"/>
        </w:rPr>
        <w:t xml:space="preserve">3 расстояния допускается уменьшать при выполнении соответствующих технических мероприятий, обеспечивающих требования безопасности и надежности. </w:t>
      </w:r>
    </w:p>
    <w:p w:rsidR="00601251" w:rsidRPr="00FA5D72" w:rsidRDefault="00601251" w:rsidP="00601251">
      <w:pPr>
        <w:pStyle w:val="3"/>
        <w:numPr>
          <w:ilvl w:val="0"/>
          <w:numId w:val="0"/>
        </w:numPr>
        <w:suppressAutoHyphens/>
        <w:ind w:firstLine="567"/>
        <w:contextualSpacing w:val="0"/>
        <w:rPr>
          <w:rFonts w:ascii="Times New Roman" w:hAnsi="Times New Roman" w:cs="Times New Roman"/>
          <w:sz w:val="24"/>
          <w:szCs w:val="24"/>
        </w:rPr>
      </w:pPr>
      <w:r w:rsidRPr="00FA5D72">
        <w:rPr>
          <w:rFonts w:ascii="Times New Roman" w:hAnsi="Times New Roman" w:cs="Times New Roman"/>
          <w:sz w:val="24"/>
          <w:szCs w:val="24"/>
        </w:rPr>
        <w:t xml:space="preserve">11.10.18. </w:t>
      </w:r>
      <w:proofErr w:type="gramStart"/>
      <w:r w:rsidRPr="00FA5D72">
        <w:rPr>
          <w:rFonts w:ascii="Times New Roman" w:hAnsi="Times New Roman" w:cs="Times New Roman"/>
          <w:sz w:val="24"/>
          <w:szCs w:val="24"/>
        </w:rPr>
        <w:t>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92 и 93, разрешается сокращать до</w:t>
      </w:r>
      <w:proofErr w:type="gramEnd"/>
      <w:r w:rsidRPr="00FA5D72">
        <w:rPr>
          <w:rFonts w:ascii="Times New Roman" w:hAnsi="Times New Roman" w:cs="Times New Roman"/>
          <w:sz w:val="24"/>
          <w:szCs w:val="24"/>
        </w:rPr>
        <w:t xml:space="preserve"> 50%.</w:t>
      </w:r>
    </w:p>
    <w:p w:rsidR="00601251" w:rsidRPr="00FA5D72" w:rsidRDefault="00601251" w:rsidP="00601251">
      <w:pPr>
        <w:rPr>
          <w:rFonts w:ascii="Times New Roman" w:hAnsi="Times New Roman" w:cs="Times New Roman"/>
        </w:rPr>
      </w:pPr>
      <w:r w:rsidRPr="00FA5D72">
        <w:rPr>
          <w:rFonts w:ascii="Times New Roman" w:hAnsi="Times New Roman" w:cs="Times New Roman"/>
        </w:rPr>
        <w:br w:type="page"/>
      </w:r>
    </w:p>
    <w:p w:rsidR="00601251" w:rsidRPr="00FA5D72" w:rsidRDefault="00601251" w:rsidP="00601251">
      <w:pPr>
        <w:ind w:firstLine="567"/>
        <w:rPr>
          <w:rFonts w:ascii="Times New Roman" w:hAnsi="Times New Roman" w:cs="Times New Roman"/>
        </w:rPr>
        <w:sectPr w:rsidR="00601251" w:rsidRPr="00FA5D72" w:rsidSect="000569FF">
          <w:pgSz w:w="11906" w:h="16838" w:code="9"/>
          <w:pgMar w:top="1134" w:right="567" w:bottom="1134" w:left="1134" w:header="709" w:footer="709" w:gutter="0"/>
          <w:cols w:space="708"/>
          <w:docGrid w:linePitch="360"/>
        </w:sectPr>
      </w:pPr>
    </w:p>
    <w:p w:rsidR="00601251" w:rsidRPr="00FA5D72" w:rsidRDefault="00601251" w:rsidP="00E0620A">
      <w:pPr>
        <w:ind w:firstLine="567"/>
        <w:jc w:val="right"/>
        <w:rPr>
          <w:rFonts w:ascii="Times New Roman" w:hAnsi="Times New Roman" w:cs="Times New Roman"/>
        </w:rPr>
      </w:pPr>
      <w:r w:rsidRPr="00FA5D72">
        <w:rPr>
          <w:rFonts w:ascii="Times New Roman" w:hAnsi="Times New Roman" w:cs="Times New Roman"/>
        </w:rPr>
        <w:lastRenderedPageBreak/>
        <w:t xml:space="preserve">Таблица </w:t>
      </w:r>
      <w:r w:rsidR="00E0620A" w:rsidRPr="00FA5D72">
        <w:rPr>
          <w:rFonts w:ascii="Times New Roman" w:hAnsi="Times New Roman" w:cs="Times New Roman"/>
        </w:rPr>
        <w:t>10</w:t>
      </w:r>
      <w:r w:rsidRPr="00FA5D72">
        <w:rPr>
          <w:rFonts w:ascii="Times New Roman" w:hAnsi="Times New Roman" w:cs="Times New Roman"/>
        </w:rPr>
        <w:t>2</w:t>
      </w:r>
    </w:p>
    <w:tbl>
      <w:tblPr>
        <w:tblStyle w:val="a8"/>
        <w:tblW w:w="0" w:type="auto"/>
        <w:tblLook w:val="04A0"/>
      </w:tblPr>
      <w:tblGrid>
        <w:gridCol w:w="2713"/>
        <w:gridCol w:w="1682"/>
        <w:gridCol w:w="1683"/>
        <w:gridCol w:w="1277"/>
        <w:gridCol w:w="1277"/>
        <w:gridCol w:w="1590"/>
        <w:gridCol w:w="1256"/>
        <w:gridCol w:w="1718"/>
        <w:gridCol w:w="733"/>
        <w:gridCol w:w="857"/>
      </w:tblGrid>
      <w:tr w:rsidR="00FA5D72" w:rsidRPr="00FA5D72" w:rsidTr="00601251">
        <w:tc>
          <w:tcPr>
            <w:tcW w:w="2714"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Инженерные сети</w:t>
            </w:r>
          </w:p>
        </w:tc>
        <w:tc>
          <w:tcPr>
            <w:tcW w:w="12072" w:type="dxa"/>
            <w:gridSpan w:val="9"/>
          </w:tcPr>
          <w:p w:rsidR="00601251" w:rsidRPr="00FA5D72" w:rsidRDefault="00601251" w:rsidP="00601251">
            <w:pPr>
              <w:rPr>
                <w:rFonts w:ascii="Times New Roman" w:hAnsi="Times New Roman" w:cs="Times New Roman"/>
                <w:sz w:val="24"/>
                <w:szCs w:val="24"/>
              </w:rPr>
            </w:pPr>
            <w:proofErr w:type="spellStart"/>
            <w:r w:rsidRPr="00FA5D72">
              <w:rPr>
                <w:rFonts w:ascii="Times New Roman" w:hAnsi="Times New Roman" w:cs="Times New Roman"/>
                <w:sz w:val="24"/>
                <w:szCs w:val="24"/>
              </w:rPr>
              <w:t>Расстояние</w:t>
            </w:r>
            <w:proofErr w:type="gramStart"/>
            <w:r w:rsidRPr="00FA5D72">
              <w:rPr>
                <w:rFonts w:ascii="Times New Roman" w:hAnsi="Times New Roman" w:cs="Times New Roman"/>
                <w:sz w:val="24"/>
                <w:szCs w:val="24"/>
              </w:rPr>
              <w:t>,м</w:t>
            </w:r>
            <w:proofErr w:type="spellEnd"/>
            <w:proofErr w:type="gramEnd"/>
            <w:r w:rsidRPr="00FA5D72">
              <w:rPr>
                <w:rFonts w:ascii="Times New Roman" w:hAnsi="Times New Roman" w:cs="Times New Roman"/>
                <w:sz w:val="24"/>
                <w:szCs w:val="24"/>
              </w:rPr>
              <w:t>, по горизонтали (в свету) от подземных осей до</w:t>
            </w:r>
          </w:p>
        </w:tc>
      </w:tr>
      <w:tr w:rsidR="00FA5D72" w:rsidRPr="00FA5D72" w:rsidTr="00601251">
        <w:tc>
          <w:tcPr>
            <w:tcW w:w="2714" w:type="dxa"/>
            <w:vMerge/>
          </w:tcPr>
          <w:p w:rsidR="00601251" w:rsidRPr="00FA5D72" w:rsidRDefault="00601251" w:rsidP="00601251">
            <w:pPr>
              <w:rPr>
                <w:rFonts w:ascii="Times New Roman" w:hAnsi="Times New Roman" w:cs="Times New Roman"/>
                <w:sz w:val="24"/>
                <w:szCs w:val="24"/>
              </w:rPr>
            </w:pPr>
          </w:p>
        </w:tc>
        <w:tc>
          <w:tcPr>
            <w:tcW w:w="1683"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фундаментов зданий и сооружений</w:t>
            </w:r>
          </w:p>
        </w:tc>
        <w:tc>
          <w:tcPr>
            <w:tcW w:w="1684"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фундаментов ограждений предприятий, эстакад, опор контактной сети и связи, железных дорог</w:t>
            </w:r>
          </w:p>
        </w:tc>
        <w:tc>
          <w:tcPr>
            <w:tcW w:w="2554" w:type="dxa"/>
            <w:gridSpan w:val="2"/>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оси крайнего пути</w:t>
            </w:r>
          </w:p>
        </w:tc>
        <w:tc>
          <w:tcPr>
            <w:tcW w:w="1590"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бортового камня улицы, дороги (кромки проезжей части, укрепленной полосы обочины)</w:t>
            </w:r>
          </w:p>
        </w:tc>
        <w:tc>
          <w:tcPr>
            <w:tcW w:w="1256"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наружной бровки кювета или подошвы насыпи дороги</w:t>
            </w:r>
          </w:p>
        </w:tc>
        <w:tc>
          <w:tcPr>
            <w:tcW w:w="3305" w:type="dxa"/>
            <w:gridSpan w:val="3"/>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фундаментов опор воздушных линий электропередачи напряжением</w:t>
            </w:r>
          </w:p>
        </w:tc>
      </w:tr>
      <w:tr w:rsidR="00FA5D72" w:rsidRPr="00FA5D72" w:rsidTr="00601251">
        <w:tc>
          <w:tcPr>
            <w:tcW w:w="2714" w:type="dxa"/>
            <w:vMerge/>
          </w:tcPr>
          <w:p w:rsidR="00601251" w:rsidRPr="00FA5D72" w:rsidRDefault="00601251" w:rsidP="00601251">
            <w:pPr>
              <w:rPr>
                <w:rFonts w:ascii="Times New Roman" w:hAnsi="Times New Roman" w:cs="Times New Roman"/>
                <w:sz w:val="24"/>
                <w:szCs w:val="24"/>
              </w:rPr>
            </w:pPr>
          </w:p>
        </w:tc>
        <w:tc>
          <w:tcPr>
            <w:tcW w:w="1683" w:type="dxa"/>
            <w:vMerge/>
          </w:tcPr>
          <w:p w:rsidR="00601251" w:rsidRPr="00FA5D72" w:rsidRDefault="00601251" w:rsidP="00601251">
            <w:pPr>
              <w:rPr>
                <w:rFonts w:ascii="Times New Roman" w:hAnsi="Times New Roman" w:cs="Times New Roman"/>
                <w:sz w:val="24"/>
                <w:szCs w:val="24"/>
              </w:rPr>
            </w:pPr>
          </w:p>
        </w:tc>
        <w:tc>
          <w:tcPr>
            <w:tcW w:w="1684" w:type="dxa"/>
            <w:vMerge/>
          </w:tcPr>
          <w:p w:rsidR="00601251" w:rsidRPr="00FA5D72" w:rsidRDefault="00601251" w:rsidP="00601251">
            <w:pPr>
              <w:rPr>
                <w:rFonts w:ascii="Times New Roman" w:hAnsi="Times New Roman" w:cs="Times New Roman"/>
                <w:sz w:val="24"/>
                <w:szCs w:val="24"/>
              </w:rPr>
            </w:pP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железных дорог колеи 1520 мм, но не менее глубины траншей до подошвы насыпи и бровки выемки</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железных дорог колеи 750 мм</w:t>
            </w:r>
          </w:p>
        </w:tc>
        <w:tc>
          <w:tcPr>
            <w:tcW w:w="1590" w:type="dxa"/>
            <w:vMerge/>
          </w:tcPr>
          <w:p w:rsidR="00601251" w:rsidRPr="00FA5D72" w:rsidRDefault="00601251" w:rsidP="00601251">
            <w:pPr>
              <w:rPr>
                <w:rFonts w:ascii="Times New Roman" w:hAnsi="Times New Roman" w:cs="Times New Roman"/>
                <w:sz w:val="24"/>
                <w:szCs w:val="24"/>
              </w:rPr>
            </w:pPr>
          </w:p>
        </w:tc>
        <w:tc>
          <w:tcPr>
            <w:tcW w:w="1256" w:type="dxa"/>
            <w:vMerge/>
          </w:tcPr>
          <w:p w:rsidR="00601251" w:rsidRPr="00FA5D72" w:rsidRDefault="00601251" w:rsidP="00601251">
            <w:pPr>
              <w:rPr>
                <w:rFonts w:ascii="Times New Roman" w:hAnsi="Times New Roman" w:cs="Times New Roman"/>
                <w:sz w:val="24"/>
                <w:szCs w:val="24"/>
              </w:rPr>
            </w:pP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до 1 кВ наружного освещения, контактной сети троллейбусов</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 1 до 35кВ</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 35 до 110кВ и выше</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Водопровод и напорная канализация</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Самотечная канализация</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Дренаж</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Сопутствующий дренаж</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0,4</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0,4</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0,4</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0,4</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Газопроводы горючих газов давления, МПа;</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низкого до 0,005</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3,8</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среднего</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свыше 0,005 до 0,3</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4,8</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высокого</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свыше 0,3 до 0,6</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7</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7,8</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свыше 0,6 до 1,2</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10,8</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Тепловые сети:</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от наружной стенки канала, тоннеля</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lastRenderedPageBreak/>
              <w:t xml:space="preserve">от оболочки </w:t>
            </w:r>
            <w:proofErr w:type="spellStart"/>
            <w:r w:rsidRPr="00FA5D72">
              <w:rPr>
                <w:rFonts w:ascii="Times New Roman" w:hAnsi="Times New Roman" w:cs="Times New Roman"/>
                <w:sz w:val="24"/>
                <w:szCs w:val="24"/>
              </w:rPr>
              <w:t>бесканальной</w:t>
            </w:r>
            <w:proofErr w:type="spellEnd"/>
            <w:r w:rsidRPr="00FA5D72">
              <w:rPr>
                <w:rFonts w:ascii="Times New Roman" w:hAnsi="Times New Roman" w:cs="Times New Roman"/>
                <w:sz w:val="24"/>
                <w:szCs w:val="24"/>
              </w:rPr>
              <w:t xml:space="preserve"> прокладки</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 (</w:t>
            </w:r>
            <w:proofErr w:type="gramStart"/>
            <w:r w:rsidRPr="00FA5D72">
              <w:rPr>
                <w:rFonts w:ascii="Times New Roman" w:hAnsi="Times New Roman" w:cs="Times New Roman"/>
                <w:sz w:val="24"/>
                <w:szCs w:val="24"/>
              </w:rPr>
              <w:t>см</w:t>
            </w:r>
            <w:proofErr w:type="gramEnd"/>
            <w:r w:rsidRPr="00FA5D72">
              <w:rPr>
                <w:rFonts w:ascii="Times New Roman" w:hAnsi="Times New Roman" w:cs="Times New Roman"/>
                <w:sz w:val="24"/>
                <w:szCs w:val="24"/>
              </w:rPr>
              <w:t xml:space="preserve"> прим 2)</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Кабели силовые всех напряжений и кабели связи</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0,6</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3,2</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Каналы, коммуникационные тоннели</w:t>
            </w:r>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r>
      <w:tr w:rsidR="00FA5D72" w:rsidRPr="00FA5D72" w:rsidTr="00601251">
        <w:tc>
          <w:tcPr>
            <w:tcW w:w="2714" w:type="dxa"/>
          </w:tcPr>
          <w:p w:rsidR="00601251" w:rsidRPr="00FA5D72" w:rsidRDefault="00601251" w:rsidP="00601251">
            <w:pPr>
              <w:rPr>
                <w:rFonts w:ascii="Times New Roman" w:hAnsi="Times New Roman" w:cs="Times New Roman"/>
                <w:sz w:val="24"/>
                <w:szCs w:val="24"/>
              </w:rPr>
            </w:pPr>
            <w:proofErr w:type="spellStart"/>
            <w:r w:rsidRPr="00FA5D72">
              <w:rPr>
                <w:rFonts w:ascii="Times New Roman" w:hAnsi="Times New Roman" w:cs="Times New Roman"/>
                <w:sz w:val="24"/>
                <w:szCs w:val="24"/>
              </w:rPr>
              <w:t>Наружние</w:t>
            </w:r>
            <w:proofErr w:type="spellEnd"/>
            <w:r w:rsidRPr="00FA5D72">
              <w:rPr>
                <w:rFonts w:ascii="Times New Roman" w:hAnsi="Times New Roman" w:cs="Times New Roman"/>
                <w:sz w:val="24"/>
                <w:szCs w:val="24"/>
              </w:rPr>
              <w:t xml:space="preserve"> </w:t>
            </w:r>
            <w:proofErr w:type="spellStart"/>
            <w:r w:rsidRPr="00FA5D72">
              <w:rPr>
                <w:rFonts w:ascii="Times New Roman" w:hAnsi="Times New Roman" w:cs="Times New Roman"/>
                <w:sz w:val="24"/>
                <w:szCs w:val="24"/>
              </w:rPr>
              <w:t>пневмомусоропроводы</w:t>
            </w:r>
            <w:proofErr w:type="spellEnd"/>
          </w:p>
        </w:tc>
        <w:tc>
          <w:tcPr>
            <w:tcW w:w="168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68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3,8</w:t>
            </w:r>
          </w:p>
        </w:tc>
        <w:tc>
          <w:tcPr>
            <w:tcW w:w="127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2,8</w:t>
            </w:r>
          </w:p>
        </w:tc>
        <w:tc>
          <w:tcPr>
            <w:tcW w:w="159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2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71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729"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c>
          <w:tcPr>
            <w:tcW w:w="857"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r>
    </w:tbl>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&lt;*&gt; Относится только к расстояниям от силовых кабелей.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w:t>
      </w:r>
      <w:proofErr w:type="gramStart"/>
      <w:r w:rsidRPr="00FA5D72">
        <w:rPr>
          <w:rFonts w:ascii="Times New Roman" w:hAnsi="Times New Roman" w:cs="Times New Roman"/>
          <w:color w:val="auto"/>
          <w:sz w:val="20"/>
        </w:rPr>
        <w:t>зоны возможного нарушения прочности грунтов оснований</w:t>
      </w:r>
      <w:proofErr w:type="gramEnd"/>
      <w:r w:rsidRPr="00FA5D72">
        <w:rPr>
          <w:rFonts w:ascii="Times New Roman" w:hAnsi="Times New Roman" w:cs="Times New Roman"/>
          <w:color w:val="auto"/>
          <w:sz w:val="20"/>
        </w:rPr>
        <w:t xml:space="preserve">.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2. Расстояния от тепловых сетей при </w:t>
      </w:r>
      <w:proofErr w:type="spellStart"/>
      <w:r w:rsidRPr="00FA5D72">
        <w:rPr>
          <w:rFonts w:ascii="Times New Roman" w:hAnsi="Times New Roman" w:cs="Times New Roman"/>
          <w:color w:val="auto"/>
          <w:sz w:val="20"/>
        </w:rPr>
        <w:t>бесканальной</w:t>
      </w:r>
      <w:proofErr w:type="spellEnd"/>
      <w:r w:rsidRPr="00FA5D72">
        <w:rPr>
          <w:rFonts w:ascii="Times New Roman" w:hAnsi="Times New Roman" w:cs="Times New Roman"/>
          <w:color w:val="auto"/>
          <w:sz w:val="20"/>
        </w:rPr>
        <w:t xml:space="preserve"> прокладке до зданий и сооружений следует принимать по таблице Б.3 СНиП41-02-2003.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3. Расстояния от силовых кабелей напряжением 110 - 220 кВт до фундаментов ограждений предприятий, эстакад, опор контактной сети и линий связи следует принимать 1,5 м.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4. В орошаемых районах при </w:t>
      </w:r>
      <w:proofErr w:type="spellStart"/>
      <w:r w:rsidRPr="00FA5D72">
        <w:rPr>
          <w:rFonts w:ascii="Times New Roman" w:hAnsi="Times New Roman" w:cs="Times New Roman"/>
          <w:color w:val="auto"/>
          <w:sz w:val="20"/>
        </w:rPr>
        <w:t>непросадочных</w:t>
      </w:r>
      <w:proofErr w:type="spellEnd"/>
      <w:r w:rsidRPr="00FA5D72">
        <w:rPr>
          <w:rFonts w:ascii="Times New Roman" w:hAnsi="Times New Roman" w:cs="Times New Roman"/>
          <w:color w:val="auto"/>
          <w:sz w:val="20"/>
        </w:rPr>
        <w:t xml:space="preserve"> грунтах расстояние от подземных инженерных сетей до оросительных каналов следует принимать (до бровки каналов) в размере: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- 1 м - от газопровода низкого и среднего давления, а также от водопроводов, канализации, водостоков и трубопроводов горючих жидкостей;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- 2 м - от газопроводов высокого давления до 0,6 МПа, теплопроводов, хозяйственно-бытовой и дождевой канализации; </w:t>
      </w:r>
    </w:p>
    <w:p w:rsidR="00601251" w:rsidRPr="00FA5D72" w:rsidRDefault="00601251" w:rsidP="00601251">
      <w:pPr>
        <w:rPr>
          <w:rFonts w:ascii="Times New Roman" w:hAnsi="Times New Roman" w:cs="Times New Roman"/>
          <w:sz w:val="20"/>
        </w:rPr>
      </w:pPr>
      <w:r w:rsidRPr="00FA5D72">
        <w:rPr>
          <w:rFonts w:ascii="Times New Roman" w:hAnsi="Times New Roman" w:cs="Times New Roman"/>
          <w:sz w:val="20"/>
        </w:rPr>
        <w:t>- 1,5 м - от силовых кабелей и кабелей связи.</w:t>
      </w:r>
    </w:p>
    <w:p w:rsidR="00601251" w:rsidRPr="00FA5D72" w:rsidRDefault="00601251" w:rsidP="00601251">
      <w:pPr>
        <w:rPr>
          <w:rFonts w:ascii="Times New Roman" w:hAnsi="Times New Roman" w:cs="Times New Roman"/>
        </w:rPr>
      </w:pPr>
      <w:r w:rsidRPr="00FA5D72">
        <w:rPr>
          <w:rFonts w:ascii="Times New Roman" w:hAnsi="Times New Roman" w:cs="Times New Roman"/>
        </w:rPr>
        <w:br w:type="page"/>
      </w:r>
    </w:p>
    <w:p w:rsidR="00601251" w:rsidRPr="00FA5D72" w:rsidRDefault="00601251" w:rsidP="00E0620A">
      <w:pPr>
        <w:ind w:firstLine="708"/>
        <w:jc w:val="right"/>
        <w:rPr>
          <w:rFonts w:ascii="Times New Roman" w:hAnsi="Times New Roman" w:cs="Times New Roman"/>
        </w:rPr>
      </w:pPr>
      <w:r w:rsidRPr="00FA5D72">
        <w:rPr>
          <w:rFonts w:ascii="Times New Roman" w:hAnsi="Times New Roman" w:cs="Times New Roman"/>
        </w:rPr>
        <w:lastRenderedPageBreak/>
        <w:t xml:space="preserve">Таблица </w:t>
      </w:r>
      <w:r w:rsidR="00E0620A" w:rsidRPr="00FA5D72">
        <w:rPr>
          <w:rFonts w:ascii="Times New Roman" w:hAnsi="Times New Roman" w:cs="Times New Roman"/>
        </w:rPr>
        <w:t>10</w:t>
      </w:r>
      <w:r w:rsidRPr="00FA5D72">
        <w:rPr>
          <w:rFonts w:ascii="Times New Roman" w:hAnsi="Times New Roman" w:cs="Times New Roman"/>
        </w:rPr>
        <w:t>3</w:t>
      </w:r>
    </w:p>
    <w:tbl>
      <w:tblPr>
        <w:tblStyle w:val="a8"/>
        <w:tblW w:w="0" w:type="auto"/>
        <w:tblLayout w:type="fixed"/>
        <w:tblLook w:val="04A0"/>
      </w:tblPr>
      <w:tblGrid>
        <w:gridCol w:w="1668"/>
        <w:gridCol w:w="1134"/>
        <w:gridCol w:w="1134"/>
        <w:gridCol w:w="1134"/>
        <w:gridCol w:w="992"/>
        <w:gridCol w:w="992"/>
        <w:gridCol w:w="851"/>
        <w:gridCol w:w="850"/>
        <w:gridCol w:w="851"/>
        <w:gridCol w:w="992"/>
        <w:gridCol w:w="1276"/>
        <w:gridCol w:w="1113"/>
        <w:gridCol w:w="856"/>
        <w:gridCol w:w="943"/>
      </w:tblGrid>
      <w:tr w:rsidR="00FA5D72" w:rsidRPr="00FA5D72" w:rsidTr="00601251">
        <w:tc>
          <w:tcPr>
            <w:tcW w:w="1668"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Инженерные сети</w:t>
            </w:r>
          </w:p>
        </w:tc>
        <w:tc>
          <w:tcPr>
            <w:tcW w:w="13118" w:type="dxa"/>
            <w:gridSpan w:val="13"/>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Расстояние, м, по горизонтали (в свету) </w:t>
            </w:r>
            <w:proofErr w:type="gramStart"/>
            <w:r w:rsidRPr="00FA5D72">
              <w:rPr>
                <w:rFonts w:ascii="Times New Roman" w:hAnsi="Times New Roman" w:cs="Times New Roman"/>
                <w:sz w:val="24"/>
                <w:szCs w:val="24"/>
              </w:rPr>
              <w:t>до</w:t>
            </w:r>
            <w:proofErr w:type="gramEnd"/>
          </w:p>
        </w:tc>
      </w:tr>
      <w:tr w:rsidR="00FA5D72" w:rsidRPr="00FA5D72" w:rsidTr="00601251">
        <w:tc>
          <w:tcPr>
            <w:tcW w:w="1668" w:type="dxa"/>
            <w:vMerge/>
          </w:tcPr>
          <w:p w:rsidR="00601251" w:rsidRPr="00FA5D72" w:rsidRDefault="00601251" w:rsidP="00601251">
            <w:pPr>
              <w:rPr>
                <w:rFonts w:ascii="Times New Roman" w:hAnsi="Times New Roman" w:cs="Times New Roman"/>
                <w:sz w:val="24"/>
                <w:szCs w:val="24"/>
              </w:rPr>
            </w:pPr>
          </w:p>
        </w:tc>
        <w:tc>
          <w:tcPr>
            <w:tcW w:w="1134"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водопровода</w:t>
            </w:r>
          </w:p>
        </w:tc>
        <w:tc>
          <w:tcPr>
            <w:tcW w:w="1134"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канализации бытовой</w:t>
            </w:r>
          </w:p>
        </w:tc>
        <w:tc>
          <w:tcPr>
            <w:tcW w:w="1134"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дренажа и дождевой канализации</w:t>
            </w:r>
          </w:p>
        </w:tc>
        <w:tc>
          <w:tcPr>
            <w:tcW w:w="3685" w:type="dxa"/>
            <w:gridSpan w:val="4"/>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газопроводов давления МПа (кгс/см</w:t>
            </w:r>
            <w:proofErr w:type="gramStart"/>
            <w:r w:rsidRPr="00FA5D72">
              <w:rPr>
                <w:rFonts w:ascii="Times New Roman" w:hAnsi="Times New Roman" w:cs="Times New Roman"/>
                <w:sz w:val="24"/>
                <w:szCs w:val="24"/>
              </w:rPr>
              <w:t>2</w:t>
            </w:r>
            <w:proofErr w:type="gramEnd"/>
            <w:r w:rsidRPr="00FA5D72">
              <w:rPr>
                <w:rFonts w:ascii="Times New Roman" w:hAnsi="Times New Roman" w:cs="Times New Roman"/>
                <w:sz w:val="24"/>
                <w:szCs w:val="24"/>
              </w:rPr>
              <w:t>)</w:t>
            </w:r>
          </w:p>
        </w:tc>
        <w:tc>
          <w:tcPr>
            <w:tcW w:w="851"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кабелей </w:t>
            </w:r>
            <w:proofErr w:type="spellStart"/>
            <w:proofErr w:type="gramStart"/>
            <w:r w:rsidRPr="00FA5D72">
              <w:rPr>
                <w:rFonts w:ascii="Times New Roman" w:hAnsi="Times New Roman" w:cs="Times New Roman"/>
                <w:sz w:val="24"/>
                <w:szCs w:val="24"/>
              </w:rPr>
              <w:t>сило-вых</w:t>
            </w:r>
            <w:proofErr w:type="spellEnd"/>
            <w:proofErr w:type="gramEnd"/>
            <w:r w:rsidRPr="00FA5D72">
              <w:rPr>
                <w:rFonts w:ascii="Times New Roman" w:hAnsi="Times New Roman" w:cs="Times New Roman"/>
                <w:sz w:val="24"/>
                <w:szCs w:val="24"/>
              </w:rPr>
              <w:t xml:space="preserve"> всех </w:t>
            </w:r>
            <w:proofErr w:type="spellStart"/>
            <w:r w:rsidRPr="00FA5D72">
              <w:rPr>
                <w:rFonts w:ascii="Times New Roman" w:hAnsi="Times New Roman" w:cs="Times New Roman"/>
                <w:sz w:val="24"/>
                <w:szCs w:val="24"/>
              </w:rPr>
              <w:t>напря-жений</w:t>
            </w:r>
            <w:proofErr w:type="spellEnd"/>
          </w:p>
        </w:tc>
        <w:tc>
          <w:tcPr>
            <w:tcW w:w="992"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кабелей связи</w:t>
            </w:r>
          </w:p>
        </w:tc>
        <w:tc>
          <w:tcPr>
            <w:tcW w:w="2389" w:type="dxa"/>
            <w:gridSpan w:val="2"/>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тепловых сетей</w:t>
            </w:r>
          </w:p>
        </w:tc>
        <w:tc>
          <w:tcPr>
            <w:tcW w:w="856"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каналов, </w:t>
            </w:r>
            <w:proofErr w:type="spellStart"/>
            <w:proofErr w:type="gramStart"/>
            <w:r w:rsidRPr="00FA5D72">
              <w:rPr>
                <w:rFonts w:ascii="Times New Roman" w:hAnsi="Times New Roman" w:cs="Times New Roman"/>
                <w:sz w:val="24"/>
                <w:szCs w:val="24"/>
              </w:rPr>
              <w:t>тон-нелей</w:t>
            </w:r>
            <w:proofErr w:type="spellEnd"/>
            <w:proofErr w:type="gramEnd"/>
          </w:p>
        </w:tc>
        <w:tc>
          <w:tcPr>
            <w:tcW w:w="943"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наружных </w:t>
            </w:r>
            <w:proofErr w:type="spellStart"/>
            <w:r w:rsidRPr="00FA5D72">
              <w:rPr>
                <w:rFonts w:ascii="Times New Roman" w:hAnsi="Times New Roman" w:cs="Times New Roman"/>
                <w:sz w:val="24"/>
                <w:szCs w:val="24"/>
              </w:rPr>
              <w:t>пневмо-мусоро-проводов</w:t>
            </w:r>
            <w:proofErr w:type="spellEnd"/>
          </w:p>
        </w:tc>
      </w:tr>
      <w:tr w:rsidR="00FA5D72" w:rsidRPr="00FA5D72" w:rsidTr="00601251">
        <w:trPr>
          <w:trHeight w:val="413"/>
        </w:trPr>
        <w:tc>
          <w:tcPr>
            <w:tcW w:w="1668" w:type="dxa"/>
            <w:vMerge/>
          </w:tcPr>
          <w:p w:rsidR="00601251" w:rsidRPr="00FA5D72" w:rsidRDefault="00601251" w:rsidP="00601251">
            <w:pPr>
              <w:rPr>
                <w:rFonts w:ascii="Times New Roman" w:hAnsi="Times New Roman" w:cs="Times New Roman"/>
                <w:sz w:val="24"/>
                <w:szCs w:val="24"/>
              </w:rPr>
            </w:pPr>
          </w:p>
        </w:tc>
        <w:tc>
          <w:tcPr>
            <w:tcW w:w="1134" w:type="dxa"/>
            <w:vMerge/>
          </w:tcPr>
          <w:p w:rsidR="00601251" w:rsidRPr="00FA5D72" w:rsidRDefault="00601251" w:rsidP="00601251">
            <w:pPr>
              <w:rPr>
                <w:rFonts w:ascii="Times New Roman" w:hAnsi="Times New Roman" w:cs="Times New Roman"/>
                <w:sz w:val="24"/>
                <w:szCs w:val="24"/>
              </w:rPr>
            </w:pPr>
          </w:p>
        </w:tc>
        <w:tc>
          <w:tcPr>
            <w:tcW w:w="1134" w:type="dxa"/>
            <w:vMerge/>
          </w:tcPr>
          <w:p w:rsidR="00601251" w:rsidRPr="00FA5D72" w:rsidRDefault="00601251" w:rsidP="00601251">
            <w:pPr>
              <w:rPr>
                <w:rFonts w:ascii="Times New Roman" w:hAnsi="Times New Roman" w:cs="Times New Roman"/>
                <w:sz w:val="24"/>
                <w:szCs w:val="24"/>
              </w:rPr>
            </w:pPr>
          </w:p>
        </w:tc>
        <w:tc>
          <w:tcPr>
            <w:tcW w:w="1134" w:type="dxa"/>
            <w:vMerge/>
          </w:tcPr>
          <w:p w:rsidR="00601251" w:rsidRPr="00FA5D72" w:rsidRDefault="00601251" w:rsidP="00601251">
            <w:pPr>
              <w:rPr>
                <w:rFonts w:ascii="Times New Roman" w:hAnsi="Times New Roman" w:cs="Times New Roman"/>
                <w:sz w:val="24"/>
                <w:szCs w:val="24"/>
              </w:rPr>
            </w:pPr>
          </w:p>
        </w:tc>
        <w:tc>
          <w:tcPr>
            <w:tcW w:w="992"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низкого</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до 0,005</w:t>
            </w:r>
          </w:p>
        </w:tc>
        <w:tc>
          <w:tcPr>
            <w:tcW w:w="992"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среднего</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 0,005 до 0,3</w:t>
            </w:r>
          </w:p>
        </w:tc>
        <w:tc>
          <w:tcPr>
            <w:tcW w:w="1701" w:type="dxa"/>
            <w:gridSpan w:val="2"/>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высокого</w:t>
            </w:r>
          </w:p>
        </w:tc>
        <w:tc>
          <w:tcPr>
            <w:tcW w:w="851" w:type="dxa"/>
            <w:vMerge/>
          </w:tcPr>
          <w:p w:rsidR="00601251" w:rsidRPr="00FA5D72" w:rsidRDefault="00601251" w:rsidP="00601251">
            <w:pPr>
              <w:rPr>
                <w:rFonts w:ascii="Times New Roman" w:hAnsi="Times New Roman" w:cs="Times New Roman"/>
                <w:sz w:val="24"/>
                <w:szCs w:val="24"/>
              </w:rPr>
            </w:pPr>
          </w:p>
        </w:tc>
        <w:tc>
          <w:tcPr>
            <w:tcW w:w="992" w:type="dxa"/>
            <w:vMerge/>
          </w:tcPr>
          <w:p w:rsidR="00601251" w:rsidRPr="00FA5D72" w:rsidRDefault="00601251" w:rsidP="00601251">
            <w:pPr>
              <w:rPr>
                <w:rFonts w:ascii="Times New Roman" w:hAnsi="Times New Roman" w:cs="Times New Roman"/>
                <w:sz w:val="24"/>
                <w:szCs w:val="24"/>
              </w:rPr>
            </w:pPr>
          </w:p>
        </w:tc>
        <w:tc>
          <w:tcPr>
            <w:tcW w:w="1276"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наружная стенка канала, тоннеля</w:t>
            </w:r>
          </w:p>
        </w:tc>
        <w:tc>
          <w:tcPr>
            <w:tcW w:w="1113"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оболочка </w:t>
            </w:r>
            <w:proofErr w:type="spellStart"/>
            <w:r w:rsidRPr="00FA5D72">
              <w:rPr>
                <w:rFonts w:ascii="Times New Roman" w:hAnsi="Times New Roman" w:cs="Times New Roman"/>
                <w:sz w:val="24"/>
                <w:szCs w:val="24"/>
              </w:rPr>
              <w:t>бесканальной</w:t>
            </w:r>
            <w:proofErr w:type="spellEnd"/>
            <w:r w:rsidRPr="00FA5D72">
              <w:rPr>
                <w:rFonts w:ascii="Times New Roman" w:hAnsi="Times New Roman" w:cs="Times New Roman"/>
                <w:sz w:val="24"/>
                <w:szCs w:val="24"/>
              </w:rPr>
              <w:t xml:space="preserve"> прокладки</w:t>
            </w:r>
          </w:p>
        </w:tc>
        <w:tc>
          <w:tcPr>
            <w:tcW w:w="856" w:type="dxa"/>
            <w:vMerge/>
          </w:tcPr>
          <w:p w:rsidR="00601251" w:rsidRPr="00FA5D72" w:rsidRDefault="00601251" w:rsidP="00601251">
            <w:pPr>
              <w:rPr>
                <w:rFonts w:ascii="Times New Roman" w:hAnsi="Times New Roman" w:cs="Times New Roman"/>
                <w:sz w:val="24"/>
                <w:szCs w:val="24"/>
              </w:rPr>
            </w:pPr>
          </w:p>
        </w:tc>
        <w:tc>
          <w:tcPr>
            <w:tcW w:w="943" w:type="dxa"/>
            <w:vMerge/>
          </w:tcPr>
          <w:p w:rsidR="00601251" w:rsidRPr="00FA5D72" w:rsidRDefault="00601251" w:rsidP="00601251">
            <w:pPr>
              <w:rPr>
                <w:rFonts w:ascii="Times New Roman" w:hAnsi="Times New Roman" w:cs="Times New Roman"/>
                <w:sz w:val="24"/>
                <w:szCs w:val="24"/>
              </w:rPr>
            </w:pPr>
          </w:p>
        </w:tc>
      </w:tr>
      <w:tr w:rsidR="00FA5D72" w:rsidRPr="00FA5D72" w:rsidTr="00601251">
        <w:trPr>
          <w:trHeight w:val="412"/>
        </w:trPr>
        <w:tc>
          <w:tcPr>
            <w:tcW w:w="1668" w:type="dxa"/>
            <w:vMerge/>
          </w:tcPr>
          <w:p w:rsidR="00601251" w:rsidRPr="00FA5D72" w:rsidRDefault="00601251" w:rsidP="00601251">
            <w:pPr>
              <w:rPr>
                <w:rFonts w:ascii="Times New Roman" w:hAnsi="Times New Roman" w:cs="Times New Roman"/>
                <w:sz w:val="24"/>
                <w:szCs w:val="24"/>
              </w:rPr>
            </w:pPr>
          </w:p>
        </w:tc>
        <w:tc>
          <w:tcPr>
            <w:tcW w:w="1134" w:type="dxa"/>
            <w:vMerge/>
          </w:tcPr>
          <w:p w:rsidR="00601251" w:rsidRPr="00FA5D72" w:rsidRDefault="00601251" w:rsidP="00601251">
            <w:pPr>
              <w:rPr>
                <w:rFonts w:ascii="Times New Roman" w:hAnsi="Times New Roman" w:cs="Times New Roman"/>
                <w:sz w:val="24"/>
                <w:szCs w:val="24"/>
              </w:rPr>
            </w:pPr>
          </w:p>
        </w:tc>
        <w:tc>
          <w:tcPr>
            <w:tcW w:w="1134" w:type="dxa"/>
            <w:vMerge/>
          </w:tcPr>
          <w:p w:rsidR="00601251" w:rsidRPr="00FA5D72" w:rsidRDefault="00601251" w:rsidP="00601251">
            <w:pPr>
              <w:rPr>
                <w:rFonts w:ascii="Times New Roman" w:hAnsi="Times New Roman" w:cs="Times New Roman"/>
                <w:sz w:val="24"/>
                <w:szCs w:val="24"/>
              </w:rPr>
            </w:pPr>
          </w:p>
        </w:tc>
        <w:tc>
          <w:tcPr>
            <w:tcW w:w="1134" w:type="dxa"/>
            <w:vMerge/>
          </w:tcPr>
          <w:p w:rsidR="00601251" w:rsidRPr="00FA5D72" w:rsidRDefault="00601251" w:rsidP="00601251">
            <w:pPr>
              <w:rPr>
                <w:rFonts w:ascii="Times New Roman" w:hAnsi="Times New Roman" w:cs="Times New Roman"/>
                <w:sz w:val="24"/>
                <w:szCs w:val="24"/>
              </w:rPr>
            </w:pPr>
          </w:p>
        </w:tc>
        <w:tc>
          <w:tcPr>
            <w:tcW w:w="992" w:type="dxa"/>
            <w:vMerge/>
          </w:tcPr>
          <w:p w:rsidR="00601251" w:rsidRPr="00FA5D72" w:rsidRDefault="00601251" w:rsidP="00601251">
            <w:pPr>
              <w:rPr>
                <w:rFonts w:ascii="Times New Roman" w:hAnsi="Times New Roman" w:cs="Times New Roman"/>
                <w:sz w:val="24"/>
                <w:szCs w:val="24"/>
              </w:rPr>
            </w:pPr>
          </w:p>
        </w:tc>
        <w:tc>
          <w:tcPr>
            <w:tcW w:w="992" w:type="dxa"/>
            <w:vMerge/>
          </w:tcPr>
          <w:p w:rsidR="00601251" w:rsidRPr="00FA5D72" w:rsidRDefault="00601251" w:rsidP="00601251">
            <w:pPr>
              <w:rPr>
                <w:rFonts w:ascii="Times New Roman" w:hAnsi="Times New Roman" w:cs="Times New Roman"/>
                <w:sz w:val="24"/>
                <w:szCs w:val="24"/>
              </w:rPr>
            </w:pP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св.0,3 до 0,6</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 0,6 до 1,2</w:t>
            </w:r>
          </w:p>
        </w:tc>
        <w:tc>
          <w:tcPr>
            <w:tcW w:w="851" w:type="dxa"/>
            <w:vMerge/>
          </w:tcPr>
          <w:p w:rsidR="00601251" w:rsidRPr="00FA5D72" w:rsidRDefault="00601251" w:rsidP="00601251">
            <w:pPr>
              <w:rPr>
                <w:rFonts w:ascii="Times New Roman" w:hAnsi="Times New Roman" w:cs="Times New Roman"/>
                <w:sz w:val="24"/>
                <w:szCs w:val="24"/>
              </w:rPr>
            </w:pPr>
          </w:p>
        </w:tc>
        <w:tc>
          <w:tcPr>
            <w:tcW w:w="992" w:type="dxa"/>
            <w:vMerge/>
          </w:tcPr>
          <w:p w:rsidR="00601251" w:rsidRPr="00FA5D72" w:rsidRDefault="00601251" w:rsidP="00601251">
            <w:pPr>
              <w:rPr>
                <w:rFonts w:ascii="Times New Roman" w:hAnsi="Times New Roman" w:cs="Times New Roman"/>
                <w:sz w:val="24"/>
                <w:szCs w:val="24"/>
              </w:rPr>
            </w:pPr>
          </w:p>
        </w:tc>
        <w:tc>
          <w:tcPr>
            <w:tcW w:w="1276" w:type="dxa"/>
            <w:vMerge/>
          </w:tcPr>
          <w:p w:rsidR="00601251" w:rsidRPr="00FA5D72" w:rsidRDefault="00601251" w:rsidP="00601251">
            <w:pPr>
              <w:rPr>
                <w:rFonts w:ascii="Times New Roman" w:hAnsi="Times New Roman" w:cs="Times New Roman"/>
                <w:sz w:val="24"/>
                <w:szCs w:val="24"/>
              </w:rPr>
            </w:pPr>
          </w:p>
        </w:tc>
        <w:tc>
          <w:tcPr>
            <w:tcW w:w="1113" w:type="dxa"/>
            <w:vMerge/>
          </w:tcPr>
          <w:p w:rsidR="00601251" w:rsidRPr="00FA5D72" w:rsidRDefault="00601251" w:rsidP="00601251">
            <w:pPr>
              <w:rPr>
                <w:rFonts w:ascii="Times New Roman" w:hAnsi="Times New Roman" w:cs="Times New Roman"/>
                <w:sz w:val="24"/>
                <w:szCs w:val="24"/>
              </w:rPr>
            </w:pPr>
          </w:p>
        </w:tc>
        <w:tc>
          <w:tcPr>
            <w:tcW w:w="856" w:type="dxa"/>
            <w:vMerge/>
          </w:tcPr>
          <w:p w:rsidR="00601251" w:rsidRPr="00FA5D72" w:rsidRDefault="00601251" w:rsidP="00601251">
            <w:pPr>
              <w:rPr>
                <w:rFonts w:ascii="Times New Roman" w:hAnsi="Times New Roman" w:cs="Times New Roman"/>
                <w:sz w:val="24"/>
                <w:szCs w:val="24"/>
              </w:rPr>
            </w:pPr>
          </w:p>
        </w:tc>
        <w:tc>
          <w:tcPr>
            <w:tcW w:w="943" w:type="dxa"/>
            <w:vMerge/>
          </w:tcPr>
          <w:p w:rsidR="00601251" w:rsidRPr="00FA5D72" w:rsidRDefault="00601251" w:rsidP="00601251">
            <w:pPr>
              <w:rPr>
                <w:rFonts w:ascii="Times New Roman" w:hAnsi="Times New Roman" w:cs="Times New Roman"/>
                <w:sz w:val="24"/>
                <w:szCs w:val="24"/>
              </w:rPr>
            </w:pP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6</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7</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8</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9</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11</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12</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13</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14</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Водопровод</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см. прим</w:t>
            </w:r>
            <w:proofErr w:type="gramStart"/>
            <w:r w:rsidRPr="00FA5D72">
              <w:rPr>
                <w:rFonts w:ascii="Times New Roman" w:hAnsi="Times New Roman" w:cs="Times New Roman"/>
                <w:sz w:val="24"/>
                <w:szCs w:val="24"/>
              </w:rPr>
              <w:t>1</w:t>
            </w:r>
            <w:proofErr w:type="gramEnd"/>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Канализация бытовая</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см. прим</w:t>
            </w:r>
            <w:proofErr w:type="gramStart"/>
            <w:r w:rsidRPr="00FA5D72">
              <w:rPr>
                <w:rFonts w:ascii="Times New Roman" w:hAnsi="Times New Roman" w:cs="Times New Roman"/>
                <w:sz w:val="24"/>
                <w:szCs w:val="24"/>
              </w:rPr>
              <w:t>1</w:t>
            </w:r>
            <w:proofErr w:type="gramEnd"/>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0,4</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0,4</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Дождевая канализация </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0,4</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0,4</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Газопроводы давления, МПа:</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низкого до 0,005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среднего свыше 0,005 до 0,3</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высокого:</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свыше 0,3 до 0,6</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свыше 0,6 до 1,2</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Кабели силовые всех напряжений</w:t>
            </w:r>
          </w:p>
          <w:p w:rsidR="00601251" w:rsidRPr="00FA5D72" w:rsidRDefault="00601251" w:rsidP="00601251">
            <w:pPr>
              <w:rPr>
                <w:rFonts w:ascii="Times New Roman" w:hAnsi="Times New Roman" w:cs="Times New Roman"/>
                <w:sz w:val="24"/>
                <w:szCs w:val="24"/>
              </w:rPr>
            </w:pP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0,1-0,5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Кабели связи</w:t>
            </w:r>
          </w:p>
          <w:p w:rsidR="00601251" w:rsidRPr="00FA5D72" w:rsidRDefault="00601251" w:rsidP="00601251">
            <w:pPr>
              <w:rPr>
                <w:rFonts w:ascii="Times New Roman" w:hAnsi="Times New Roman" w:cs="Times New Roman"/>
                <w:sz w:val="24"/>
                <w:szCs w:val="24"/>
              </w:rPr>
            </w:pP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0,5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lastRenderedPageBreak/>
              <w:t>Тепловые сети:</w:t>
            </w:r>
          </w:p>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от наружной стенки канала, тоннеля</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от оболочки </w:t>
            </w:r>
            <w:proofErr w:type="spellStart"/>
            <w:r w:rsidRPr="00FA5D72">
              <w:rPr>
                <w:rFonts w:ascii="Times New Roman" w:hAnsi="Times New Roman" w:cs="Times New Roman"/>
                <w:sz w:val="24"/>
                <w:szCs w:val="24"/>
              </w:rPr>
              <w:t>бесканальной</w:t>
            </w:r>
            <w:proofErr w:type="spellEnd"/>
            <w:r w:rsidRPr="00FA5D72">
              <w:rPr>
                <w:rFonts w:ascii="Times New Roman" w:hAnsi="Times New Roman" w:cs="Times New Roman"/>
                <w:sz w:val="24"/>
                <w:szCs w:val="24"/>
              </w:rPr>
              <w:t xml:space="preserve"> прокладки</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Каналы, тоннели</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r>
      <w:tr w:rsidR="00FA5D72" w:rsidRPr="00FA5D72" w:rsidTr="00601251">
        <w:tc>
          <w:tcPr>
            <w:tcW w:w="1668"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Наружные </w:t>
            </w:r>
            <w:proofErr w:type="spellStart"/>
            <w:r w:rsidRPr="00FA5D72">
              <w:rPr>
                <w:rFonts w:ascii="Times New Roman" w:hAnsi="Times New Roman" w:cs="Times New Roman"/>
                <w:sz w:val="24"/>
                <w:szCs w:val="24"/>
              </w:rPr>
              <w:t>пневмомуморопроводы</w:t>
            </w:r>
            <w:proofErr w:type="spellEnd"/>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34"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0"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5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99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27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111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856"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w:t>
            </w:r>
          </w:p>
        </w:tc>
        <w:tc>
          <w:tcPr>
            <w:tcW w:w="943"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w:t>
            </w:r>
          </w:p>
        </w:tc>
      </w:tr>
    </w:tbl>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&lt;*&gt; Допускается уменьшать указанные расстояния до 0,5 м при соблюдении требований раздела 2.3 ПУЭ.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1. Расстояние от бытовой канализации до хозяйственно-питьевого водопровода следует принимать, </w:t>
      </w:r>
      <w:proofErr w:type="gramStart"/>
      <w:r w:rsidRPr="00FA5D72">
        <w:rPr>
          <w:rFonts w:ascii="Times New Roman" w:hAnsi="Times New Roman" w:cs="Times New Roman"/>
          <w:color w:val="auto"/>
          <w:sz w:val="20"/>
        </w:rPr>
        <w:t>м</w:t>
      </w:r>
      <w:proofErr w:type="gramEnd"/>
      <w:r w:rsidRPr="00FA5D72">
        <w:rPr>
          <w:rFonts w:ascii="Times New Roman" w:hAnsi="Times New Roman" w:cs="Times New Roman"/>
          <w:color w:val="auto"/>
          <w:sz w:val="20"/>
        </w:rPr>
        <w:t xml:space="preserve">: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до водопровода из железобетонных и асбестоцементных труб - 5;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до водопровода из чугунных труб диаметром: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до 200 мм - 1,5 м;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свыше 200 мм - 3 м;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до водопровода из пластмассовых труб - 1,5 м.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2. При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 </w:t>
      </w:r>
    </w:p>
    <w:p w:rsidR="00601251" w:rsidRPr="00FA5D72" w:rsidRDefault="00601251" w:rsidP="00601251">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3. В таблице 60 указаны расстояния до стальных газопроводов. Размещение газопроводов из неметаллических труб следует предусматривать согласно </w:t>
      </w:r>
      <w:proofErr w:type="spellStart"/>
      <w:r w:rsidRPr="00FA5D72">
        <w:rPr>
          <w:rFonts w:ascii="Times New Roman" w:hAnsi="Times New Roman" w:cs="Times New Roman"/>
          <w:color w:val="auto"/>
          <w:sz w:val="20"/>
        </w:rPr>
        <w:t>СНиП</w:t>
      </w:r>
      <w:proofErr w:type="spellEnd"/>
      <w:r w:rsidRPr="00FA5D72">
        <w:rPr>
          <w:rFonts w:ascii="Times New Roman" w:hAnsi="Times New Roman" w:cs="Times New Roman"/>
          <w:color w:val="auto"/>
          <w:sz w:val="20"/>
        </w:rPr>
        <w:t xml:space="preserve"> 42-01-02. </w:t>
      </w:r>
    </w:p>
    <w:p w:rsidR="00601251" w:rsidRPr="00FA5D72" w:rsidRDefault="00601251" w:rsidP="00601251">
      <w:pPr>
        <w:rPr>
          <w:rFonts w:ascii="Times New Roman" w:hAnsi="Times New Roman" w:cs="Times New Roman"/>
          <w:sz w:val="20"/>
        </w:rPr>
      </w:pPr>
      <w:r w:rsidRPr="00FA5D72">
        <w:rPr>
          <w:rFonts w:ascii="Times New Roman" w:hAnsi="Times New Roman" w:cs="Times New Roman"/>
          <w:sz w:val="20"/>
        </w:rPr>
        <w:t xml:space="preserve">4. Для специальных грунтов расстояние следует корректировать в соответствии с разделами СП 31.13330.2012, </w:t>
      </w:r>
      <w:proofErr w:type="spellStart"/>
      <w:r w:rsidRPr="00FA5D72">
        <w:rPr>
          <w:rFonts w:ascii="Times New Roman" w:hAnsi="Times New Roman" w:cs="Times New Roman"/>
          <w:sz w:val="20"/>
        </w:rPr>
        <w:t>СНиП</w:t>
      </w:r>
      <w:proofErr w:type="spellEnd"/>
      <w:r w:rsidRPr="00FA5D72">
        <w:rPr>
          <w:rFonts w:ascii="Times New Roman" w:hAnsi="Times New Roman" w:cs="Times New Roman"/>
          <w:sz w:val="20"/>
        </w:rPr>
        <w:t xml:space="preserve"> 2.04.03-85*, </w:t>
      </w:r>
      <w:proofErr w:type="spellStart"/>
      <w:r w:rsidRPr="00FA5D72">
        <w:rPr>
          <w:rFonts w:ascii="Times New Roman" w:hAnsi="Times New Roman" w:cs="Times New Roman"/>
          <w:sz w:val="20"/>
        </w:rPr>
        <w:t>СНиП</w:t>
      </w:r>
      <w:proofErr w:type="spellEnd"/>
      <w:r w:rsidRPr="00FA5D72">
        <w:rPr>
          <w:rFonts w:ascii="Times New Roman" w:hAnsi="Times New Roman" w:cs="Times New Roman"/>
          <w:sz w:val="20"/>
        </w:rPr>
        <w:t xml:space="preserve"> 41-02-2003.</w:t>
      </w:r>
    </w:p>
    <w:p w:rsidR="00601251" w:rsidRPr="00FA5D72" w:rsidRDefault="00601251" w:rsidP="00601251">
      <w:pPr>
        <w:rPr>
          <w:rFonts w:ascii="Times New Roman" w:hAnsi="Times New Roman" w:cs="Times New Roman"/>
        </w:rPr>
      </w:pPr>
      <w:r w:rsidRPr="00FA5D72">
        <w:rPr>
          <w:rFonts w:ascii="Times New Roman" w:hAnsi="Times New Roman" w:cs="Times New Roman"/>
        </w:rPr>
        <w:br w:type="page"/>
      </w:r>
    </w:p>
    <w:p w:rsidR="00601251" w:rsidRPr="00FA5D72" w:rsidRDefault="00601251" w:rsidP="00601251">
      <w:pPr>
        <w:rPr>
          <w:rFonts w:ascii="Times New Roman" w:hAnsi="Times New Roman" w:cs="Times New Roman"/>
        </w:rPr>
        <w:sectPr w:rsidR="00601251" w:rsidRPr="00FA5D72" w:rsidSect="00601251">
          <w:pgSz w:w="16838" w:h="11906" w:orient="landscape" w:code="9"/>
          <w:pgMar w:top="709" w:right="1134" w:bottom="851" w:left="1134" w:header="709" w:footer="709" w:gutter="0"/>
          <w:cols w:space="708"/>
          <w:docGrid w:linePitch="360"/>
        </w:sectPr>
      </w:pP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11.10.19. При пересечении инженерных сетей между собой расстояния по вертикали (в свету) следует принимать: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прокладке кабельной линии параллельно высоковольтной линии (далее - </w:t>
      </w:r>
      <w:proofErr w:type="gramStart"/>
      <w:r w:rsidRPr="00FA5D72">
        <w:rPr>
          <w:rFonts w:ascii="Times New Roman" w:hAnsi="Times New Roman" w:cs="Times New Roman"/>
          <w:color w:val="auto"/>
        </w:rPr>
        <w:t>ВЛ</w:t>
      </w:r>
      <w:proofErr w:type="gramEnd"/>
      <w:r w:rsidRPr="00FA5D72">
        <w:rPr>
          <w:rFonts w:ascii="Times New Roman" w:hAnsi="Times New Roman" w:cs="Times New Roman"/>
          <w:color w:val="auto"/>
        </w:rPr>
        <w:t xml:space="preserve">) напряжением 110 кВ и выше от кабеля до крайнего провода - не менее 10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 условиях реконструкции расстояние от кабельных линий до подземных частей и </w:t>
      </w:r>
      <w:proofErr w:type="spellStart"/>
      <w:r w:rsidRPr="00FA5D72">
        <w:rPr>
          <w:rFonts w:ascii="Times New Roman" w:hAnsi="Times New Roman" w:cs="Times New Roman"/>
          <w:color w:val="auto"/>
        </w:rPr>
        <w:t>заземлителей</w:t>
      </w:r>
      <w:proofErr w:type="spellEnd"/>
      <w:r w:rsidRPr="00FA5D72">
        <w:rPr>
          <w:rFonts w:ascii="Times New Roman" w:hAnsi="Times New Roman" w:cs="Times New Roman"/>
          <w:color w:val="auto"/>
        </w:rPr>
        <w:t xml:space="preserve"> отдельных опор </w:t>
      </w:r>
      <w:proofErr w:type="gramStart"/>
      <w:r w:rsidRPr="00FA5D72">
        <w:rPr>
          <w:rFonts w:ascii="Times New Roman" w:hAnsi="Times New Roman" w:cs="Times New Roman"/>
          <w:color w:val="auto"/>
        </w:rPr>
        <w:t>ВЛ</w:t>
      </w:r>
      <w:proofErr w:type="gramEnd"/>
      <w:r w:rsidRPr="00FA5D72">
        <w:rPr>
          <w:rFonts w:ascii="Times New Roman" w:hAnsi="Times New Roman" w:cs="Times New Roman"/>
          <w:color w:val="auto"/>
        </w:rPr>
        <w:t xml:space="preserve"> напряжением выше 1000 В допускается принимать не менее 2 м, при этом расстояние по горизонтали (в свету) до крайнего провода ВЛ не нормируется;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между трубопроводами или </w:t>
      </w:r>
      <w:proofErr w:type="spellStart"/>
      <w:r w:rsidRPr="00FA5D72">
        <w:rPr>
          <w:rFonts w:ascii="Times New Roman" w:hAnsi="Times New Roman" w:cs="Times New Roman"/>
          <w:color w:val="auto"/>
        </w:rPr>
        <w:t>электрокабелями</w:t>
      </w:r>
      <w:proofErr w:type="spellEnd"/>
      <w:r w:rsidRPr="00FA5D72">
        <w:rPr>
          <w:rFonts w:ascii="Times New Roman" w:hAnsi="Times New Roman" w:cs="Times New Roman"/>
          <w:color w:val="auto"/>
        </w:rPr>
        <w:t xml:space="preserve">,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w:t>
      </w:r>
      <w:proofErr w:type="spellStart"/>
      <w:r w:rsidRPr="00FA5D72">
        <w:rPr>
          <w:rFonts w:ascii="Times New Roman" w:hAnsi="Times New Roman" w:cs="Times New Roman"/>
          <w:color w:val="auto"/>
        </w:rPr>
        <w:t>электрокабеля</w:t>
      </w:r>
      <w:proofErr w:type="spellEnd"/>
      <w:r w:rsidRPr="00FA5D72">
        <w:rPr>
          <w:rFonts w:ascii="Times New Roman" w:hAnsi="Times New Roman" w:cs="Times New Roman"/>
          <w:color w:val="auto"/>
        </w:rPr>
        <w:t xml:space="preserve">, по расчету на прочность сети, но не менее 0,6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не менее 1 м, до дна кювета или других водоотводящих сооружений или основания насыпи железнодорожного земляного полотна - не менее 0,5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между трубопроводами и силовыми кабелями напряжением до 35 кВ и кабелями связи - не менее 0,5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между трубопроводами и силовыми кабелями напряжением 110 - 220 кВ - не менее 1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между трубопроводами и кабелями связи при прокладке в коллекторах - 0,1 м, при этом кабели связи должны располагаться выше трубопроводов;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между кабелями связи и силовыми кабелями при параллельной прокладке в коллекторах - 0,2 м, при этом кабели связи должны располагаться ниже силовых кабелей;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 </w:t>
      </w:r>
    </w:p>
    <w:p w:rsidR="00601251" w:rsidRPr="00FA5D72" w:rsidRDefault="00601251" w:rsidP="00601251">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 xml:space="preserve">- между трубопроводами различного назначения (за исключением канализационных, пересекающих водопроводные, и трубопроводов для ядовитых и дурно пахнущих жидкостей) - 0,2 м; </w:t>
      </w:r>
      <w:proofErr w:type="gramEnd"/>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трубопроводы, транспортирующие воду питьевого качества, следует размещать выше канализационных или трубопроводов, транспортирующих ядовитые и дурно пахнущие жидкости, на 0,4 м. </w:t>
      </w:r>
    </w:p>
    <w:p w:rsidR="00601251" w:rsidRPr="00FA5D72" w:rsidRDefault="00601251" w:rsidP="00601251">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 xml:space="preserve">-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 </w:t>
      </w:r>
      <w:proofErr w:type="gramEnd"/>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w:t>
      </w:r>
      <w:proofErr w:type="spellStart"/>
      <w:r w:rsidRPr="00FA5D72">
        <w:rPr>
          <w:rFonts w:ascii="Times New Roman" w:hAnsi="Times New Roman" w:cs="Times New Roman"/>
          <w:color w:val="auto"/>
        </w:rPr>
        <w:t>бесканальной</w:t>
      </w:r>
      <w:proofErr w:type="spellEnd"/>
      <w:r w:rsidRPr="00FA5D72">
        <w:rPr>
          <w:rFonts w:ascii="Times New Roman" w:hAnsi="Times New Roman" w:cs="Times New Roman"/>
          <w:color w:val="auto"/>
        </w:rPr>
        <w:t xml:space="preserve">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0,4 м.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11.10.21. Расстояния от резервуарных установок общей вместимостью до 50 куб. </w:t>
      </w:r>
      <w:proofErr w:type="gramStart"/>
      <w:r w:rsidRPr="00FA5D72">
        <w:rPr>
          <w:rFonts w:ascii="Times New Roman" w:hAnsi="Times New Roman" w:cs="Times New Roman"/>
        </w:rPr>
        <w:t>м</w:t>
      </w:r>
      <w:proofErr w:type="gramEnd"/>
      <w:r w:rsidRPr="00FA5D72">
        <w:rPr>
          <w:rFonts w:ascii="Times New Roman" w:hAnsi="Times New Roman" w:cs="Times New Roman"/>
        </w:rPr>
        <w:t xml:space="preserve"> считая от крайнего резервуара до зданий, сооружений различного назначения и коммуникаций следует принимать не менее приведенных в таблице 94.</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Таблица </w:t>
      </w:r>
      <w:r w:rsidR="00E0620A" w:rsidRPr="00FA5D72">
        <w:rPr>
          <w:rFonts w:ascii="Times New Roman" w:hAnsi="Times New Roman" w:cs="Times New Roman"/>
        </w:rPr>
        <w:t>10</w:t>
      </w:r>
      <w:r w:rsidRPr="00FA5D72">
        <w:rPr>
          <w:rFonts w:ascii="Times New Roman" w:hAnsi="Times New Roman" w:cs="Times New Roman"/>
        </w:rPr>
        <w:t>4</w:t>
      </w:r>
    </w:p>
    <w:tbl>
      <w:tblPr>
        <w:tblStyle w:val="a8"/>
        <w:tblW w:w="10604" w:type="dxa"/>
        <w:tblLook w:val="04A0"/>
      </w:tblPr>
      <w:tblGrid>
        <w:gridCol w:w="3619"/>
        <w:gridCol w:w="665"/>
        <w:gridCol w:w="665"/>
        <w:gridCol w:w="832"/>
        <w:gridCol w:w="665"/>
        <w:gridCol w:w="832"/>
        <w:gridCol w:w="831"/>
        <w:gridCol w:w="2495"/>
      </w:tblGrid>
      <w:tr w:rsidR="00FA5D72" w:rsidRPr="00FA5D72" w:rsidTr="00601251">
        <w:trPr>
          <w:trHeight w:val="328"/>
        </w:trPr>
        <w:tc>
          <w:tcPr>
            <w:tcW w:w="3619"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Здания, сооружения и коммуникации</w:t>
            </w:r>
          </w:p>
        </w:tc>
        <w:tc>
          <w:tcPr>
            <w:tcW w:w="4490" w:type="dxa"/>
            <w:gridSpan w:val="6"/>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Расстояние от резервуаров в </w:t>
            </w:r>
            <w:proofErr w:type="spellStart"/>
            <w:r w:rsidRPr="00FA5D72">
              <w:rPr>
                <w:rFonts w:ascii="Times New Roman" w:hAnsi="Times New Roman" w:cs="Times New Roman"/>
                <w:sz w:val="24"/>
                <w:szCs w:val="24"/>
              </w:rPr>
              <w:t>свету</w:t>
            </w:r>
            <w:proofErr w:type="gramStart"/>
            <w:r w:rsidRPr="00FA5D72">
              <w:rPr>
                <w:rFonts w:ascii="Times New Roman" w:hAnsi="Times New Roman" w:cs="Times New Roman"/>
                <w:sz w:val="24"/>
                <w:szCs w:val="24"/>
              </w:rPr>
              <w:t>,м</w:t>
            </w:r>
            <w:proofErr w:type="spellEnd"/>
            <w:proofErr w:type="gramEnd"/>
            <w:r w:rsidRPr="00FA5D72">
              <w:rPr>
                <w:rFonts w:ascii="Times New Roman" w:hAnsi="Times New Roman" w:cs="Times New Roman"/>
                <w:sz w:val="24"/>
                <w:szCs w:val="24"/>
              </w:rPr>
              <w:t xml:space="preserve"> </w:t>
            </w:r>
          </w:p>
        </w:tc>
        <w:tc>
          <w:tcPr>
            <w:tcW w:w="2495" w:type="dxa"/>
            <w:vMerge w:val="restart"/>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расстояние от испарительной или групповой баллонной установки в свету, </w:t>
            </w:r>
            <w:proofErr w:type="gramStart"/>
            <w:r w:rsidRPr="00FA5D72">
              <w:rPr>
                <w:rFonts w:ascii="Times New Roman" w:hAnsi="Times New Roman" w:cs="Times New Roman"/>
                <w:sz w:val="24"/>
                <w:szCs w:val="24"/>
              </w:rPr>
              <w:t>м</w:t>
            </w:r>
            <w:proofErr w:type="gramEnd"/>
          </w:p>
        </w:tc>
      </w:tr>
      <w:tr w:rsidR="00FA5D72" w:rsidRPr="00FA5D72" w:rsidTr="00601251">
        <w:trPr>
          <w:trHeight w:val="175"/>
        </w:trPr>
        <w:tc>
          <w:tcPr>
            <w:tcW w:w="3619" w:type="dxa"/>
            <w:vMerge/>
          </w:tcPr>
          <w:p w:rsidR="00601251" w:rsidRPr="00FA5D72" w:rsidRDefault="00601251" w:rsidP="00601251">
            <w:pPr>
              <w:rPr>
                <w:rFonts w:ascii="Times New Roman" w:hAnsi="Times New Roman" w:cs="Times New Roman"/>
                <w:sz w:val="24"/>
                <w:szCs w:val="24"/>
              </w:rPr>
            </w:pPr>
          </w:p>
        </w:tc>
        <w:tc>
          <w:tcPr>
            <w:tcW w:w="2162" w:type="dxa"/>
            <w:gridSpan w:val="3"/>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надземных</w:t>
            </w:r>
          </w:p>
        </w:tc>
        <w:tc>
          <w:tcPr>
            <w:tcW w:w="2328" w:type="dxa"/>
            <w:gridSpan w:val="3"/>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подземных</w:t>
            </w:r>
          </w:p>
        </w:tc>
        <w:tc>
          <w:tcPr>
            <w:tcW w:w="2495" w:type="dxa"/>
            <w:vMerge/>
          </w:tcPr>
          <w:p w:rsidR="00601251" w:rsidRPr="00FA5D72" w:rsidRDefault="00601251" w:rsidP="00601251">
            <w:pPr>
              <w:rPr>
                <w:rFonts w:ascii="Times New Roman" w:hAnsi="Times New Roman" w:cs="Times New Roman"/>
                <w:sz w:val="24"/>
                <w:szCs w:val="24"/>
              </w:rPr>
            </w:pPr>
          </w:p>
        </w:tc>
      </w:tr>
      <w:tr w:rsidR="00FA5D72" w:rsidRPr="00FA5D72" w:rsidTr="00601251">
        <w:trPr>
          <w:trHeight w:val="175"/>
        </w:trPr>
        <w:tc>
          <w:tcPr>
            <w:tcW w:w="3619" w:type="dxa"/>
            <w:vMerge/>
          </w:tcPr>
          <w:p w:rsidR="00601251" w:rsidRPr="00FA5D72" w:rsidRDefault="00601251" w:rsidP="00601251">
            <w:pPr>
              <w:rPr>
                <w:rFonts w:ascii="Times New Roman" w:hAnsi="Times New Roman" w:cs="Times New Roman"/>
                <w:sz w:val="24"/>
                <w:szCs w:val="24"/>
              </w:rPr>
            </w:pPr>
          </w:p>
        </w:tc>
        <w:tc>
          <w:tcPr>
            <w:tcW w:w="4490" w:type="dxa"/>
            <w:gridSpan w:val="6"/>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 xml:space="preserve">при общей вместимости резервуаров в </w:t>
            </w:r>
            <w:proofErr w:type="spellStart"/>
            <w:r w:rsidRPr="00FA5D72">
              <w:rPr>
                <w:rFonts w:ascii="Times New Roman" w:hAnsi="Times New Roman" w:cs="Times New Roman"/>
                <w:sz w:val="24"/>
                <w:szCs w:val="24"/>
              </w:rPr>
              <w:t>установке</w:t>
            </w:r>
            <w:proofErr w:type="gramStart"/>
            <w:r w:rsidRPr="00FA5D72">
              <w:rPr>
                <w:rFonts w:ascii="Times New Roman" w:hAnsi="Times New Roman" w:cs="Times New Roman"/>
                <w:sz w:val="24"/>
                <w:szCs w:val="24"/>
              </w:rPr>
              <w:t>,м</w:t>
            </w:r>
            <w:proofErr w:type="spellEnd"/>
            <w:proofErr w:type="gramEnd"/>
          </w:p>
        </w:tc>
        <w:tc>
          <w:tcPr>
            <w:tcW w:w="2495" w:type="dxa"/>
            <w:vMerge/>
          </w:tcPr>
          <w:p w:rsidR="00601251" w:rsidRPr="00FA5D72" w:rsidRDefault="00601251" w:rsidP="00601251">
            <w:pPr>
              <w:rPr>
                <w:rFonts w:ascii="Times New Roman" w:hAnsi="Times New Roman" w:cs="Times New Roman"/>
                <w:sz w:val="24"/>
                <w:szCs w:val="24"/>
              </w:rPr>
            </w:pPr>
          </w:p>
        </w:tc>
      </w:tr>
      <w:tr w:rsidR="00FA5D72" w:rsidRPr="00FA5D72" w:rsidTr="00601251">
        <w:trPr>
          <w:trHeight w:val="175"/>
        </w:trPr>
        <w:tc>
          <w:tcPr>
            <w:tcW w:w="3619" w:type="dxa"/>
            <w:vMerge/>
          </w:tcPr>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до 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св.5 до 10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св.10 до 20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до 10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св.10 до 20</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св.20 до 50</w:t>
            </w:r>
          </w:p>
        </w:tc>
        <w:tc>
          <w:tcPr>
            <w:tcW w:w="2495" w:type="dxa"/>
            <w:vMerge/>
          </w:tcPr>
          <w:p w:rsidR="00601251" w:rsidRPr="00FA5D72" w:rsidRDefault="00601251" w:rsidP="00601251">
            <w:pPr>
              <w:rPr>
                <w:rFonts w:ascii="Times New Roman" w:hAnsi="Times New Roman" w:cs="Times New Roman"/>
                <w:sz w:val="24"/>
                <w:szCs w:val="24"/>
              </w:rPr>
            </w:pPr>
          </w:p>
        </w:tc>
      </w:tr>
      <w:tr w:rsidR="00FA5D72" w:rsidRPr="00FA5D72" w:rsidTr="00601251">
        <w:trPr>
          <w:trHeight w:val="328"/>
        </w:trPr>
        <w:tc>
          <w:tcPr>
            <w:tcW w:w="3619" w:type="dxa"/>
          </w:tcPr>
          <w:tbl>
            <w:tblPr>
              <w:tblW w:w="0" w:type="auto"/>
              <w:tblBorders>
                <w:top w:val="nil"/>
                <w:left w:val="nil"/>
                <w:bottom w:val="nil"/>
                <w:right w:val="nil"/>
              </w:tblBorders>
              <w:tblLook w:val="0000"/>
            </w:tblPr>
            <w:tblGrid>
              <w:gridCol w:w="3403"/>
            </w:tblGrid>
            <w:tr w:rsidR="00FA5D72" w:rsidRPr="00FA5D72" w:rsidTr="00601251">
              <w:trPr>
                <w:trHeight w:val="489"/>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Общественные здания и сооружения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60*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30</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25</w:t>
            </w:r>
          </w:p>
        </w:tc>
      </w:tr>
      <w:tr w:rsidR="00FA5D72" w:rsidRPr="00FA5D72" w:rsidTr="00601251">
        <w:trPr>
          <w:trHeight w:val="346"/>
        </w:trPr>
        <w:tc>
          <w:tcPr>
            <w:tcW w:w="3619" w:type="dxa"/>
          </w:tcPr>
          <w:tbl>
            <w:tblPr>
              <w:tblW w:w="0" w:type="auto"/>
              <w:tblBorders>
                <w:top w:val="nil"/>
                <w:left w:val="nil"/>
                <w:bottom w:val="nil"/>
                <w:right w:val="nil"/>
              </w:tblBorders>
              <w:tblLook w:val="0000"/>
            </w:tblPr>
            <w:tblGrid>
              <w:gridCol w:w="1698"/>
            </w:tblGrid>
            <w:tr w:rsidR="00FA5D72" w:rsidRPr="00FA5D72" w:rsidTr="00601251">
              <w:trPr>
                <w:trHeight w:val="220"/>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Жилые здания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12</w:t>
            </w:r>
          </w:p>
        </w:tc>
      </w:tr>
      <w:tr w:rsidR="00FA5D72" w:rsidRPr="00FA5D72" w:rsidTr="00601251">
        <w:trPr>
          <w:trHeight w:val="328"/>
        </w:trPr>
        <w:tc>
          <w:tcPr>
            <w:tcW w:w="3619" w:type="dxa"/>
          </w:tcPr>
          <w:tbl>
            <w:tblPr>
              <w:tblW w:w="0" w:type="auto"/>
              <w:tblBorders>
                <w:top w:val="nil"/>
                <w:left w:val="nil"/>
                <w:bottom w:val="nil"/>
                <w:right w:val="nil"/>
              </w:tblBorders>
              <w:tblLook w:val="0000"/>
            </w:tblPr>
            <w:tblGrid>
              <w:gridCol w:w="3403"/>
            </w:tblGrid>
            <w:tr w:rsidR="00FA5D72" w:rsidRPr="00FA5D72" w:rsidTr="00601251">
              <w:trPr>
                <w:trHeight w:val="1025"/>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Детские и спортивные площадки, автостоянки (от ограды резервуарной установки)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r>
      <w:tr w:rsidR="00FA5D72" w:rsidRPr="00FA5D72" w:rsidTr="00601251">
        <w:trPr>
          <w:trHeight w:val="328"/>
        </w:trPr>
        <w:tc>
          <w:tcPr>
            <w:tcW w:w="3619" w:type="dxa"/>
          </w:tcPr>
          <w:tbl>
            <w:tblPr>
              <w:tblW w:w="0" w:type="auto"/>
              <w:tblBorders>
                <w:top w:val="nil"/>
                <w:left w:val="nil"/>
                <w:bottom w:val="nil"/>
                <w:right w:val="nil"/>
              </w:tblBorders>
              <w:tblLook w:val="0000"/>
            </w:tblPr>
            <w:tblGrid>
              <w:gridCol w:w="3403"/>
            </w:tblGrid>
            <w:tr w:rsidR="00FA5D72" w:rsidRPr="00FA5D72" w:rsidTr="00601251">
              <w:trPr>
                <w:trHeight w:val="1564"/>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Производственные здания (промышленных, сельскохозяйственных предприятий и предприятий бытового обслуживания производственного характера)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8</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15</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12</w:t>
            </w:r>
          </w:p>
        </w:tc>
      </w:tr>
      <w:tr w:rsidR="00FA5D72" w:rsidRPr="00FA5D72" w:rsidTr="00601251">
        <w:trPr>
          <w:trHeight w:val="328"/>
        </w:trPr>
        <w:tc>
          <w:tcPr>
            <w:tcW w:w="3619" w:type="dxa"/>
          </w:tcPr>
          <w:tbl>
            <w:tblPr>
              <w:tblW w:w="0" w:type="auto"/>
              <w:tblBorders>
                <w:top w:val="nil"/>
                <w:left w:val="nil"/>
                <w:bottom w:val="nil"/>
                <w:right w:val="nil"/>
              </w:tblBorders>
              <w:tblLook w:val="0000"/>
            </w:tblPr>
            <w:tblGrid>
              <w:gridCol w:w="3403"/>
            </w:tblGrid>
            <w:tr w:rsidR="00FA5D72" w:rsidRPr="00FA5D72" w:rsidTr="00601251">
              <w:trPr>
                <w:trHeight w:val="489"/>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Канализация, теплотрасса (</w:t>
                  </w:r>
                  <w:proofErr w:type="gramStart"/>
                  <w:r w:rsidRPr="00FA5D72">
                    <w:rPr>
                      <w:rFonts w:ascii="Times New Roman" w:hAnsi="Times New Roman" w:cs="Times New Roman"/>
                      <w:color w:val="auto"/>
                    </w:rPr>
                    <w:t>подземные</w:t>
                  </w:r>
                  <w:proofErr w:type="gramEnd"/>
                  <w:r w:rsidRPr="00FA5D72">
                    <w:rPr>
                      <w:rFonts w:ascii="Times New Roman" w:hAnsi="Times New Roman" w:cs="Times New Roman"/>
                      <w:color w:val="auto"/>
                    </w:rPr>
                    <w:t xml:space="preserve">)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3,5</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3,5</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3,5</w:t>
            </w:r>
          </w:p>
        </w:tc>
      </w:tr>
      <w:tr w:rsidR="00FA5D72" w:rsidRPr="00FA5D72" w:rsidTr="00601251">
        <w:trPr>
          <w:trHeight w:val="328"/>
        </w:trPr>
        <w:tc>
          <w:tcPr>
            <w:tcW w:w="3619" w:type="dxa"/>
          </w:tcPr>
          <w:tbl>
            <w:tblPr>
              <w:tblW w:w="0" w:type="auto"/>
              <w:tblBorders>
                <w:top w:val="nil"/>
                <w:left w:val="nil"/>
                <w:bottom w:val="nil"/>
                <w:right w:val="nil"/>
              </w:tblBorders>
              <w:tblLook w:val="0000"/>
            </w:tblPr>
            <w:tblGrid>
              <w:gridCol w:w="3403"/>
            </w:tblGrid>
            <w:tr w:rsidR="00FA5D72" w:rsidRPr="00FA5D72" w:rsidTr="00601251">
              <w:trPr>
                <w:trHeight w:val="1295"/>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Надземные сооружения и коммуникации (эстакады, теплотрасса и т.п.), не относящиеся к резервуарной установке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r>
      <w:tr w:rsidR="00FA5D72" w:rsidRPr="00FA5D72" w:rsidTr="00601251">
        <w:trPr>
          <w:trHeight w:val="328"/>
        </w:trPr>
        <w:tc>
          <w:tcPr>
            <w:tcW w:w="3619" w:type="dxa"/>
          </w:tcPr>
          <w:tbl>
            <w:tblPr>
              <w:tblW w:w="0" w:type="auto"/>
              <w:tblBorders>
                <w:top w:val="nil"/>
                <w:left w:val="nil"/>
                <w:bottom w:val="nil"/>
                <w:right w:val="nil"/>
              </w:tblBorders>
              <w:tblLook w:val="0000"/>
            </w:tblPr>
            <w:tblGrid>
              <w:gridCol w:w="3403"/>
            </w:tblGrid>
            <w:tr w:rsidR="00FA5D72" w:rsidRPr="00FA5D72" w:rsidTr="00601251">
              <w:trPr>
                <w:trHeight w:val="487"/>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Водопровод и другие </w:t>
                  </w:r>
                  <w:proofErr w:type="spellStart"/>
                  <w:r w:rsidRPr="00FA5D72">
                    <w:rPr>
                      <w:rFonts w:ascii="Times New Roman" w:hAnsi="Times New Roman" w:cs="Times New Roman"/>
                      <w:color w:val="auto"/>
                    </w:rPr>
                    <w:t>бесканальные</w:t>
                  </w:r>
                  <w:proofErr w:type="spellEnd"/>
                  <w:r w:rsidRPr="00FA5D72">
                    <w:rPr>
                      <w:rFonts w:ascii="Times New Roman" w:hAnsi="Times New Roman" w:cs="Times New Roman"/>
                      <w:color w:val="auto"/>
                    </w:rPr>
                    <w:t xml:space="preserve"> коммуникации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w:t>
            </w:r>
          </w:p>
        </w:tc>
      </w:tr>
      <w:tr w:rsidR="00FA5D72" w:rsidRPr="00FA5D72" w:rsidTr="00601251">
        <w:trPr>
          <w:trHeight w:val="328"/>
        </w:trPr>
        <w:tc>
          <w:tcPr>
            <w:tcW w:w="3619" w:type="dxa"/>
          </w:tcPr>
          <w:tbl>
            <w:tblPr>
              <w:tblW w:w="0" w:type="auto"/>
              <w:tblBorders>
                <w:top w:val="nil"/>
                <w:left w:val="nil"/>
                <w:bottom w:val="nil"/>
                <w:right w:val="nil"/>
              </w:tblBorders>
              <w:tblLook w:val="0000"/>
            </w:tblPr>
            <w:tblGrid>
              <w:gridCol w:w="3403"/>
            </w:tblGrid>
            <w:tr w:rsidR="00FA5D72" w:rsidRPr="00FA5D72" w:rsidTr="00601251">
              <w:trPr>
                <w:trHeight w:val="489"/>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Колодцы подземных коммуникаций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r>
      <w:tr w:rsidR="00FA5D72" w:rsidRPr="00FA5D72" w:rsidTr="00601251">
        <w:trPr>
          <w:trHeight w:val="328"/>
        </w:trPr>
        <w:tc>
          <w:tcPr>
            <w:tcW w:w="3619" w:type="dxa"/>
          </w:tcPr>
          <w:tbl>
            <w:tblPr>
              <w:tblW w:w="0" w:type="auto"/>
              <w:tblBorders>
                <w:top w:val="nil"/>
                <w:left w:val="nil"/>
                <w:bottom w:val="nil"/>
                <w:right w:val="nil"/>
              </w:tblBorders>
              <w:tblLook w:val="0000"/>
            </w:tblPr>
            <w:tblGrid>
              <w:gridCol w:w="3403"/>
            </w:tblGrid>
            <w:tr w:rsidR="00FA5D72" w:rsidRPr="00FA5D72" w:rsidTr="00601251">
              <w:trPr>
                <w:trHeight w:val="1027"/>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Железные дороги общей сети (до подошвы насыпи или бровки выемки со стороны резервуаров)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25</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40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25</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30</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r>
      <w:tr w:rsidR="00FA5D72" w:rsidRPr="00FA5D72" w:rsidTr="00601251">
        <w:trPr>
          <w:trHeight w:val="328"/>
        </w:trPr>
        <w:tc>
          <w:tcPr>
            <w:tcW w:w="3619" w:type="dxa"/>
          </w:tcPr>
          <w:tbl>
            <w:tblPr>
              <w:tblW w:w="0" w:type="auto"/>
              <w:tblBorders>
                <w:top w:val="nil"/>
                <w:left w:val="nil"/>
                <w:bottom w:val="nil"/>
                <w:right w:val="nil"/>
              </w:tblBorders>
              <w:tblLook w:val="0000"/>
            </w:tblPr>
            <w:tblGrid>
              <w:gridCol w:w="3403"/>
            </w:tblGrid>
            <w:tr w:rsidR="00FA5D72" w:rsidRPr="00FA5D72" w:rsidTr="00601251">
              <w:trPr>
                <w:trHeight w:val="851"/>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Подъездные пути железных дорог промышленных предприятий, трамвайные пути (до оси пути), </w:t>
                  </w:r>
                </w:p>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автомобильные дороги I - III категорий (до края проезжей части</w:t>
                  </w:r>
                  <w:proofErr w:type="gramStart"/>
                  <w:r w:rsidRPr="00FA5D72">
                    <w:rPr>
                      <w:rFonts w:ascii="Times New Roman" w:hAnsi="Times New Roman" w:cs="Times New Roman"/>
                      <w:color w:val="auto"/>
                    </w:rPr>
                    <w:t xml:space="preserve"> )</w:t>
                  </w:r>
                  <w:proofErr w:type="gramEnd"/>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25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r>
      <w:tr w:rsidR="00FA5D72" w:rsidRPr="00FA5D72" w:rsidTr="00601251">
        <w:trPr>
          <w:trHeight w:val="346"/>
        </w:trPr>
        <w:tc>
          <w:tcPr>
            <w:tcW w:w="3619" w:type="dxa"/>
          </w:tcPr>
          <w:tbl>
            <w:tblPr>
              <w:tblW w:w="0" w:type="auto"/>
              <w:tblBorders>
                <w:top w:val="nil"/>
                <w:left w:val="nil"/>
                <w:bottom w:val="nil"/>
                <w:right w:val="nil"/>
              </w:tblBorders>
              <w:tblLook w:val="0000"/>
            </w:tblPr>
            <w:tblGrid>
              <w:gridCol w:w="3403"/>
            </w:tblGrid>
            <w:tr w:rsidR="00FA5D72" w:rsidRPr="00FA5D72" w:rsidTr="00601251">
              <w:trPr>
                <w:trHeight w:val="756"/>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Автомобильные дороги IV и V категорий (до края проезжей части) и предприятий </w:t>
                  </w:r>
                </w:p>
              </w:tc>
            </w:tr>
          </w:tbl>
          <w:p w:rsidR="00601251" w:rsidRPr="00FA5D72" w:rsidRDefault="00601251" w:rsidP="00601251">
            <w:pPr>
              <w:rPr>
                <w:rFonts w:ascii="Times New Roman" w:hAnsi="Times New Roman" w:cs="Times New Roman"/>
                <w:sz w:val="24"/>
                <w:szCs w:val="24"/>
              </w:rPr>
            </w:pP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10</w:t>
            </w:r>
          </w:p>
        </w:tc>
        <w:tc>
          <w:tcPr>
            <w:tcW w:w="66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32"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831"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c>
          <w:tcPr>
            <w:tcW w:w="2495" w:type="dxa"/>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5</w:t>
            </w:r>
          </w:p>
        </w:tc>
      </w:tr>
      <w:tr w:rsidR="00FA5D72" w:rsidRPr="00FA5D72" w:rsidTr="00601251">
        <w:trPr>
          <w:trHeight w:val="346"/>
        </w:trPr>
        <w:tc>
          <w:tcPr>
            <w:tcW w:w="3619" w:type="dxa"/>
          </w:tcPr>
          <w:tbl>
            <w:tblPr>
              <w:tblW w:w="0" w:type="auto"/>
              <w:tblBorders>
                <w:top w:val="nil"/>
                <w:left w:val="nil"/>
                <w:bottom w:val="nil"/>
                <w:right w:val="nil"/>
              </w:tblBorders>
              <w:tblLook w:val="0000"/>
            </w:tblPr>
            <w:tblGrid>
              <w:gridCol w:w="1578"/>
            </w:tblGrid>
            <w:tr w:rsidR="00FA5D72" w:rsidRPr="00FA5D72" w:rsidTr="00601251">
              <w:trPr>
                <w:trHeight w:val="220"/>
              </w:trPr>
              <w:tc>
                <w:tcPr>
                  <w:tcW w:w="0" w:type="auto"/>
                </w:tcPr>
                <w:p w:rsidR="00601251" w:rsidRPr="00FA5D72" w:rsidRDefault="00601251" w:rsidP="00601251">
                  <w:pPr>
                    <w:pStyle w:val="Default"/>
                    <w:rPr>
                      <w:rFonts w:ascii="Times New Roman" w:hAnsi="Times New Roman" w:cs="Times New Roman"/>
                      <w:color w:val="auto"/>
                    </w:rPr>
                  </w:pPr>
                  <w:r w:rsidRPr="00FA5D72">
                    <w:rPr>
                      <w:rFonts w:ascii="Times New Roman" w:hAnsi="Times New Roman" w:cs="Times New Roman"/>
                      <w:color w:val="auto"/>
                    </w:rPr>
                    <w:t xml:space="preserve">ЛЭП, ТП, РП </w:t>
                  </w:r>
                </w:p>
              </w:tc>
            </w:tr>
          </w:tbl>
          <w:p w:rsidR="00601251" w:rsidRPr="00FA5D72" w:rsidRDefault="00601251" w:rsidP="00601251">
            <w:pPr>
              <w:rPr>
                <w:rFonts w:ascii="Times New Roman" w:hAnsi="Times New Roman" w:cs="Times New Roman"/>
                <w:sz w:val="24"/>
                <w:szCs w:val="24"/>
              </w:rPr>
            </w:pPr>
          </w:p>
        </w:tc>
        <w:tc>
          <w:tcPr>
            <w:tcW w:w="6985" w:type="dxa"/>
            <w:gridSpan w:val="7"/>
          </w:tcPr>
          <w:p w:rsidR="00601251" w:rsidRPr="00FA5D72" w:rsidRDefault="00601251" w:rsidP="00601251">
            <w:pPr>
              <w:rPr>
                <w:rFonts w:ascii="Times New Roman" w:hAnsi="Times New Roman" w:cs="Times New Roman"/>
                <w:sz w:val="24"/>
                <w:szCs w:val="24"/>
              </w:rPr>
            </w:pPr>
            <w:r w:rsidRPr="00FA5D72">
              <w:rPr>
                <w:rFonts w:ascii="Times New Roman" w:hAnsi="Times New Roman" w:cs="Times New Roman"/>
                <w:sz w:val="24"/>
                <w:szCs w:val="24"/>
              </w:rPr>
              <w:t>В соответствии с ПУЭ</w:t>
            </w:r>
          </w:p>
        </w:tc>
      </w:tr>
    </w:tbl>
    <w:p w:rsidR="00601251" w:rsidRPr="00FA5D72" w:rsidRDefault="00601251" w:rsidP="00601251">
      <w:pPr>
        <w:ind w:firstLine="567"/>
        <w:rPr>
          <w:rFonts w:ascii="Times New Roman" w:hAnsi="Times New Roman" w:cs="Times New Roman"/>
          <w:sz w:val="20"/>
        </w:rPr>
      </w:pPr>
      <w:r w:rsidRPr="00FA5D72">
        <w:rPr>
          <w:rFonts w:ascii="Times New Roman" w:hAnsi="Times New Roman" w:cs="Times New Roman"/>
          <w:sz w:val="20"/>
        </w:rPr>
        <w:lastRenderedPageBreak/>
        <w:t>&lt;*&gt; Расстояния от резервуарной установки предприятий до зданий и сооружений, которые ею не обслуживаются.</w:t>
      </w:r>
    </w:p>
    <w:p w:rsidR="00E0620A" w:rsidRPr="00FA5D72" w:rsidRDefault="00E0620A" w:rsidP="00601251">
      <w:pPr>
        <w:ind w:firstLine="567"/>
        <w:rPr>
          <w:rFonts w:ascii="Times New Roman" w:hAnsi="Times New Roman" w:cs="Times New Roman"/>
          <w:sz w:val="20"/>
        </w:rPr>
      </w:pP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11.10.21. При реконструкции существующих объектов, а также в стесненных условиях (при новом проектировании) разрешается уменьшение указанных в таблице 95 расстояний до 50% (за исключением расстояний от водопровода и других </w:t>
      </w:r>
      <w:proofErr w:type="spellStart"/>
      <w:r w:rsidRPr="00FA5D72">
        <w:rPr>
          <w:rFonts w:ascii="Times New Roman" w:hAnsi="Times New Roman" w:cs="Times New Roman"/>
          <w:color w:val="auto"/>
        </w:rPr>
        <w:t>бесканальных</w:t>
      </w:r>
      <w:proofErr w:type="spellEnd"/>
      <w:r w:rsidRPr="00FA5D72">
        <w:rPr>
          <w:rFonts w:ascii="Times New Roman" w:hAnsi="Times New Roman" w:cs="Times New Roman"/>
          <w:color w:val="auto"/>
        </w:rPr>
        <w:t xml:space="preserve">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11.10.22. Расстояния от баллонных и испарительных установок, указанные в таблице 95,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11.10.23. Расстояния до жилого здания, в котором размещены учреждения (предприятия) </w:t>
      </w:r>
      <w:proofErr w:type="gramStart"/>
      <w:r w:rsidRPr="00FA5D72">
        <w:rPr>
          <w:rFonts w:ascii="Times New Roman" w:hAnsi="Times New Roman" w:cs="Times New Roman"/>
        </w:rPr>
        <w:t>общественного</w:t>
      </w:r>
      <w:proofErr w:type="gramEnd"/>
      <w:r w:rsidRPr="00FA5D72">
        <w:rPr>
          <w:rFonts w:ascii="Times New Roman" w:hAnsi="Times New Roman" w:cs="Times New Roman"/>
        </w:rPr>
        <w:t xml:space="preserve"> назначения, следует принимать как для жилых зданий.</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11.10.24. Расстояния от резервуарных установок общей вместимостью свыше 50 м3 принимаются по таблице</w:t>
      </w:r>
      <w:r w:rsidR="00E0620A" w:rsidRPr="00FA5D72">
        <w:rPr>
          <w:rFonts w:ascii="Times New Roman" w:hAnsi="Times New Roman" w:cs="Times New Roman"/>
        </w:rPr>
        <w:t xml:space="preserve"> 105</w:t>
      </w:r>
      <w:r w:rsidRPr="00FA5D72">
        <w:rPr>
          <w:rFonts w:ascii="Times New Roman" w:hAnsi="Times New Roman" w:cs="Times New Roman"/>
        </w:rPr>
        <w:t>.</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 xml:space="preserve">Таблица </w:t>
      </w:r>
      <w:r w:rsidR="00E0620A" w:rsidRPr="00FA5D72">
        <w:rPr>
          <w:rFonts w:ascii="Times New Roman" w:hAnsi="Times New Roman" w:cs="Times New Roman"/>
        </w:rPr>
        <w:t>105</w:t>
      </w:r>
      <w:r w:rsidRPr="00FA5D72">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8"/>
        <w:gridCol w:w="671"/>
        <w:gridCol w:w="216"/>
        <w:gridCol w:w="457"/>
        <w:gridCol w:w="216"/>
        <w:gridCol w:w="571"/>
        <w:gridCol w:w="216"/>
        <w:gridCol w:w="317"/>
        <w:gridCol w:w="405"/>
        <w:gridCol w:w="216"/>
        <w:gridCol w:w="216"/>
        <w:gridCol w:w="481"/>
        <w:gridCol w:w="754"/>
        <w:gridCol w:w="216"/>
        <w:gridCol w:w="316"/>
        <w:gridCol w:w="500"/>
        <w:gridCol w:w="1097"/>
        <w:gridCol w:w="632"/>
        <w:gridCol w:w="710"/>
      </w:tblGrid>
      <w:tr w:rsidR="00FA5D72" w:rsidRPr="00FA5D72" w:rsidTr="00E0620A">
        <w:trPr>
          <w:trHeight w:val="360"/>
        </w:trPr>
        <w:tc>
          <w:tcPr>
            <w:tcW w:w="894" w:type="pct"/>
            <w:vMerge w:val="restar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Здания, сооружения и коммуникации</w:t>
            </w:r>
          </w:p>
        </w:tc>
        <w:tc>
          <w:tcPr>
            <w:tcW w:w="2821" w:type="pct"/>
            <w:gridSpan w:val="15"/>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 xml:space="preserve">Расстояния от резервуаров в свету, </w:t>
            </w:r>
            <w:proofErr w:type="gramStart"/>
            <w:r w:rsidRPr="00FA5D72">
              <w:rPr>
                <w:rFonts w:ascii="Times New Roman" w:hAnsi="Times New Roman" w:cs="Times New Roman"/>
                <w:sz w:val="20"/>
                <w:szCs w:val="20"/>
              </w:rPr>
              <w:t>м</w:t>
            </w:r>
            <w:proofErr w:type="gramEnd"/>
          </w:p>
        </w:tc>
        <w:tc>
          <w:tcPr>
            <w:tcW w:w="583" w:type="pct"/>
            <w:vMerge w:val="restar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 xml:space="preserve">Расстояние от помещений, установок, где </w:t>
            </w:r>
            <w:proofErr w:type="spellStart"/>
            <w:proofErr w:type="gramStart"/>
            <w:r w:rsidRPr="00FA5D72">
              <w:rPr>
                <w:rFonts w:ascii="Times New Roman" w:hAnsi="Times New Roman" w:cs="Times New Roman"/>
                <w:sz w:val="20"/>
                <w:szCs w:val="20"/>
              </w:rPr>
              <w:t>исполь-зуется</w:t>
            </w:r>
            <w:proofErr w:type="spellEnd"/>
            <w:proofErr w:type="gramEnd"/>
            <w:r w:rsidRPr="00FA5D72">
              <w:rPr>
                <w:rFonts w:ascii="Times New Roman" w:hAnsi="Times New Roman" w:cs="Times New Roman"/>
                <w:sz w:val="20"/>
                <w:szCs w:val="20"/>
              </w:rPr>
              <w:t xml:space="preserve"> СУГ, м</w:t>
            </w:r>
          </w:p>
        </w:tc>
        <w:tc>
          <w:tcPr>
            <w:tcW w:w="703" w:type="pct"/>
            <w:gridSpan w:val="2"/>
            <w:vMerge w:val="restar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 xml:space="preserve">Расстояние, </w:t>
            </w:r>
            <w:proofErr w:type="gramStart"/>
            <w:r w:rsidRPr="00FA5D72">
              <w:rPr>
                <w:rFonts w:ascii="Times New Roman" w:hAnsi="Times New Roman" w:cs="Times New Roman"/>
                <w:sz w:val="20"/>
                <w:szCs w:val="20"/>
              </w:rPr>
              <w:t>м</w:t>
            </w:r>
            <w:proofErr w:type="gramEnd"/>
            <w:r w:rsidRPr="00FA5D72">
              <w:rPr>
                <w:rFonts w:ascii="Times New Roman" w:hAnsi="Times New Roman" w:cs="Times New Roman"/>
                <w:sz w:val="20"/>
                <w:szCs w:val="20"/>
              </w:rPr>
              <w:t>, от склада наполненных баллонов с общей вместимостью, м3</w:t>
            </w:r>
          </w:p>
        </w:tc>
      </w:tr>
      <w:tr w:rsidR="00FA5D72" w:rsidRPr="00FA5D72" w:rsidTr="00E0620A">
        <w:trPr>
          <w:trHeight w:val="360"/>
        </w:trPr>
        <w:tc>
          <w:tcPr>
            <w:tcW w:w="894" w:type="pct"/>
            <w:vMerge/>
          </w:tcPr>
          <w:p w:rsidR="00601251" w:rsidRPr="00FA5D72" w:rsidRDefault="00601251" w:rsidP="00601251">
            <w:pPr>
              <w:rPr>
                <w:rFonts w:ascii="Times New Roman" w:hAnsi="Times New Roman" w:cs="Times New Roman"/>
                <w:sz w:val="20"/>
                <w:szCs w:val="20"/>
              </w:rPr>
            </w:pPr>
          </w:p>
        </w:tc>
        <w:tc>
          <w:tcPr>
            <w:tcW w:w="1500" w:type="pct"/>
            <w:gridSpan w:val="8"/>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Надземные резервуары</w:t>
            </w:r>
          </w:p>
        </w:tc>
        <w:tc>
          <w:tcPr>
            <w:tcW w:w="1320" w:type="pct"/>
            <w:gridSpan w:val="7"/>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Подземные резервуары</w:t>
            </w:r>
          </w:p>
        </w:tc>
        <w:tc>
          <w:tcPr>
            <w:tcW w:w="583" w:type="pct"/>
            <w:vMerge/>
          </w:tcPr>
          <w:p w:rsidR="00601251" w:rsidRPr="00FA5D72" w:rsidRDefault="00601251" w:rsidP="00601251">
            <w:pPr>
              <w:jc w:val="center"/>
              <w:rPr>
                <w:rFonts w:ascii="Times New Roman" w:hAnsi="Times New Roman" w:cs="Times New Roman"/>
                <w:sz w:val="20"/>
                <w:szCs w:val="20"/>
              </w:rPr>
            </w:pPr>
          </w:p>
        </w:tc>
        <w:tc>
          <w:tcPr>
            <w:tcW w:w="703" w:type="pct"/>
            <w:gridSpan w:val="2"/>
            <w:vMerge/>
          </w:tcPr>
          <w:p w:rsidR="00601251" w:rsidRPr="00FA5D72" w:rsidRDefault="00601251" w:rsidP="00601251">
            <w:pPr>
              <w:jc w:val="center"/>
              <w:rPr>
                <w:rFonts w:ascii="Times New Roman" w:hAnsi="Times New Roman" w:cs="Times New Roman"/>
                <w:sz w:val="20"/>
                <w:szCs w:val="20"/>
              </w:rPr>
            </w:pPr>
          </w:p>
        </w:tc>
      </w:tr>
      <w:tr w:rsidR="00FA5D72" w:rsidRPr="00FA5D72" w:rsidTr="00E0620A">
        <w:trPr>
          <w:trHeight w:val="450"/>
        </w:trPr>
        <w:tc>
          <w:tcPr>
            <w:tcW w:w="894" w:type="pct"/>
            <w:vMerge/>
          </w:tcPr>
          <w:p w:rsidR="00601251" w:rsidRPr="00FA5D72" w:rsidRDefault="00601251" w:rsidP="00601251">
            <w:pPr>
              <w:rPr>
                <w:rFonts w:ascii="Times New Roman" w:hAnsi="Times New Roman" w:cs="Times New Roman"/>
                <w:sz w:val="20"/>
                <w:szCs w:val="20"/>
              </w:rPr>
            </w:pPr>
          </w:p>
        </w:tc>
        <w:tc>
          <w:tcPr>
            <w:tcW w:w="2821" w:type="pct"/>
            <w:gridSpan w:val="15"/>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При общей вместимости</w:t>
            </w:r>
          </w:p>
        </w:tc>
        <w:tc>
          <w:tcPr>
            <w:tcW w:w="583" w:type="pct"/>
            <w:vMerge/>
          </w:tcPr>
          <w:p w:rsidR="00601251" w:rsidRPr="00FA5D72" w:rsidRDefault="00601251" w:rsidP="00601251">
            <w:pPr>
              <w:jc w:val="center"/>
              <w:rPr>
                <w:rFonts w:ascii="Times New Roman" w:hAnsi="Times New Roman" w:cs="Times New Roman"/>
                <w:sz w:val="20"/>
                <w:szCs w:val="20"/>
              </w:rPr>
            </w:pPr>
          </w:p>
        </w:tc>
        <w:tc>
          <w:tcPr>
            <w:tcW w:w="703" w:type="pct"/>
            <w:gridSpan w:val="2"/>
            <w:vMerge/>
          </w:tcPr>
          <w:p w:rsidR="00601251" w:rsidRPr="00FA5D72" w:rsidRDefault="00601251" w:rsidP="00601251">
            <w:pPr>
              <w:jc w:val="center"/>
              <w:rPr>
                <w:rFonts w:ascii="Times New Roman" w:hAnsi="Times New Roman" w:cs="Times New Roman"/>
                <w:sz w:val="20"/>
                <w:szCs w:val="20"/>
              </w:rPr>
            </w:pPr>
          </w:p>
        </w:tc>
      </w:tr>
      <w:tr w:rsidR="00FA5D72" w:rsidRPr="00FA5D72" w:rsidTr="00E0620A">
        <w:trPr>
          <w:trHeight w:val="570"/>
        </w:trPr>
        <w:tc>
          <w:tcPr>
            <w:tcW w:w="894" w:type="pct"/>
            <w:vMerge/>
          </w:tcPr>
          <w:p w:rsidR="00601251" w:rsidRPr="00FA5D72" w:rsidRDefault="00601251" w:rsidP="00601251">
            <w:pPr>
              <w:rPr>
                <w:rFonts w:ascii="Times New Roman" w:hAnsi="Times New Roman" w:cs="Times New Roman"/>
                <w:sz w:val="20"/>
                <w:szCs w:val="20"/>
              </w:rPr>
            </w:pPr>
          </w:p>
        </w:tc>
        <w:tc>
          <w:tcPr>
            <w:tcW w:w="359"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св.20</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50</w:t>
            </w:r>
          </w:p>
        </w:tc>
        <w:tc>
          <w:tcPr>
            <w:tcW w:w="358"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св.50</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200</w:t>
            </w:r>
          </w:p>
        </w:tc>
        <w:tc>
          <w:tcPr>
            <w:tcW w:w="358"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св.50</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500</w:t>
            </w:r>
          </w:p>
        </w:tc>
        <w:tc>
          <w:tcPr>
            <w:tcW w:w="453" w:type="pct"/>
            <w:gridSpan w:val="3"/>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 200</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8000</w:t>
            </w:r>
          </w:p>
        </w:tc>
        <w:tc>
          <w:tcPr>
            <w:tcW w:w="411"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св.50</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200</w:t>
            </w:r>
          </w:p>
        </w:tc>
        <w:tc>
          <w:tcPr>
            <w:tcW w:w="427"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св.50</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500</w:t>
            </w:r>
          </w:p>
        </w:tc>
        <w:tc>
          <w:tcPr>
            <w:tcW w:w="455"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 200</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8000</w:t>
            </w:r>
          </w:p>
        </w:tc>
        <w:tc>
          <w:tcPr>
            <w:tcW w:w="583" w:type="pct"/>
            <w:vMerge/>
          </w:tcPr>
          <w:p w:rsidR="00601251" w:rsidRPr="00FA5D72" w:rsidRDefault="00601251" w:rsidP="00601251">
            <w:pPr>
              <w:jc w:val="center"/>
              <w:rPr>
                <w:rFonts w:ascii="Times New Roman" w:hAnsi="Times New Roman" w:cs="Times New Roman"/>
                <w:sz w:val="20"/>
                <w:szCs w:val="20"/>
              </w:rPr>
            </w:pPr>
          </w:p>
        </w:tc>
        <w:tc>
          <w:tcPr>
            <w:tcW w:w="703" w:type="pct"/>
            <w:gridSpan w:val="2"/>
            <w:vMerge/>
          </w:tcPr>
          <w:p w:rsidR="00601251" w:rsidRPr="00FA5D72" w:rsidRDefault="00601251" w:rsidP="00601251">
            <w:pPr>
              <w:jc w:val="center"/>
              <w:rPr>
                <w:rFonts w:ascii="Times New Roman" w:hAnsi="Times New Roman" w:cs="Times New Roman"/>
                <w:sz w:val="20"/>
                <w:szCs w:val="20"/>
              </w:rPr>
            </w:pPr>
          </w:p>
        </w:tc>
      </w:tr>
      <w:tr w:rsidR="00FA5D72" w:rsidRPr="00FA5D72" w:rsidTr="00E0620A">
        <w:trPr>
          <w:trHeight w:val="480"/>
        </w:trPr>
        <w:tc>
          <w:tcPr>
            <w:tcW w:w="894" w:type="pct"/>
            <w:vMerge/>
          </w:tcPr>
          <w:p w:rsidR="00601251" w:rsidRPr="00FA5D72" w:rsidRDefault="00601251" w:rsidP="00601251">
            <w:pPr>
              <w:rPr>
                <w:rFonts w:ascii="Times New Roman" w:hAnsi="Times New Roman" w:cs="Times New Roman"/>
                <w:sz w:val="20"/>
                <w:szCs w:val="20"/>
              </w:rPr>
            </w:pPr>
          </w:p>
        </w:tc>
        <w:tc>
          <w:tcPr>
            <w:tcW w:w="2821" w:type="pct"/>
            <w:gridSpan w:val="15"/>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 xml:space="preserve">Максимальная вместимость одного </w:t>
            </w:r>
            <w:proofErr w:type="spellStart"/>
            <w:r w:rsidRPr="00FA5D72">
              <w:rPr>
                <w:rFonts w:ascii="Times New Roman" w:hAnsi="Times New Roman" w:cs="Times New Roman"/>
                <w:sz w:val="20"/>
                <w:szCs w:val="20"/>
              </w:rPr>
              <w:t>резервуара</w:t>
            </w:r>
            <w:proofErr w:type="gramStart"/>
            <w:r w:rsidRPr="00FA5D72">
              <w:rPr>
                <w:rFonts w:ascii="Times New Roman" w:hAnsi="Times New Roman" w:cs="Times New Roman"/>
                <w:sz w:val="20"/>
                <w:szCs w:val="20"/>
              </w:rPr>
              <w:t>,м</w:t>
            </w:r>
            <w:proofErr w:type="spellEnd"/>
            <w:proofErr w:type="gramEnd"/>
          </w:p>
        </w:tc>
        <w:tc>
          <w:tcPr>
            <w:tcW w:w="583" w:type="pct"/>
            <w:vMerge/>
          </w:tcPr>
          <w:p w:rsidR="00601251" w:rsidRPr="00FA5D72" w:rsidRDefault="00601251" w:rsidP="00601251">
            <w:pPr>
              <w:jc w:val="center"/>
              <w:rPr>
                <w:rFonts w:ascii="Times New Roman" w:hAnsi="Times New Roman" w:cs="Times New Roman"/>
                <w:sz w:val="20"/>
                <w:szCs w:val="20"/>
              </w:rPr>
            </w:pPr>
          </w:p>
        </w:tc>
        <w:tc>
          <w:tcPr>
            <w:tcW w:w="703" w:type="pct"/>
            <w:gridSpan w:val="2"/>
            <w:vMerge/>
          </w:tcPr>
          <w:p w:rsidR="00601251" w:rsidRPr="00FA5D72" w:rsidRDefault="00601251" w:rsidP="00601251">
            <w:pPr>
              <w:jc w:val="center"/>
              <w:rPr>
                <w:rFonts w:ascii="Times New Roman" w:hAnsi="Times New Roman" w:cs="Times New Roman"/>
                <w:sz w:val="20"/>
                <w:szCs w:val="20"/>
              </w:rPr>
            </w:pPr>
          </w:p>
        </w:tc>
      </w:tr>
      <w:tr w:rsidR="00FA5D72" w:rsidRPr="00FA5D72" w:rsidTr="00E0620A">
        <w:trPr>
          <w:trHeight w:val="465"/>
        </w:trPr>
        <w:tc>
          <w:tcPr>
            <w:tcW w:w="894" w:type="pct"/>
            <w:vMerge/>
          </w:tcPr>
          <w:p w:rsidR="00601251" w:rsidRPr="00FA5D72" w:rsidRDefault="00601251" w:rsidP="00601251">
            <w:pPr>
              <w:rPr>
                <w:rFonts w:ascii="Times New Roman" w:hAnsi="Times New Roman" w:cs="Times New Roman"/>
                <w:sz w:val="20"/>
                <w:szCs w:val="20"/>
              </w:rPr>
            </w:pPr>
          </w:p>
        </w:tc>
        <w:tc>
          <w:tcPr>
            <w:tcW w:w="342"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25</w:t>
            </w:r>
          </w:p>
        </w:tc>
        <w:tc>
          <w:tcPr>
            <w:tcW w:w="32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25</w:t>
            </w:r>
          </w:p>
        </w:tc>
        <w:tc>
          <w:tcPr>
            <w:tcW w:w="390"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100</w:t>
            </w:r>
          </w:p>
        </w:tc>
        <w:tc>
          <w:tcPr>
            <w:tcW w:w="246" w:type="pct"/>
            <w:gridSpan w:val="3"/>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100</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w:t>
            </w:r>
          </w:p>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600</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25</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100</w:t>
            </w:r>
          </w:p>
        </w:tc>
        <w:tc>
          <w:tcPr>
            <w:tcW w:w="246"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 100 до 600</w:t>
            </w:r>
          </w:p>
        </w:tc>
        <w:tc>
          <w:tcPr>
            <w:tcW w:w="583" w:type="pct"/>
            <w:vMerge/>
          </w:tcPr>
          <w:p w:rsidR="00601251" w:rsidRPr="00FA5D72" w:rsidRDefault="00601251" w:rsidP="00601251">
            <w:pPr>
              <w:jc w:val="center"/>
              <w:rPr>
                <w:rFonts w:ascii="Times New Roman" w:hAnsi="Times New Roman" w:cs="Times New Roman"/>
                <w:sz w:val="20"/>
                <w:szCs w:val="20"/>
              </w:rPr>
            </w:pPr>
          </w:p>
        </w:tc>
        <w:tc>
          <w:tcPr>
            <w:tcW w:w="33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до 20</w:t>
            </w:r>
          </w:p>
        </w:tc>
        <w:tc>
          <w:tcPr>
            <w:tcW w:w="37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св.20</w:t>
            </w:r>
          </w:p>
        </w:tc>
      </w:tr>
      <w:tr w:rsidR="00FA5D72" w:rsidRPr="00FA5D72" w:rsidTr="00E0620A">
        <w:trPr>
          <w:trHeight w:val="390"/>
        </w:trPr>
        <w:tc>
          <w:tcPr>
            <w:tcW w:w="894"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w:t>
            </w:r>
          </w:p>
        </w:tc>
        <w:tc>
          <w:tcPr>
            <w:tcW w:w="342"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w:t>
            </w:r>
          </w:p>
        </w:tc>
        <w:tc>
          <w:tcPr>
            <w:tcW w:w="32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3</w:t>
            </w:r>
          </w:p>
        </w:tc>
        <w:tc>
          <w:tcPr>
            <w:tcW w:w="390"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4</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w:t>
            </w:r>
          </w:p>
        </w:tc>
        <w:tc>
          <w:tcPr>
            <w:tcW w:w="246" w:type="pct"/>
            <w:gridSpan w:val="3"/>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6</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7</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8</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9</w:t>
            </w:r>
          </w:p>
        </w:tc>
        <w:tc>
          <w:tcPr>
            <w:tcW w:w="246"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w:t>
            </w:r>
          </w:p>
        </w:tc>
        <w:tc>
          <w:tcPr>
            <w:tcW w:w="58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11</w:t>
            </w:r>
          </w:p>
        </w:tc>
        <w:tc>
          <w:tcPr>
            <w:tcW w:w="33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12</w:t>
            </w:r>
          </w:p>
        </w:tc>
        <w:tc>
          <w:tcPr>
            <w:tcW w:w="37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13</w:t>
            </w:r>
          </w:p>
        </w:tc>
      </w:tr>
      <w:tr w:rsidR="00FA5D72" w:rsidRPr="00FA5D72" w:rsidTr="00E0620A">
        <w:trPr>
          <w:trHeight w:val="390"/>
        </w:trPr>
        <w:tc>
          <w:tcPr>
            <w:tcW w:w="894" w:type="pct"/>
          </w:tcPr>
          <w:p w:rsidR="00601251" w:rsidRPr="00FA5D72" w:rsidRDefault="00601251" w:rsidP="00601251">
            <w:pPr>
              <w:rPr>
                <w:rFonts w:ascii="Times New Roman" w:hAnsi="Times New Roman" w:cs="Times New Roman"/>
                <w:sz w:val="20"/>
                <w:szCs w:val="20"/>
              </w:rPr>
            </w:pPr>
            <w:r w:rsidRPr="00FA5D72">
              <w:rPr>
                <w:rFonts w:ascii="Times New Roman" w:hAnsi="Times New Roman" w:cs="Times New Roman"/>
                <w:sz w:val="20"/>
                <w:szCs w:val="20"/>
              </w:rPr>
              <w:t>Жилые, общественные, административные, бытовые, производственные здания, здания котельных, закрытых и открытых стоянок*</w:t>
            </w:r>
          </w:p>
        </w:tc>
        <w:tc>
          <w:tcPr>
            <w:tcW w:w="342"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70 (30)</w:t>
            </w:r>
          </w:p>
        </w:tc>
        <w:tc>
          <w:tcPr>
            <w:tcW w:w="32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80 (50)</w:t>
            </w:r>
          </w:p>
        </w:tc>
        <w:tc>
          <w:tcPr>
            <w:tcW w:w="390"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150 (110)**</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200</w:t>
            </w:r>
          </w:p>
        </w:tc>
        <w:tc>
          <w:tcPr>
            <w:tcW w:w="246" w:type="pct"/>
            <w:gridSpan w:val="3"/>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300</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40 (25)</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75 (55)**</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100</w:t>
            </w:r>
          </w:p>
        </w:tc>
        <w:tc>
          <w:tcPr>
            <w:tcW w:w="246"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150</w:t>
            </w:r>
          </w:p>
        </w:tc>
        <w:tc>
          <w:tcPr>
            <w:tcW w:w="58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w:t>
            </w:r>
          </w:p>
        </w:tc>
        <w:tc>
          <w:tcPr>
            <w:tcW w:w="33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 (20)</w:t>
            </w:r>
          </w:p>
        </w:tc>
        <w:tc>
          <w:tcPr>
            <w:tcW w:w="37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100 (30)</w:t>
            </w:r>
          </w:p>
        </w:tc>
      </w:tr>
      <w:tr w:rsidR="00FA5D72" w:rsidRPr="00FA5D72" w:rsidTr="00E0620A">
        <w:trPr>
          <w:trHeight w:val="390"/>
        </w:trPr>
        <w:tc>
          <w:tcPr>
            <w:tcW w:w="894" w:type="pct"/>
          </w:tcPr>
          <w:p w:rsidR="00601251" w:rsidRPr="00FA5D72" w:rsidRDefault="00601251" w:rsidP="00601251">
            <w:pPr>
              <w:rPr>
                <w:rFonts w:ascii="Times New Roman" w:hAnsi="Times New Roman" w:cs="Times New Roman"/>
                <w:sz w:val="20"/>
                <w:szCs w:val="20"/>
              </w:rPr>
            </w:pPr>
            <w:r w:rsidRPr="00FA5D72">
              <w:rPr>
                <w:rFonts w:ascii="Times New Roman" w:hAnsi="Times New Roman" w:cs="Times New Roman"/>
                <w:sz w:val="20"/>
                <w:szCs w:val="20"/>
              </w:rPr>
              <w:t>Надземные сооружения и коммуникации (эстакады, теплотрассы и т.п.), подсобные постройки жилых зданий</w:t>
            </w:r>
          </w:p>
        </w:tc>
        <w:tc>
          <w:tcPr>
            <w:tcW w:w="342"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30(15)</w:t>
            </w:r>
          </w:p>
        </w:tc>
        <w:tc>
          <w:tcPr>
            <w:tcW w:w="32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30 (20)</w:t>
            </w:r>
          </w:p>
        </w:tc>
        <w:tc>
          <w:tcPr>
            <w:tcW w:w="390"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40 (30)</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40 (30)</w:t>
            </w:r>
          </w:p>
        </w:tc>
        <w:tc>
          <w:tcPr>
            <w:tcW w:w="246" w:type="pct"/>
            <w:gridSpan w:val="3"/>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40 (30)</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20 (15)</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25 (15)</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25 (15)</w:t>
            </w:r>
          </w:p>
        </w:tc>
        <w:tc>
          <w:tcPr>
            <w:tcW w:w="246"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25 (15)</w:t>
            </w:r>
          </w:p>
        </w:tc>
        <w:tc>
          <w:tcPr>
            <w:tcW w:w="58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30</w:t>
            </w:r>
          </w:p>
        </w:tc>
        <w:tc>
          <w:tcPr>
            <w:tcW w:w="33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20 (15)</w:t>
            </w:r>
          </w:p>
        </w:tc>
        <w:tc>
          <w:tcPr>
            <w:tcW w:w="37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20 (20)</w:t>
            </w:r>
          </w:p>
        </w:tc>
      </w:tr>
      <w:tr w:rsidR="00FA5D72" w:rsidRPr="00FA5D72" w:rsidTr="00E0620A">
        <w:trPr>
          <w:trHeight w:val="390"/>
        </w:trPr>
        <w:tc>
          <w:tcPr>
            <w:tcW w:w="894" w:type="pct"/>
          </w:tcPr>
          <w:p w:rsidR="00601251" w:rsidRPr="00FA5D72" w:rsidRDefault="00601251" w:rsidP="00601251">
            <w:pPr>
              <w:rPr>
                <w:rFonts w:ascii="Times New Roman" w:hAnsi="Times New Roman" w:cs="Times New Roman"/>
                <w:sz w:val="20"/>
                <w:szCs w:val="20"/>
              </w:rPr>
            </w:pPr>
            <w:r w:rsidRPr="00FA5D72">
              <w:rPr>
                <w:rFonts w:ascii="Times New Roman" w:hAnsi="Times New Roman" w:cs="Times New Roman"/>
                <w:sz w:val="20"/>
                <w:szCs w:val="20"/>
              </w:rPr>
              <w:t>Подземные коммуникации (кроме газопроводов на территории ГНС)</w:t>
            </w:r>
          </w:p>
        </w:tc>
        <w:tc>
          <w:tcPr>
            <w:tcW w:w="4106" w:type="pct"/>
            <w:gridSpan w:val="18"/>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 xml:space="preserve">За пределами ограды в соответствии со </w:t>
            </w:r>
            <w:proofErr w:type="spellStart"/>
            <w:r w:rsidRPr="00FA5D72">
              <w:rPr>
                <w:rFonts w:ascii="Times New Roman" w:hAnsi="Times New Roman" w:cs="Times New Roman"/>
                <w:sz w:val="20"/>
                <w:szCs w:val="20"/>
              </w:rPr>
              <w:t>СНиП</w:t>
            </w:r>
            <w:proofErr w:type="spellEnd"/>
            <w:r w:rsidRPr="00FA5D72">
              <w:rPr>
                <w:rFonts w:ascii="Times New Roman" w:hAnsi="Times New Roman" w:cs="Times New Roman"/>
                <w:sz w:val="20"/>
                <w:szCs w:val="20"/>
              </w:rPr>
              <w:t xml:space="preserve"> 2.07.01-89* и </w:t>
            </w:r>
            <w:proofErr w:type="spellStart"/>
            <w:r w:rsidRPr="00FA5D72">
              <w:rPr>
                <w:rFonts w:ascii="Times New Roman" w:hAnsi="Times New Roman" w:cs="Times New Roman"/>
                <w:sz w:val="20"/>
                <w:szCs w:val="20"/>
              </w:rPr>
              <w:t>СНиП</w:t>
            </w:r>
            <w:proofErr w:type="spellEnd"/>
            <w:r w:rsidRPr="00FA5D72">
              <w:rPr>
                <w:rFonts w:ascii="Times New Roman" w:hAnsi="Times New Roman" w:cs="Times New Roman"/>
                <w:sz w:val="20"/>
                <w:szCs w:val="20"/>
              </w:rPr>
              <w:t xml:space="preserve"> </w:t>
            </w:r>
            <w:r w:rsidRPr="00FA5D72">
              <w:rPr>
                <w:rFonts w:ascii="Times New Roman" w:hAnsi="Times New Roman" w:cs="Times New Roman"/>
                <w:sz w:val="20"/>
                <w:szCs w:val="20"/>
                <w:lang w:val="en-US"/>
              </w:rPr>
              <w:t>II</w:t>
            </w:r>
            <w:r w:rsidRPr="00FA5D72">
              <w:rPr>
                <w:rFonts w:ascii="Times New Roman" w:hAnsi="Times New Roman" w:cs="Times New Roman"/>
                <w:sz w:val="20"/>
                <w:szCs w:val="20"/>
              </w:rPr>
              <w:t>-89-80*</w:t>
            </w:r>
          </w:p>
        </w:tc>
      </w:tr>
      <w:tr w:rsidR="00FA5D72" w:rsidRPr="00FA5D72" w:rsidTr="00E0620A">
        <w:trPr>
          <w:trHeight w:val="390"/>
        </w:trPr>
        <w:tc>
          <w:tcPr>
            <w:tcW w:w="894" w:type="pct"/>
          </w:tcPr>
          <w:p w:rsidR="00601251" w:rsidRPr="00FA5D72" w:rsidRDefault="00601251" w:rsidP="00601251">
            <w:pPr>
              <w:rPr>
                <w:rFonts w:ascii="Times New Roman" w:hAnsi="Times New Roman" w:cs="Times New Roman"/>
                <w:sz w:val="20"/>
                <w:szCs w:val="20"/>
              </w:rPr>
            </w:pPr>
            <w:r w:rsidRPr="00FA5D72">
              <w:rPr>
                <w:rFonts w:ascii="Times New Roman" w:hAnsi="Times New Roman" w:cs="Times New Roman"/>
                <w:sz w:val="20"/>
                <w:szCs w:val="20"/>
              </w:rPr>
              <w:t>Линии электропередач</w:t>
            </w:r>
            <w:r w:rsidRPr="00FA5D72">
              <w:rPr>
                <w:rFonts w:ascii="Times New Roman" w:hAnsi="Times New Roman" w:cs="Times New Roman"/>
                <w:sz w:val="20"/>
                <w:szCs w:val="20"/>
              </w:rPr>
              <w:lastRenderedPageBreak/>
              <w:t>и, трансформаторные, распределительные устройства</w:t>
            </w:r>
          </w:p>
        </w:tc>
        <w:tc>
          <w:tcPr>
            <w:tcW w:w="4106" w:type="pct"/>
            <w:gridSpan w:val="18"/>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lastRenderedPageBreak/>
              <w:t>По ПУЭ</w:t>
            </w:r>
          </w:p>
        </w:tc>
      </w:tr>
      <w:tr w:rsidR="00FA5D72" w:rsidRPr="00FA5D72" w:rsidTr="00E0620A">
        <w:trPr>
          <w:trHeight w:val="390"/>
        </w:trPr>
        <w:tc>
          <w:tcPr>
            <w:tcW w:w="894" w:type="pct"/>
          </w:tcPr>
          <w:p w:rsidR="00601251" w:rsidRPr="00FA5D72" w:rsidRDefault="00601251" w:rsidP="00601251">
            <w:pPr>
              <w:rPr>
                <w:rFonts w:ascii="Times New Roman" w:hAnsi="Times New Roman" w:cs="Times New Roman"/>
                <w:sz w:val="20"/>
                <w:szCs w:val="20"/>
              </w:rPr>
            </w:pPr>
            <w:r w:rsidRPr="00FA5D72">
              <w:rPr>
                <w:rFonts w:ascii="Times New Roman" w:hAnsi="Times New Roman" w:cs="Times New Roman"/>
                <w:sz w:val="20"/>
                <w:szCs w:val="20"/>
              </w:rPr>
              <w:lastRenderedPageBreak/>
              <w:t xml:space="preserve">Железные дороги общей сети (от подошвы насыпи), автомобильные дороги </w:t>
            </w:r>
            <w:r w:rsidRPr="00FA5D72">
              <w:rPr>
                <w:rFonts w:ascii="Times New Roman" w:hAnsi="Times New Roman" w:cs="Times New Roman"/>
                <w:sz w:val="20"/>
                <w:szCs w:val="20"/>
                <w:lang w:val="en-US"/>
              </w:rPr>
              <w:t>I</w:t>
            </w:r>
            <w:r w:rsidRPr="00FA5D72">
              <w:rPr>
                <w:rFonts w:ascii="Times New Roman" w:hAnsi="Times New Roman" w:cs="Times New Roman"/>
                <w:sz w:val="20"/>
                <w:szCs w:val="20"/>
              </w:rPr>
              <w:t>-</w:t>
            </w:r>
            <w:r w:rsidRPr="00FA5D72">
              <w:rPr>
                <w:rFonts w:ascii="Times New Roman" w:hAnsi="Times New Roman" w:cs="Times New Roman"/>
                <w:sz w:val="20"/>
                <w:szCs w:val="20"/>
                <w:lang w:val="en-US"/>
              </w:rPr>
              <w:t>III</w:t>
            </w:r>
            <w:r w:rsidRPr="00FA5D72">
              <w:rPr>
                <w:rFonts w:ascii="Times New Roman" w:hAnsi="Times New Roman" w:cs="Times New Roman"/>
                <w:sz w:val="20"/>
                <w:szCs w:val="20"/>
              </w:rPr>
              <w:t xml:space="preserve"> категорий</w:t>
            </w:r>
          </w:p>
        </w:tc>
        <w:tc>
          <w:tcPr>
            <w:tcW w:w="342"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w:t>
            </w:r>
          </w:p>
        </w:tc>
        <w:tc>
          <w:tcPr>
            <w:tcW w:w="32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75</w:t>
            </w:r>
          </w:p>
        </w:tc>
        <w:tc>
          <w:tcPr>
            <w:tcW w:w="390"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100***</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100</w:t>
            </w:r>
          </w:p>
        </w:tc>
        <w:tc>
          <w:tcPr>
            <w:tcW w:w="246" w:type="pct"/>
            <w:gridSpan w:val="3"/>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100</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75***</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75</w:t>
            </w:r>
          </w:p>
        </w:tc>
        <w:tc>
          <w:tcPr>
            <w:tcW w:w="246"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75</w:t>
            </w:r>
          </w:p>
        </w:tc>
        <w:tc>
          <w:tcPr>
            <w:tcW w:w="58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w:t>
            </w:r>
          </w:p>
        </w:tc>
        <w:tc>
          <w:tcPr>
            <w:tcW w:w="33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w:t>
            </w:r>
          </w:p>
        </w:tc>
        <w:tc>
          <w:tcPr>
            <w:tcW w:w="37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50</w:t>
            </w:r>
          </w:p>
        </w:tc>
      </w:tr>
      <w:tr w:rsidR="00FA5D72" w:rsidRPr="00FA5D72" w:rsidTr="00E0620A">
        <w:trPr>
          <w:trHeight w:val="390"/>
        </w:trPr>
        <w:tc>
          <w:tcPr>
            <w:tcW w:w="894" w:type="pct"/>
          </w:tcPr>
          <w:p w:rsidR="00601251" w:rsidRPr="00FA5D72" w:rsidRDefault="00601251" w:rsidP="00601251">
            <w:pPr>
              <w:rPr>
                <w:rFonts w:ascii="Times New Roman" w:hAnsi="Times New Roman" w:cs="Times New Roman"/>
                <w:sz w:val="20"/>
                <w:szCs w:val="20"/>
              </w:rPr>
            </w:pPr>
            <w:r w:rsidRPr="00FA5D72">
              <w:rPr>
                <w:rFonts w:ascii="Times New Roman" w:hAnsi="Times New Roman" w:cs="Times New Roman"/>
                <w:sz w:val="20"/>
                <w:szCs w:val="20"/>
              </w:rPr>
              <w:t xml:space="preserve">Подъездные пути железных дорог, дорог предприятий, трамвайные пути, автомобильные дороги </w:t>
            </w:r>
            <w:r w:rsidRPr="00FA5D72">
              <w:rPr>
                <w:rFonts w:ascii="Times New Roman" w:hAnsi="Times New Roman" w:cs="Times New Roman"/>
                <w:sz w:val="20"/>
                <w:szCs w:val="20"/>
                <w:lang w:val="en-US"/>
              </w:rPr>
              <w:t>IV</w:t>
            </w:r>
            <w:r w:rsidRPr="00FA5D72">
              <w:rPr>
                <w:rFonts w:ascii="Times New Roman" w:hAnsi="Times New Roman" w:cs="Times New Roman"/>
                <w:sz w:val="20"/>
                <w:szCs w:val="20"/>
              </w:rPr>
              <w:t>-</w:t>
            </w:r>
            <w:r w:rsidRPr="00FA5D72">
              <w:rPr>
                <w:rFonts w:ascii="Times New Roman" w:hAnsi="Times New Roman" w:cs="Times New Roman"/>
                <w:sz w:val="20"/>
                <w:szCs w:val="20"/>
                <w:lang w:val="en-US"/>
              </w:rPr>
              <w:t>V</w:t>
            </w:r>
            <w:r w:rsidRPr="00FA5D72">
              <w:rPr>
                <w:rFonts w:ascii="Times New Roman" w:hAnsi="Times New Roman" w:cs="Times New Roman"/>
                <w:sz w:val="20"/>
                <w:szCs w:val="20"/>
              </w:rPr>
              <w:t xml:space="preserve"> категорий</w:t>
            </w:r>
          </w:p>
        </w:tc>
        <w:tc>
          <w:tcPr>
            <w:tcW w:w="342"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30 (20)</w:t>
            </w:r>
          </w:p>
        </w:tc>
        <w:tc>
          <w:tcPr>
            <w:tcW w:w="32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30*** (20)</w:t>
            </w:r>
          </w:p>
        </w:tc>
        <w:tc>
          <w:tcPr>
            <w:tcW w:w="390"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40*** (30)</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40 (30)</w:t>
            </w:r>
          </w:p>
        </w:tc>
        <w:tc>
          <w:tcPr>
            <w:tcW w:w="246" w:type="pct"/>
            <w:gridSpan w:val="3"/>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40 (30)</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20*** (15)***</w:t>
            </w:r>
          </w:p>
        </w:tc>
        <w:tc>
          <w:tcPr>
            <w:tcW w:w="39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25*** (15)***</w:t>
            </w:r>
          </w:p>
        </w:tc>
        <w:tc>
          <w:tcPr>
            <w:tcW w:w="246" w:type="pct"/>
            <w:gridSpan w:val="2"/>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25 (15)</w:t>
            </w:r>
          </w:p>
        </w:tc>
        <w:tc>
          <w:tcPr>
            <w:tcW w:w="246"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25 (15)</w:t>
            </w:r>
          </w:p>
        </w:tc>
        <w:tc>
          <w:tcPr>
            <w:tcW w:w="58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30</w:t>
            </w:r>
          </w:p>
        </w:tc>
        <w:tc>
          <w:tcPr>
            <w:tcW w:w="330"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20 (20)</w:t>
            </w:r>
          </w:p>
        </w:tc>
        <w:tc>
          <w:tcPr>
            <w:tcW w:w="373" w:type="pct"/>
          </w:tcPr>
          <w:p w:rsidR="00601251" w:rsidRPr="00FA5D72" w:rsidRDefault="00601251" w:rsidP="00601251">
            <w:pPr>
              <w:jc w:val="center"/>
              <w:rPr>
                <w:rFonts w:ascii="Times New Roman" w:hAnsi="Times New Roman" w:cs="Times New Roman"/>
                <w:sz w:val="20"/>
                <w:szCs w:val="20"/>
              </w:rPr>
            </w:pPr>
            <w:r w:rsidRPr="00FA5D72">
              <w:rPr>
                <w:rFonts w:ascii="Times New Roman" w:hAnsi="Times New Roman" w:cs="Times New Roman"/>
                <w:sz w:val="20"/>
                <w:szCs w:val="20"/>
              </w:rPr>
              <w:t>20 (20)</w:t>
            </w:r>
          </w:p>
        </w:tc>
      </w:tr>
    </w:tbl>
    <w:p w:rsidR="00601251" w:rsidRPr="00FA5D72" w:rsidRDefault="00601251" w:rsidP="00601251">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&lt;*&gt; Расстояние от жилых и общественных зданий следует принимать не </w:t>
      </w:r>
      <w:proofErr w:type="gramStart"/>
      <w:r w:rsidRPr="00FA5D72">
        <w:rPr>
          <w:rFonts w:ascii="Times New Roman" w:hAnsi="Times New Roman" w:cs="Times New Roman"/>
          <w:color w:val="auto"/>
          <w:sz w:val="20"/>
          <w:szCs w:val="20"/>
        </w:rPr>
        <w:t>менее указанных</w:t>
      </w:r>
      <w:proofErr w:type="gramEnd"/>
      <w:r w:rsidRPr="00FA5D72">
        <w:rPr>
          <w:rFonts w:ascii="Times New Roman" w:hAnsi="Times New Roman" w:cs="Times New Roman"/>
          <w:color w:val="auto"/>
          <w:sz w:val="20"/>
          <w:szCs w:val="20"/>
        </w:rPr>
        <w:t xml:space="preserve"> для объектов СУГ, расположенных на самостоятельной площади, а от административных, бытовых, производственных зданий, зданий котельных, автостоянок - по данным, приведенным в скобках, но не менее установленных </w:t>
      </w:r>
      <w:proofErr w:type="spellStart"/>
      <w:r w:rsidRPr="00FA5D72">
        <w:rPr>
          <w:rFonts w:ascii="Times New Roman" w:hAnsi="Times New Roman" w:cs="Times New Roman"/>
          <w:color w:val="auto"/>
          <w:sz w:val="20"/>
          <w:szCs w:val="20"/>
        </w:rPr>
        <w:t>СНиП</w:t>
      </w:r>
      <w:proofErr w:type="spellEnd"/>
      <w:r w:rsidRPr="00FA5D72">
        <w:rPr>
          <w:rFonts w:ascii="Times New Roman" w:hAnsi="Times New Roman" w:cs="Times New Roman"/>
          <w:color w:val="auto"/>
          <w:sz w:val="20"/>
          <w:szCs w:val="20"/>
        </w:rPr>
        <w:t xml:space="preserve"> 42-01-2002. </w:t>
      </w:r>
    </w:p>
    <w:p w:rsidR="00601251" w:rsidRPr="00FA5D72" w:rsidRDefault="00601251" w:rsidP="00601251">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&lt;**&gt; Допускается уменьшать расстояния от резервуаров общей вместимостью до 200 куб. </w:t>
      </w:r>
      <w:proofErr w:type="gramStart"/>
      <w:r w:rsidRPr="00FA5D72">
        <w:rPr>
          <w:rFonts w:ascii="Times New Roman" w:hAnsi="Times New Roman" w:cs="Times New Roman"/>
          <w:color w:val="auto"/>
          <w:sz w:val="20"/>
          <w:szCs w:val="20"/>
        </w:rPr>
        <w:t>м</w:t>
      </w:r>
      <w:proofErr w:type="gramEnd"/>
      <w:r w:rsidRPr="00FA5D72">
        <w:rPr>
          <w:rFonts w:ascii="Times New Roman" w:hAnsi="Times New Roman" w:cs="Times New Roman"/>
          <w:color w:val="auto"/>
          <w:sz w:val="20"/>
          <w:szCs w:val="20"/>
        </w:rPr>
        <w:t xml:space="preserve"> в надземном исполнении до 70 м, в подземном - до 35 м, а при вместимости до 300 куб. м - соответственно до 90 и 45 м. </w:t>
      </w:r>
    </w:p>
    <w:p w:rsidR="00601251" w:rsidRPr="00FA5D72" w:rsidRDefault="00601251" w:rsidP="00601251">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&lt;***&gt; Допускается уменьшать расстояния от железных и автомобильных дорог до резервуаров СУГ общей вместимостью не более 200 куб. </w:t>
      </w:r>
      <w:proofErr w:type="gramStart"/>
      <w:r w:rsidRPr="00FA5D72">
        <w:rPr>
          <w:rFonts w:ascii="Times New Roman" w:hAnsi="Times New Roman" w:cs="Times New Roman"/>
          <w:color w:val="auto"/>
          <w:sz w:val="20"/>
          <w:szCs w:val="20"/>
        </w:rPr>
        <w:t>м</w:t>
      </w:r>
      <w:proofErr w:type="gramEnd"/>
      <w:r w:rsidRPr="00FA5D72">
        <w:rPr>
          <w:rFonts w:ascii="Times New Roman" w:hAnsi="Times New Roman" w:cs="Times New Roman"/>
          <w:color w:val="auto"/>
          <w:sz w:val="20"/>
          <w:szCs w:val="20"/>
        </w:rPr>
        <w:t xml:space="preserve">: в надземном исполнении до 75 м и в подземном исполнении до 50 м. </w:t>
      </w:r>
    </w:p>
    <w:p w:rsidR="00601251" w:rsidRPr="00FA5D72" w:rsidRDefault="00601251" w:rsidP="00601251">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Примечания: </w:t>
      </w:r>
    </w:p>
    <w:p w:rsidR="00601251" w:rsidRPr="00FA5D72" w:rsidRDefault="00601251" w:rsidP="00601251">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1. Расстояния в скобках даны для резервуаров сжиженного углеводородного газа (далее - СУГ) и складов наполненных баллонов, расположенных на территории промышленных предприятий. </w:t>
      </w:r>
    </w:p>
    <w:p w:rsidR="00601251" w:rsidRPr="00FA5D72" w:rsidRDefault="00601251" w:rsidP="00601251">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 </w:t>
      </w:r>
    </w:p>
    <w:p w:rsidR="00601251" w:rsidRPr="00FA5D72" w:rsidRDefault="00601251" w:rsidP="00601251">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3. При установке двух резервуаров СУГ единичной вместимостью по 50 куб. </w:t>
      </w:r>
      <w:proofErr w:type="gramStart"/>
      <w:r w:rsidRPr="00FA5D72">
        <w:rPr>
          <w:rFonts w:ascii="Times New Roman" w:hAnsi="Times New Roman" w:cs="Times New Roman"/>
          <w:color w:val="auto"/>
          <w:sz w:val="20"/>
          <w:szCs w:val="20"/>
        </w:rPr>
        <w:t>м</w:t>
      </w:r>
      <w:proofErr w:type="gramEnd"/>
      <w:r w:rsidRPr="00FA5D72">
        <w:rPr>
          <w:rFonts w:ascii="Times New Roman" w:hAnsi="Times New Roman" w:cs="Times New Roman"/>
          <w:color w:val="auto"/>
          <w:sz w:val="20"/>
          <w:szCs w:val="20"/>
        </w:rPr>
        <w:t xml:space="preserve"> расстояние до зданий (жилых, общественных, производственных и др.), не относящихся к газонаполнительному пункту, разрешается уменьшать: для надземных резервуаров до 100 м, для подземных - до 50 м. </w:t>
      </w:r>
    </w:p>
    <w:p w:rsidR="00601251" w:rsidRPr="00FA5D72" w:rsidRDefault="00601251" w:rsidP="00601251">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4. </w:t>
      </w:r>
      <w:proofErr w:type="gramStart"/>
      <w:r w:rsidRPr="00FA5D72">
        <w:rPr>
          <w:rFonts w:ascii="Times New Roman" w:hAnsi="Times New Roman" w:cs="Times New Roman"/>
          <w:color w:val="auto"/>
          <w:sz w:val="20"/>
          <w:szCs w:val="20"/>
        </w:rPr>
        <w:t xml:space="preserve">Расстояние от надземных резервуаров до мест, где одновременно могут находиться более 800 человек (стадионы, рынки, парки, жилые здания и т.д.), а также до территории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2 раза по сравнению с указанными в таблице, независимо от числа мест. </w:t>
      </w:r>
      <w:proofErr w:type="gramEnd"/>
    </w:p>
    <w:p w:rsidR="00601251" w:rsidRPr="00FA5D72" w:rsidRDefault="00601251" w:rsidP="00601251">
      <w:pPr>
        <w:ind w:firstLine="567"/>
        <w:rPr>
          <w:rFonts w:ascii="Times New Roman" w:hAnsi="Times New Roman" w:cs="Times New Roman"/>
          <w:sz w:val="20"/>
          <w:szCs w:val="20"/>
        </w:rPr>
      </w:pPr>
      <w:r w:rsidRPr="00FA5D72">
        <w:rPr>
          <w:rFonts w:ascii="Times New Roman" w:hAnsi="Times New Roman" w:cs="Times New Roman"/>
          <w:sz w:val="20"/>
          <w:szCs w:val="20"/>
        </w:rPr>
        <w:t>5. Минимальное расстояние от топливозаправочного пункта следует принимать в соответствии с подразделом "Пожарная безопасность" настоящих нормативов.</w:t>
      </w:r>
    </w:p>
    <w:p w:rsidR="00601251" w:rsidRPr="00FA5D72" w:rsidRDefault="00601251" w:rsidP="00601251">
      <w:pPr>
        <w:ind w:firstLine="567"/>
        <w:rPr>
          <w:rFonts w:ascii="Times New Roman" w:hAnsi="Times New Roman" w:cs="Times New Roman"/>
        </w:rPr>
      </w:pP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11.10.25. </w:t>
      </w:r>
      <w:proofErr w:type="gramStart"/>
      <w:r w:rsidRPr="00FA5D72">
        <w:rPr>
          <w:rFonts w:ascii="Times New Roman" w:hAnsi="Times New Roman" w:cs="Times New Roman"/>
          <w:color w:val="auto"/>
        </w:rPr>
        <w:t xml:space="preserve">Размещение групповых баллонных установок следует предусматривать на расстоянии от зданий и сооружений не менее указанных в таблице 94 или у стен газифицируемых зданий не ниже III степени огнестойкости класса СО на расстоянии от оконных и дверных проемов не менее указанных в таблице 94. </w:t>
      </w:r>
      <w:proofErr w:type="gramEnd"/>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11.10.26. 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11.10.27. Индивидуальные баллонные установки снаружи следует предусматривать на расстоянии в свету не менее 0,5 м от оконных проемов и 1 м от дверных проемов первого этажа, не менее 3 м от дверных и оконных проемов цокольных и подвальных этажей, а также канализационных колодцев.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11.10.28. Минимальные расстояния от резервуаров для хранения СУГ и от размещаемых на ГНС помещений для установок, где используется СУГ, до зданий и сооружений, не относящихся к ГНС, следует принимать по таблице 95. Расстояния от </w:t>
      </w:r>
      <w:r w:rsidRPr="00FA5D72">
        <w:rPr>
          <w:rFonts w:ascii="Times New Roman" w:hAnsi="Times New Roman" w:cs="Times New Roman"/>
          <w:color w:val="auto"/>
        </w:rPr>
        <w:lastRenderedPageBreak/>
        <w:t xml:space="preserve">надземных резервуаров вместимостью до 20 куб.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а также подземных резервуаров вместимостью до 50 куб. м принимаются по таблице 95. </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11.10. 26. Минимальные расстояния от резервуаров СУГ до зданий и сооружений на территории ГНС или на территории промышленных предприятий, где </w:t>
      </w:r>
      <w:proofErr w:type="gramStart"/>
      <w:r w:rsidRPr="00FA5D72">
        <w:rPr>
          <w:rFonts w:ascii="Times New Roman" w:hAnsi="Times New Roman" w:cs="Times New Roman"/>
          <w:color w:val="auto"/>
        </w:rPr>
        <w:t>размещена</w:t>
      </w:r>
      <w:proofErr w:type="gramEnd"/>
      <w:r w:rsidRPr="00FA5D72">
        <w:rPr>
          <w:rFonts w:ascii="Times New Roman" w:hAnsi="Times New Roman" w:cs="Times New Roman"/>
          <w:color w:val="auto"/>
        </w:rPr>
        <w:t xml:space="preserve"> ГНС, следует принимать в соответствии с требованиями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42-01-2002. </w:t>
      </w:r>
    </w:p>
    <w:p w:rsidR="00601251" w:rsidRPr="00FA5D72" w:rsidRDefault="00601251" w:rsidP="00601251">
      <w:pPr>
        <w:ind w:firstLine="567"/>
        <w:rPr>
          <w:rFonts w:ascii="Times New Roman" w:hAnsi="Times New Roman" w:cs="Times New Roman"/>
        </w:rPr>
      </w:pPr>
      <w:r w:rsidRPr="00FA5D72">
        <w:rPr>
          <w:rFonts w:ascii="Times New Roman" w:hAnsi="Times New Roman" w:cs="Times New Roman"/>
        </w:rPr>
        <w:t>11.10.27.. Расстояние от инженерных сетей до деревьев и кустарников следует принимать по таблице настоящих нормативов.</w:t>
      </w:r>
    </w:p>
    <w:p w:rsidR="00E0620A" w:rsidRPr="00FA5D72" w:rsidRDefault="00E0620A" w:rsidP="00601251">
      <w:pPr>
        <w:ind w:firstLine="567"/>
        <w:rPr>
          <w:rFonts w:ascii="Times New Roman" w:hAnsi="Times New Roman" w:cs="Times New Roman"/>
        </w:rPr>
      </w:pPr>
    </w:p>
    <w:p w:rsidR="00601251" w:rsidRPr="00FA5D72" w:rsidRDefault="00601251" w:rsidP="00601251">
      <w:pPr>
        <w:pStyle w:val="Default"/>
        <w:ind w:firstLine="567"/>
        <w:rPr>
          <w:rFonts w:ascii="Times New Roman" w:hAnsi="Times New Roman" w:cs="Times New Roman"/>
          <w:b/>
          <w:color w:val="auto"/>
        </w:rPr>
      </w:pPr>
      <w:r w:rsidRPr="00FA5D72">
        <w:rPr>
          <w:rFonts w:ascii="Times New Roman" w:hAnsi="Times New Roman" w:cs="Times New Roman"/>
          <w:b/>
          <w:color w:val="auto"/>
        </w:rPr>
        <w:t>11.11. Мелиоративные системы и сооружения.  Оросительные и осушительные системы</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11.11.1. Сооружения оросительной системы, их отдельные конструкции должны проектироваться в соответствии с требованиями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33-01-2003,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2.06.05-84,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2.06.06-85,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2.06.07-87,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2.06.04-82 и градостроительных нормативов Республики Башкортостан.</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Сооружения осушительной системы, их отдельные конструкции должны проектироваться в соответствии с требованиями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33-01-2003,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2.06.03-85,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2.06.06-85.</w:t>
      </w:r>
    </w:p>
    <w:p w:rsidR="00601251" w:rsidRPr="00FA5D72" w:rsidRDefault="00601251" w:rsidP="00601251">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Для </w:t>
      </w:r>
      <w:proofErr w:type="gramStart"/>
      <w:r w:rsidRPr="00FA5D72">
        <w:rPr>
          <w:rFonts w:ascii="Times New Roman" w:hAnsi="Times New Roman" w:cs="Times New Roman"/>
          <w:color w:val="auto"/>
        </w:rPr>
        <w:t>контроля за</w:t>
      </w:r>
      <w:proofErr w:type="gramEnd"/>
      <w:r w:rsidRPr="00FA5D72">
        <w:rPr>
          <w:rFonts w:ascii="Times New Roman" w:hAnsi="Times New Roman" w:cs="Times New Roman"/>
          <w:color w:val="auto"/>
        </w:rPr>
        <w:t xml:space="preserve">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w:t>
      </w:r>
      <w:proofErr w:type="gramStart"/>
      <w:r w:rsidRPr="00FA5D72">
        <w:rPr>
          <w:rFonts w:ascii="Times New Roman" w:hAnsi="Times New Roman" w:cs="Times New Roman"/>
          <w:color w:val="auto"/>
        </w:rPr>
        <w:t>контролю за</w:t>
      </w:r>
      <w:proofErr w:type="gramEnd"/>
      <w:r w:rsidRPr="00FA5D72">
        <w:rPr>
          <w:rFonts w:ascii="Times New Roman" w:hAnsi="Times New Roman" w:cs="Times New Roman"/>
          <w:color w:val="auto"/>
        </w:rPr>
        <w:t xml:space="preserve">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 </w:t>
      </w:r>
    </w:p>
    <w:p w:rsidR="00601251" w:rsidRPr="00FA5D72" w:rsidRDefault="00601251" w:rsidP="00601251">
      <w:pPr>
        <w:pStyle w:val="Default"/>
        <w:ind w:firstLine="567"/>
        <w:rPr>
          <w:rFonts w:ascii="Times New Roman" w:hAnsi="Times New Roman" w:cs="Times New Roman"/>
          <w:b/>
          <w:color w:val="auto"/>
        </w:rPr>
      </w:pPr>
      <w:r w:rsidRPr="00FA5D72">
        <w:rPr>
          <w:rFonts w:ascii="Times New Roman" w:hAnsi="Times New Roman" w:cs="Times New Roman"/>
          <w:color w:val="auto"/>
        </w:rPr>
        <w:t>На мелиоративных системах следует предусматривать защитные лесные насаждения в соответствии с требованиями раздела 14 настоящих нормативов.</w:t>
      </w:r>
    </w:p>
    <w:p w:rsidR="00E0620A" w:rsidRPr="00FA5D72" w:rsidRDefault="00E0620A">
      <w:pPr>
        <w:rPr>
          <w:rFonts w:ascii="Times New Roman" w:hAnsi="Times New Roman" w:cs="Times New Roman"/>
        </w:rPr>
      </w:pPr>
      <w:r w:rsidRPr="00FA5D72">
        <w:rPr>
          <w:rFonts w:ascii="Times New Roman" w:hAnsi="Times New Roman" w:cs="Times New Roman"/>
        </w:rPr>
        <w:br w:type="page"/>
      </w:r>
    </w:p>
    <w:p w:rsidR="00D4057F" w:rsidRPr="00FA5D72" w:rsidRDefault="00D4057F" w:rsidP="00D4057F">
      <w:pPr>
        <w:ind w:firstLine="567"/>
        <w:rPr>
          <w:rFonts w:ascii="Times New Roman" w:hAnsi="Times New Roman" w:cs="Times New Roman"/>
          <w:b/>
        </w:rPr>
      </w:pPr>
      <w:r w:rsidRPr="00FA5D72">
        <w:rPr>
          <w:rFonts w:ascii="Times New Roman" w:hAnsi="Times New Roman" w:cs="Times New Roman"/>
          <w:b/>
        </w:rPr>
        <w:lastRenderedPageBreak/>
        <w:t>12. ЗОНЫ СПЕЦИАЛЬНОГО НАЗНАЧЕНИЯ</w:t>
      </w:r>
    </w:p>
    <w:p w:rsidR="00D4057F" w:rsidRPr="00FA5D72" w:rsidRDefault="00D4057F" w:rsidP="00D4057F">
      <w:pPr>
        <w:ind w:firstLine="567"/>
        <w:rPr>
          <w:rFonts w:ascii="Times New Roman" w:hAnsi="Times New Roman" w:cs="Times New Roman"/>
          <w:b/>
        </w:rPr>
      </w:pPr>
    </w:p>
    <w:p w:rsidR="00D4057F" w:rsidRPr="00FA5D72" w:rsidRDefault="00D4057F" w:rsidP="00D4057F">
      <w:pPr>
        <w:ind w:firstLine="567"/>
        <w:rPr>
          <w:rFonts w:ascii="Times New Roman" w:hAnsi="Times New Roman" w:cs="Times New Roman"/>
          <w:b/>
        </w:rPr>
      </w:pPr>
      <w:r w:rsidRPr="00FA5D72">
        <w:rPr>
          <w:rFonts w:ascii="Times New Roman" w:hAnsi="Times New Roman" w:cs="Times New Roman"/>
          <w:b/>
        </w:rPr>
        <w:t>12.1. Общие требования</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12.1.2.  Для предприятий, производств и объектов, расположенных на территориях специального назначения, в зависимости от мощности, характера и </w:t>
      </w:r>
      <w:proofErr w:type="gramStart"/>
      <w:r w:rsidRPr="00FA5D72">
        <w:rPr>
          <w:rFonts w:ascii="Times New Roman" w:hAnsi="Times New Roman" w:cs="Times New Roman"/>
          <w:color w:val="auto"/>
        </w:rPr>
        <w:t>количества</w:t>
      </w:r>
      <w:proofErr w:type="gramEnd"/>
      <w:r w:rsidRPr="00FA5D72">
        <w:rPr>
          <w:rFonts w:ascii="Times New Roman" w:hAnsi="Times New Roman" w:cs="Times New Roman"/>
          <w:color w:val="auto"/>
        </w:rPr>
        <w:t xml:space="preserve">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приложением 19 Республиканских нормативов градостроительного проектирования.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12.1.3.  Организация санитарно-защитных зон осуществляется в соответствии с требованиями раздела 15 настоящих нормативов. </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12.1.4.  Санитарно-защитные зоны отделяют зоны территорий специального назначения с обязательным обозначением границ информационными знаками.</w:t>
      </w:r>
    </w:p>
    <w:p w:rsidR="00D4057F" w:rsidRPr="00FA5D72" w:rsidRDefault="00D4057F" w:rsidP="00D4057F">
      <w:pPr>
        <w:ind w:firstLine="567"/>
        <w:rPr>
          <w:rFonts w:ascii="Times New Roman" w:hAnsi="Times New Roman" w:cs="Times New Roman"/>
        </w:rPr>
      </w:pPr>
    </w:p>
    <w:p w:rsidR="00D4057F" w:rsidRPr="00FA5D72" w:rsidRDefault="00D4057F" w:rsidP="00D4057F">
      <w:pPr>
        <w:ind w:firstLine="567"/>
        <w:rPr>
          <w:rFonts w:ascii="Times New Roman" w:hAnsi="Times New Roman" w:cs="Times New Roman"/>
          <w:b/>
        </w:rPr>
      </w:pPr>
      <w:r w:rsidRPr="00FA5D72">
        <w:rPr>
          <w:rFonts w:ascii="Times New Roman" w:hAnsi="Times New Roman" w:cs="Times New Roman"/>
          <w:b/>
        </w:rPr>
        <w:t>12.2. Зоны размещения кладбищ</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2.1.2882-11 "Гигиенические требования к размещению, устройству и содержанию кладбищ, зданий и сооружений похоронного назначения" и Нормативов.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12.2.2. Не разрешается размещать кладбища на территориях: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первого и второго поясов зон санитарной охраны источников централизованного водоснабжения и минеральных источников;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первой зоны санитарной охраны курортов;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 выходом на поверхность </w:t>
      </w:r>
      <w:proofErr w:type="spellStart"/>
      <w:r w:rsidRPr="00FA5D72">
        <w:rPr>
          <w:rFonts w:ascii="Times New Roman" w:hAnsi="Times New Roman" w:cs="Times New Roman"/>
          <w:color w:val="auto"/>
        </w:rPr>
        <w:t>закарстованных</w:t>
      </w:r>
      <w:proofErr w:type="spellEnd"/>
      <w:r w:rsidRPr="00FA5D72">
        <w:rPr>
          <w:rFonts w:ascii="Times New Roman" w:hAnsi="Times New Roman" w:cs="Times New Roman"/>
          <w:color w:val="auto"/>
        </w:rPr>
        <w:t xml:space="preserve">, сильнотрещиноватых пород и в местах выклинивания водоносных горизонтов;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 стоянием грунтовых вод менее двух метров от поверхности земли при наиболее высоком их стоянии, а также </w:t>
      </w:r>
      <w:proofErr w:type="gramStart"/>
      <w:r w:rsidRPr="00FA5D72">
        <w:rPr>
          <w:rFonts w:ascii="Times New Roman" w:hAnsi="Times New Roman" w:cs="Times New Roman"/>
          <w:color w:val="auto"/>
        </w:rPr>
        <w:t>на</w:t>
      </w:r>
      <w:proofErr w:type="gramEnd"/>
      <w:r w:rsidRPr="00FA5D72">
        <w:rPr>
          <w:rFonts w:ascii="Times New Roman" w:hAnsi="Times New Roman" w:cs="Times New Roman"/>
          <w:color w:val="auto"/>
        </w:rPr>
        <w:t xml:space="preserve"> затапливаемых, подверженных оползням и обвалам, заболоченных;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берегах озер, рек и других открытых водоемов, используемых населением для хозяйственно-бытовых нужд, купания и культурно-оздоровительных целей.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12.2.3. Выбор земельного участка под размещение кладбища производится на основе санитарно-эпидемиологической оценки следующих факторов: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санитарно-эпидемиологической обстановки;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градостроительного назначения и ландшафтного зонирования территории;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геологических, гидрогеологических и гидрогеохимических данных;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почвенно-географических и способности почв и </w:t>
      </w:r>
      <w:proofErr w:type="spellStart"/>
      <w:r w:rsidRPr="00FA5D72">
        <w:rPr>
          <w:rFonts w:ascii="Times New Roman" w:hAnsi="Times New Roman" w:cs="Times New Roman"/>
          <w:color w:val="auto"/>
        </w:rPr>
        <w:t>почвогрунтов</w:t>
      </w:r>
      <w:proofErr w:type="spellEnd"/>
      <w:r w:rsidRPr="00FA5D72">
        <w:rPr>
          <w:rFonts w:ascii="Times New Roman" w:hAnsi="Times New Roman" w:cs="Times New Roman"/>
          <w:color w:val="auto"/>
        </w:rPr>
        <w:t xml:space="preserve"> к самоочищению;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эрозионного потенциала и миграции загрязнений;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транспортной доступности.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12.2.4. Участок, отводимый под кладбище, должен удовлетворять следующим требованиям: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не затопляться при паводках;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иметь уровень стояния грунтовых вод не менее чем в 2 м от поверхности земли при максимальном стоянии грунтовых вод. При уровне выше 2 м от поверхности земли участок может быть использован лишь для размещения кладбища для погребения после кремации; </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lastRenderedPageBreak/>
        <w:t>- иметь сухую, пористую почву (супесчаную, песчаную) на глубине 1,5 м и ниже с влажностью почвы в пределах 6 - 18%;</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 располагаться с подветренной стороны по отношению к жилой территории.</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12.2.5. Устройство кладбища осуществляется в соответствии с утвержденным проектом, в котором предусматривается: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наличие водоупорного слоя для кладбищ традиционного типа;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система дренажа;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обваловка</w:t>
      </w:r>
      <w:proofErr w:type="spellEnd"/>
      <w:r w:rsidRPr="00FA5D72">
        <w:rPr>
          <w:rFonts w:ascii="Times New Roman" w:hAnsi="Times New Roman" w:cs="Times New Roman"/>
          <w:color w:val="auto"/>
        </w:rPr>
        <w:t xml:space="preserve"> территории;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организация и благоустройство санитарно-защитной зоны;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характер и площадь зеленых насаждений;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организация подъездных путей и автостоянок;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65-70% общей площади кладбища;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канализование</w:t>
      </w:r>
      <w:proofErr w:type="spellEnd"/>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водо</w:t>
      </w:r>
      <w:proofErr w:type="spellEnd"/>
      <w:r w:rsidRPr="00FA5D72">
        <w:rPr>
          <w:rFonts w:ascii="Times New Roman" w:hAnsi="Times New Roman" w:cs="Times New Roman"/>
          <w:color w:val="auto"/>
        </w:rPr>
        <w:t xml:space="preserve">-, тепло-, электроснабжение, благоустройство территории. </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12.2.6. Размер земельного участка для кладбища определяется с учетом количества жителей конкретного городского округа,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за одно захоронение.</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12.2.8. Вновь создаваемые места погребения должны размещаться на расстоянии не менее 300 м от границ селитебной территории.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Кладбища с погребением путем предания тела (останков) умершего земле (захоронение в могилу, склеп) размещают на расстоянии: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жилых, общественных зданий, спортивно-оздоровительных и санаторно-курортных зон: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- 500 м – при площади кладбища от 20 до 40 га (размещение кладбища размером территории более 40 га не допускается);</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- 300 м – при площади кладбища до 20 га;</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- 50 м – для сельских закрытых кладбищ и мемориальных комплексов, кладбищ с погребением после кремации;</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FA5D72">
        <w:rPr>
          <w:rFonts w:ascii="Times New Roman" w:hAnsi="Times New Roman" w:cs="Times New Roman"/>
        </w:rPr>
        <w:t>водоисточника</w:t>
      </w:r>
      <w:proofErr w:type="spellEnd"/>
      <w:r w:rsidRPr="00FA5D72">
        <w:rPr>
          <w:rFonts w:ascii="Times New Roman" w:hAnsi="Times New Roman" w:cs="Times New Roman"/>
        </w:rPr>
        <w:t xml:space="preserve"> и времени фильтрации;</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D4057F" w:rsidRPr="00FA5D72" w:rsidRDefault="00D4057F" w:rsidP="00D4057F">
      <w:pPr>
        <w:ind w:firstLine="567"/>
        <w:rPr>
          <w:rFonts w:ascii="Times New Roman" w:hAnsi="Times New Roman" w:cs="Times New Roman"/>
          <w:sz w:val="20"/>
        </w:rPr>
      </w:pPr>
      <w:r w:rsidRPr="00FA5D72">
        <w:rPr>
          <w:rFonts w:ascii="Times New Roman" w:hAnsi="Times New Roman" w:cs="Times New Roman"/>
        </w:rPr>
        <w:tab/>
      </w:r>
      <w:r w:rsidRPr="00FA5D72">
        <w:rPr>
          <w:rFonts w:ascii="Times New Roman" w:hAnsi="Times New Roman" w:cs="Times New Roman"/>
          <w:sz w:val="20"/>
        </w:rPr>
        <w:t>Примечания:</w:t>
      </w:r>
    </w:p>
    <w:p w:rsidR="00D4057F" w:rsidRPr="00FA5D72" w:rsidRDefault="00D4057F" w:rsidP="00D4057F">
      <w:pPr>
        <w:ind w:firstLine="567"/>
        <w:rPr>
          <w:rFonts w:ascii="Times New Roman" w:hAnsi="Times New Roman" w:cs="Times New Roman"/>
          <w:sz w:val="20"/>
        </w:rPr>
      </w:pPr>
      <w:r w:rsidRPr="00FA5D72">
        <w:rPr>
          <w:rFonts w:ascii="Times New Roman" w:hAnsi="Times New Roman" w:cs="Times New Roman"/>
          <w:sz w:val="20"/>
        </w:rPr>
        <w:tab/>
        <w:t>1</w:t>
      </w:r>
      <w:proofErr w:type="gramStart"/>
      <w:r w:rsidRPr="00FA5D72">
        <w:rPr>
          <w:rFonts w:ascii="Times New Roman" w:hAnsi="Times New Roman" w:cs="Times New Roman"/>
          <w:sz w:val="20"/>
        </w:rPr>
        <w:t xml:space="preserve"> П</w:t>
      </w:r>
      <w:proofErr w:type="gramEnd"/>
      <w:r w:rsidRPr="00FA5D72">
        <w:rPr>
          <w:rFonts w:ascii="Times New Roman" w:hAnsi="Times New Roman" w:cs="Times New Roman"/>
          <w:sz w:val="20"/>
        </w:rPr>
        <w:t>осле закрытия кладбища по истечении 25 лет после последнего захоронения расстояния до жилой застройки могут быть сокращены до 100 м.</w:t>
      </w:r>
    </w:p>
    <w:p w:rsidR="00D4057F" w:rsidRPr="00FA5D72" w:rsidRDefault="00D4057F" w:rsidP="00D4057F">
      <w:pPr>
        <w:ind w:firstLine="567"/>
        <w:rPr>
          <w:rFonts w:ascii="Times New Roman" w:hAnsi="Times New Roman" w:cs="Times New Roman"/>
          <w:sz w:val="20"/>
        </w:rPr>
      </w:pPr>
      <w:r w:rsidRPr="00FA5D72">
        <w:rPr>
          <w:rFonts w:ascii="Times New Roman" w:hAnsi="Times New Roman" w:cs="Times New Roman"/>
          <w:sz w:val="20"/>
        </w:rPr>
        <w:tab/>
        <w:t>2 В сельских поселениях и сложившихся районах городских округов и городских поселений</w:t>
      </w:r>
      <w:proofErr w:type="gramStart"/>
      <w:r w:rsidRPr="00FA5D72">
        <w:rPr>
          <w:rFonts w:ascii="Times New Roman" w:hAnsi="Times New Roman" w:cs="Times New Roman"/>
          <w:sz w:val="20"/>
        </w:rPr>
        <w:t xml:space="preserve"> ,</w:t>
      </w:r>
      <w:proofErr w:type="gramEnd"/>
      <w:r w:rsidRPr="00FA5D72">
        <w:rPr>
          <w:rFonts w:ascii="Times New Roman" w:hAnsi="Times New Roman" w:cs="Times New Roman"/>
          <w:sz w:val="20"/>
        </w:rPr>
        <w:t xml:space="preserve"> подлежащих реконструкции, расстояние от кладбища до стен жилых зданий,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D4057F" w:rsidRPr="00FA5D72" w:rsidRDefault="00D4057F" w:rsidP="00D4057F">
      <w:pPr>
        <w:ind w:firstLine="567"/>
        <w:rPr>
          <w:rFonts w:ascii="Times New Roman" w:hAnsi="Times New Roman" w:cs="Times New Roman"/>
          <w:sz w:val="20"/>
        </w:rPr>
      </w:pP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12.2.9.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w:t>
      </w:r>
    </w:p>
    <w:p w:rsidR="00D4057F" w:rsidRPr="00FA5D72" w:rsidRDefault="00D4057F" w:rsidP="00D4057F">
      <w:pPr>
        <w:pStyle w:val="Default"/>
        <w:ind w:firstLine="567"/>
        <w:rPr>
          <w:rFonts w:ascii="Times New Roman" w:hAnsi="Times New Roman" w:cs="Times New Roman"/>
          <w:color w:val="auto"/>
        </w:rPr>
      </w:pP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12.2.10.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12.2.11. По территории санитарно-защитных зон и кладбищ запрещается прокладка сетей централизованного хозяйственно-питьевого водоснабжения.</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12.2.12.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12.2.13. На участках кладбищ, зданий и сооружений похоронного назначения предусматривается зона зеленых насаждений не менее 20 м, стоянки автокатафалков и автотранспорта, урны для сбора мусора, площадки для мусоросборников с подъездами к ним.</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12.2.14.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12.2.15.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12.2.16. 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12.2.17.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 просветительных учреждений и учреждений социального обеспечения населения.</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12.2.19. Расстояние от домов траурных обрядов до жилых зданий, территории лечебных, детских, образовательных, спортивно-оздоровительных, культурно- 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D4057F" w:rsidRPr="00FA5D72" w:rsidRDefault="00D4057F" w:rsidP="00D4057F">
      <w:pPr>
        <w:ind w:firstLine="567"/>
        <w:rPr>
          <w:rFonts w:ascii="Times New Roman" w:hAnsi="Times New Roman" w:cs="Times New Roman"/>
        </w:rPr>
      </w:pPr>
    </w:p>
    <w:p w:rsidR="00D4057F" w:rsidRPr="00FA5D72" w:rsidRDefault="00D4057F" w:rsidP="00D4057F">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12.3. Зоны размещения скотомогильников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FA5D72">
        <w:rPr>
          <w:rFonts w:ascii="Times New Roman" w:hAnsi="Times New Roman" w:cs="Times New Roman"/>
          <w:color w:val="auto"/>
        </w:rPr>
        <w:t>конфискатов</w:t>
      </w:r>
      <w:proofErr w:type="spellEnd"/>
      <w:r w:rsidRPr="00FA5D72">
        <w:rPr>
          <w:rFonts w:ascii="Times New Roman" w:hAnsi="Times New Roman" w:cs="Times New Roman"/>
          <w:color w:val="auto"/>
        </w:rPr>
        <w:t xml:space="preserve">,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Федеральной службы </w:t>
      </w:r>
      <w:proofErr w:type="spellStart"/>
      <w:r w:rsidRPr="00FA5D72">
        <w:rPr>
          <w:rFonts w:ascii="Times New Roman" w:hAnsi="Times New Roman" w:cs="Times New Roman"/>
          <w:color w:val="auto"/>
        </w:rPr>
        <w:t>Роспотребнадзора</w:t>
      </w:r>
      <w:proofErr w:type="spellEnd"/>
      <w:r w:rsidRPr="00FA5D72">
        <w:rPr>
          <w:rFonts w:ascii="Times New Roman" w:hAnsi="Times New Roman" w:cs="Times New Roman"/>
          <w:color w:val="auto"/>
        </w:rPr>
        <w:t xml:space="preserve">.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12.3.3.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12.3.4. Размер санитарно-защитной зоны от скотомогильника (биотермической ямы) до: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жилых, общественных зданий, животноводческих ферм (комплексов) - 1000 м;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скотопрогонов и пастбищ - 200 м;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автомобильных, железных дорог в зависимости от их категории - 60 - 300 м.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12.3.6. Размещение скотомогильников (биотермических ям) в </w:t>
      </w:r>
      <w:proofErr w:type="spellStart"/>
      <w:r w:rsidRPr="00FA5D72">
        <w:rPr>
          <w:rFonts w:ascii="Times New Roman" w:hAnsi="Times New Roman" w:cs="Times New Roman"/>
          <w:color w:val="auto"/>
        </w:rPr>
        <w:t>водоохранной</w:t>
      </w:r>
      <w:proofErr w:type="spellEnd"/>
      <w:r w:rsidRPr="00FA5D72">
        <w:rPr>
          <w:rFonts w:ascii="Times New Roman" w:hAnsi="Times New Roman" w:cs="Times New Roman"/>
          <w:color w:val="auto"/>
        </w:rPr>
        <w:t xml:space="preserve">, лесопарковой и заповедной зонах категорически запрещается.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12.3.8. 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12.3.9. К скотомогильникам (биотермическим ямам) предусматриваются подъездные пути в соответствии с требованиями раздела 7 настоящих нормативов.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12.3.10. В исключительных случаях с разрешения Главного государственного ветеринарного инспектора Республики Башкортостан допускается использование территории скотомогильника для промышленного строительства, если с момента последнего захоронения: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биотермическую яму прошло не менее 2 лет;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земляную яму - не менее 25 лет.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Промышленный объект не должен быть связан с приемом, производством и переработкой продуктов питания и кормов. </w:t>
      </w:r>
    </w:p>
    <w:p w:rsidR="00D4057F" w:rsidRPr="00FA5D72" w:rsidRDefault="00D4057F" w:rsidP="00D4057F">
      <w:pPr>
        <w:pStyle w:val="Default"/>
        <w:ind w:firstLine="567"/>
        <w:rPr>
          <w:rFonts w:ascii="Times New Roman" w:hAnsi="Times New Roman" w:cs="Times New Roman"/>
          <w:color w:val="auto"/>
        </w:rPr>
      </w:pPr>
    </w:p>
    <w:p w:rsidR="00D4057F" w:rsidRPr="00FA5D72" w:rsidRDefault="00D4057F" w:rsidP="00D4057F">
      <w:pPr>
        <w:ind w:firstLine="567"/>
        <w:rPr>
          <w:rFonts w:ascii="Times New Roman" w:hAnsi="Times New Roman" w:cs="Times New Roman"/>
          <w:b/>
        </w:rPr>
      </w:pPr>
      <w:r w:rsidRPr="00FA5D72">
        <w:rPr>
          <w:rFonts w:ascii="Times New Roman" w:hAnsi="Times New Roman" w:cs="Times New Roman"/>
          <w:b/>
        </w:rPr>
        <w:t>12.4. Зоны размещения полигонов для твердых коммунальных отходов</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12.4.1. Полигоны твердых коммунальных</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12.4.2.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12.4.3. Полигоны ТКО размещаются за пределами жилой зоны, на обособленных территориях с обеспечением нормативных санитарно-защитных зон.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12.4.4. Размер санитарно-защитной зоны полигона составляет 500 м.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12.4.5. Санитарно-защитная зона должна иметь зеленые насаждения.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12.4.6. Не допускается размещение полигонов: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территории зон санитарной охраны </w:t>
      </w:r>
      <w:proofErr w:type="spellStart"/>
      <w:r w:rsidRPr="00FA5D72">
        <w:rPr>
          <w:rFonts w:ascii="Times New Roman" w:hAnsi="Times New Roman" w:cs="Times New Roman"/>
          <w:color w:val="auto"/>
        </w:rPr>
        <w:t>водоисточников</w:t>
      </w:r>
      <w:proofErr w:type="spellEnd"/>
      <w:r w:rsidRPr="00FA5D72">
        <w:rPr>
          <w:rFonts w:ascii="Times New Roman" w:hAnsi="Times New Roman" w:cs="Times New Roman"/>
          <w:color w:val="auto"/>
        </w:rPr>
        <w:t xml:space="preserve"> и минеральных источников;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во всех зонах охраны курортов;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местах выхода на поверхность трещиноватых пород;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местах выклинивания водоносных горизонтов;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местах массового отдыха населения и оздоровительных учреждений.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12.4.7. При выборе участка для устройства полигона ТКО следует учитывать климатогеографические и почвенные особенности, геологические и гидрологические условия местности.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12.4.8. Полигоны ТКО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12.4.9. Полигон для твердых коммунальных</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Pr="00FA5D72">
        <w:rPr>
          <w:rFonts w:ascii="Times New Roman" w:hAnsi="Times New Roman" w:cs="Times New Roman"/>
          <w:color w:val="auto"/>
        </w:rPr>
        <w:lastRenderedPageBreak/>
        <w:t xml:space="preserve">ТКО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12.4.10. Для полигонов, принимающих менее 120 тыс. куб. м ТБО в год, проектируется траншейная схема складирования ТКО. Траншеи устраиваются перпендикулярно направлению господствующих ветров, что препятствует разносу ТКО.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Длина одной траншеи должна устраиваться с учетом времени заполнения траншей: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период температур выше 0°C - в течение 1 - 2 месяцев;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период температур ниже 0°C - на весь период промерзания грунтов.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12.4.11. Полигон проектируют из двух взаимосвязанных территориальных частей: территории, занятой под складирование ТКО, и территории для размещения хозяйственно-бытовых объектов.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12.4.12.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подраздела 3.4 "Зоны инженерной инфраструктуры" Нормативов.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12.4.13. Территория хозяйственной зоны бетонируется или асфальтируется, освещается, имеет легкое ограждение.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12.4.14. По периметру всей территории полигона ТКО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 </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 xml:space="preserve">12.4.15.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12.4.16.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ТКО на грунтовые воды.</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12.4.17. Сооружения по контролю качества грунтовых и поверхностных вод должны иметь подъезды для автотранспорта. </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12.4.18. К полигонам ТКО проектируются подъездные пути в соответствии с требованиями раздела 7 настоящих нормативов.</w:t>
      </w:r>
    </w:p>
    <w:p w:rsidR="00D4057F" w:rsidRPr="00FA5D72" w:rsidRDefault="00D4057F" w:rsidP="00D4057F">
      <w:pPr>
        <w:ind w:firstLine="567"/>
        <w:rPr>
          <w:rFonts w:ascii="Times New Roman" w:hAnsi="Times New Roman" w:cs="Times New Roman"/>
        </w:rPr>
      </w:pPr>
    </w:p>
    <w:p w:rsidR="00D4057F" w:rsidRPr="00FA5D72" w:rsidRDefault="00D4057F" w:rsidP="00D4057F">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12.5.  Зоны размещения полигонов для отходов производства и потребления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12.5.</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1. Объекты размещения отходов производства и потребления (далее - полигоны)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12.5.2. Полигоны располагаются за пределами жилой зоны и на обособленных территориях с обеспечением нормативных санитарно-защитных зон.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12.5.3. Полигоны должны располагаться с подветренной стороны по отношению к жилой застройке.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12.5.4. Размещение полигонов не допускается: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территории I, II и III поясов зон санитарной охраны </w:t>
      </w:r>
      <w:proofErr w:type="spellStart"/>
      <w:r w:rsidRPr="00FA5D72">
        <w:rPr>
          <w:rFonts w:ascii="Times New Roman" w:hAnsi="Times New Roman" w:cs="Times New Roman"/>
          <w:color w:val="auto"/>
        </w:rPr>
        <w:t>водоисточников</w:t>
      </w:r>
      <w:proofErr w:type="spellEnd"/>
      <w:r w:rsidRPr="00FA5D72">
        <w:rPr>
          <w:rFonts w:ascii="Times New Roman" w:hAnsi="Times New Roman" w:cs="Times New Roman"/>
          <w:color w:val="auto"/>
        </w:rPr>
        <w:t xml:space="preserve"> и минеральных источников;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во всех поясах зоны санитарной охраны курортов;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зонах массового загородного отдыха населения и на территории лечебно-оздоровительных учреждений;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рекреационных зонах;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местах выклинивания водоносных горизонтов;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заболачиваемых и подтопляемых территориях;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границах установленных </w:t>
      </w:r>
      <w:proofErr w:type="spellStart"/>
      <w:r w:rsidRPr="00FA5D72">
        <w:rPr>
          <w:rFonts w:ascii="Times New Roman" w:hAnsi="Times New Roman" w:cs="Times New Roman"/>
          <w:color w:val="auto"/>
        </w:rPr>
        <w:t>водоохранных</w:t>
      </w:r>
      <w:proofErr w:type="spellEnd"/>
      <w:r w:rsidRPr="00FA5D72">
        <w:rPr>
          <w:rFonts w:ascii="Times New Roman" w:hAnsi="Times New Roman" w:cs="Times New Roman"/>
          <w:color w:val="auto"/>
        </w:rPr>
        <w:t xml:space="preserve"> зон открытых водоемов.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12.5.</w:t>
      </w:r>
      <w:r w:rsidRPr="00FA5D72">
        <w:rPr>
          <w:rFonts w:ascii="Times New Roman" w:hAnsi="Times New Roman" w:cs="Times New Roman"/>
          <w:b/>
          <w:color w:val="auto"/>
        </w:rPr>
        <w:t xml:space="preserve"> </w:t>
      </w:r>
      <w:r w:rsidRPr="00FA5D72">
        <w:rPr>
          <w:rFonts w:ascii="Times New Roman" w:hAnsi="Times New Roman" w:cs="Times New Roman"/>
          <w:color w:val="auto"/>
        </w:rPr>
        <w:t>5. Участок для размещения полигона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w:t>
      </w:r>
      <w:proofErr w:type="gramStart"/>
      <w:r w:rsidRPr="00FA5D72">
        <w:rPr>
          <w:rFonts w:ascii="Times New Roman" w:hAnsi="Times New Roman" w:cs="Times New Roman"/>
          <w:color w:val="auto"/>
        </w:rPr>
        <w:t>с</w:t>
      </w:r>
      <w:proofErr w:type="gramEnd"/>
      <w:r w:rsidRPr="00FA5D72">
        <w:rPr>
          <w:rFonts w:ascii="Times New Roman" w:hAnsi="Times New Roman" w:cs="Times New Roman"/>
          <w:color w:val="auto"/>
        </w:rPr>
        <w:t xml:space="preserve">; </w:t>
      </w:r>
      <w:proofErr w:type="gramStart"/>
      <w:r w:rsidRPr="00FA5D72">
        <w:rPr>
          <w:rFonts w:ascii="Times New Roman" w:hAnsi="Times New Roman" w:cs="Times New Roman"/>
          <w:color w:val="auto"/>
        </w:rPr>
        <w:t>на</w:t>
      </w:r>
      <w:proofErr w:type="gramEnd"/>
      <w:r w:rsidRPr="00FA5D72">
        <w:rPr>
          <w:rFonts w:ascii="Times New Roman" w:hAnsi="Times New Roman" w:cs="Times New Roman"/>
          <w:color w:val="auto"/>
        </w:rPr>
        <w:t xml:space="preserve"> расстоянии не менее 2 м от земель </w:t>
      </w:r>
      <w:r w:rsidRPr="00FA5D72">
        <w:rPr>
          <w:rFonts w:ascii="Times New Roman" w:hAnsi="Times New Roman" w:cs="Times New Roman"/>
          <w:color w:val="auto"/>
        </w:rPr>
        <w:lastRenderedPageBreak/>
        <w:t xml:space="preserve">сельскохозяйственного назначения, используемых для выращивания технических культур, не используемых для производства продуктов питания.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12.5.</w:t>
      </w:r>
      <w:r w:rsidRPr="00FA5D72">
        <w:rPr>
          <w:rFonts w:ascii="Times New Roman" w:hAnsi="Times New Roman" w:cs="Times New Roman"/>
          <w:b/>
          <w:color w:val="auto"/>
        </w:rPr>
        <w:t xml:space="preserve"> </w:t>
      </w:r>
      <w:r w:rsidRPr="00FA5D72">
        <w:rPr>
          <w:rFonts w:ascii="Times New Roman" w:hAnsi="Times New Roman" w:cs="Times New Roman"/>
          <w:color w:val="auto"/>
        </w:rPr>
        <w:t xml:space="preserve">6.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12.5.7.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12.5.8.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 </w:t>
      </w:r>
    </w:p>
    <w:p w:rsidR="00D4057F" w:rsidRPr="00FA5D72" w:rsidRDefault="00D4057F" w:rsidP="00D4057F">
      <w:pPr>
        <w:ind w:firstLine="567"/>
        <w:rPr>
          <w:rFonts w:ascii="Times New Roman" w:hAnsi="Times New Roman" w:cs="Times New Roman"/>
          <w:b/>
        </w:rPr>
      </w:pPr>
      <w:r w:rsidRPr="00FA5D72">
        <w:rPr>
          <w:rFonts w:ascii="Times New Roman" w:hAnsi="Times New Roman" w:cs="Times New Roman"/>
        </w:rPr>
        <w:t>12.5.9.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11 настоящих нормативов.</w:t>
      </w:r>
    </w:p>
    <w:p w:rsidR="00D4057F" w:rsidRPr="00FA5D72" w:rsidRDefault="00D4057F" w:rsidP="00D4057F">
      <w:pPr>
        <w:ind w:firstLine="567"/>
        <w:rPr>
          <w:rFonts w:ascii="Times New Roman" w:hAnsi="Times New Roman" w:cs="Times New Roman"/>
        </w:rPr>
      </w:pPr>
      <w:r w:rsidRPr="00FA5D72">
        <w:rPr>
          <w:rFonts w:ascii="Times New Roman" w:hAnsi="Times New Roman" w:cs="Times New Roman"/>
        </w:rPr>
        <w:t>12.5.10. Подъездные пути к полигонам проектируются в соответствии с требованиями раздела 7 настоящих нормативов.</w:t>
      </w:r>
    </w:p>
    <w:p w:rsidR="00D4057F" w:rsidRPr="00FA5D72" w:rsidRDefault="00D4057F" w:rsidP="00D4057F">
      <w:pPr>
        <w:ind w:firstLine="567"/>
        <w:rPr>
          <w:rFonts w:ascii="Times New Roman" w:hAnsi="Times New Roman" w:cs="Times New Roman"/>
        </w:rPr>
      </w:pPr>
    </w:p>
    <w:p w:rsidR="00D4057F" w:rsidRPr="00FA5D72" w:rsidRDefault="00D4057F" w:rsidP="00D4057F">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12.6. Зоны размещения полигонов для токсичных и радиоактивных промышленных отходов </w:t>
      </w:r>
    </w:p>
    <w:p w:rsidR="00D4057F" w:rsidRPr="00FA5D72" w:rsidRDefault="00D4057F" w:rsidP="00D4057F">
      <w:pPr>
        <w:pStyle w:val="Default"/>
        <w:ind w:firstLine="567"/>
        <w:rPr>
          <w:rFonts w:ascii="Times New Roman" w:hAnsi="Times New Roman" w:cs="Times New Roman"/>
          <w:color w:val="auto"/>
        </w:rPr>
      </w:pPr>
      <w:r w:rsidRPr="00FA5D72">
        <w:rPr>
          <w:rFonts w:ascii="Times New Roman" w:hAnsi="Times New Roman" w:cs="Times New Roman"/>
          <w:color w:val="auto"/>
        </w:rPr>
        <w:t>При наличии на территории сельского поселения токсичных и радиоактивных отходов при проектировании и размещении полигонов пользоваться республиканскими нормативами градостроительного проектирования.</w:t>
      </w:r>
    </w:p>
    <w:p w:rsidR="00D4057F" w:rsidRPr="00FA5D72" w:rsidRDefault="00D4057F" w:rsidP="00D4057F">
      <w:pPr>
        <w:pStyle w:val="Default"/>
        <w:ind w:firstLine="567"/>
        <w:rPr>
          <w:rFonts w:ascii="Times New Roman" w:hAnsi="Times New Roman" w:cs="Times New Roman"/>
          <w:b/>
          <w:color w:val="auto"/>
        </w:rPr>
      </w:pPr>
    </w:p>
    <w:p w:rsidR="00D4057F" w:rsidRPr="00FA5D72" w:rsidRDefault="00D4057F" w:rsidP="00D4057F">
      <w:pPr>
        <w:pStyle w:val="Default"/>
        <w:ind w:firstLine="567"/>
        <w:rPr>
          <w:rFonts w:ascii="Times New Roman" w:hAnsi="Times New Roman" w:cs="Times New Roman"/>
          <w:color w:val="auto"/>
        </w:rPr>
      </w:pPr>
    </w:p>
    <w:p w:rsidR="000474A7" w:rsidRPr="00FA5D72" w:rsidRDefault="000474A7">
      <w:pPr>
        <w:rPr>
          <w:rFonts w:ascii="Times New Roman" w:hAnsi="Times New Roman" w:cs="Times New Roman"/>
        </w:rPr>
      </w:pPr>
      <w:r w:rsidRPr="00FA5D72">
        <w:rPr>
          <w:rFonts w:ascii="Times New Roman" w:hAnsi="Times New Roman" w:cs="Times New Roman"/>
        </w:rPr>
        <w:br w:type="page"/>
      </w:r>
    </w:p>
    <w:p w:rsidR="000474A7" w:rsidRPr="00FA5D72" w:rsidRDefault="000474A7" w:rsidP="000474A7">
      <w:pPr>
        <w:pStyle w:val="Default"/>
        <w:ind w:firstLine="567"/>
        <w:rPr>
          <w:rFonts w:ascii="Times New Roman" w:hAnsi="Times New Roman" w:cs="Times New Roman"/>
          <w:b/>
          <w:color w:val="auto"/>
        </w:rPr>
      </w:pPr>
      <w:r w:rsidRPr="00FA5D72">
        <w:rPr>
          <w:rFonts w:ascii="Times New Roman" w:hAnsi="Times New Roman" w:cs="Times New Roman"/>
          <w:b/>
          <w:color w:val="auto"/>
        </w:rPr>
        <w:lastRenderedPageBreak/>
        <w:t>13. ОХРАНА ОБЪЕКТОВ КУЛЬТУРНОГО НАСЛЕДИЯ</w:t>
      </w:r>
    </w:p>
    <w:p w:rsidR="000474A7" w:rsidRPr="00FA5D72" w:rsidRDefault="000474A7" w:rsidP="000474A7">
      <w:pPr>
        <w:pStyle w:val="Default"/>
        <w:ind w:firstLine="567"/>
        <w:rPr>
          <w:rFonts w:ascii="Times New Roman" w:hAnsi="Times New Roman" w:cs="Times New Roman"/>
          <w:b/>
          <w:color w:val="auto"/>
        </w:rPr>
      </w:pPr>
    </w:p>
    <w:p w:rsidR="000474A7" w:rsidRPr="00FA5D72" w:rsidRDefault="002C756A" w:rsidP="000474A7">
      <w:pPr>
        <w:pStyle w:val="Default"/>
        <w:ind w:firstLine="567"/>
        <w:rPr>
          <w:rFonts w:ascii="Times New Roman" w:hAnsi="Times New Roman" w:cs="Times New Roman"/>
          <w:b/>
          <w:color w:val="auto"/>
        </w:rPr>
      </w:pPr>
      <w:r>
        <w:rPr>
          <w:rFonts w:ascii="Times New Roman" w:hAnsi="Times New Roman" w:cs="Times New Roman"/>
          <w:b/>
          <w:color w:val="auto"/>
        </w:rPr>
        <w:t>13.1. О</w:t>
      </w:r>
      <w:r w:rsidR="000474A7" w:rsidRPr="00FA5D72">
        <w:rPr>
          <w:rFonts w:ascii="Times New Roman" w:hAnsi="Times New Roman" w:cs="Times New Roman"/>
          <w:b/>
          <w:color w:val="auto"/>
        </w:rPr>
        <w:t>бщие требования</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13.1.1. К землям историко-культурного назначения относятся земли: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границах территорий объектов культурного наследия народов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военных и гражданских захоронений.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13.1.2.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объектов культурного наследия.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13.1.3. Регулирование деятельности на землях военных и гражданских захоронений осуществляется в соответствии с требованиями раздела 12 настоящих нормативов. </w:t>
      </w:r>
    </w:p>
    <w:p w:rsidR="000474A7" w:rsidRPr="00FA5D72" w:rsidRDefault="000474A7" w:rsidP="000474A7">
      <w:pPr>
        <w:ind w:firstLine="567"/>
        <w:rPr>
          <w:rFonts w:ascii="Times New Roman" w:hAnsi="Times New Roman" w:cs="Times New Roman"/>
        </w:rPr>
      </w:pPr>
      <w:r w:rsidRPr="00FA5D72">
        <w:rPr>
          <w:rFonts w:ascii="Times New Roman" w:hAnsi="Times New Roman" w:cs="Times New Roman"/>
        </w:rPr>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0474A7" w:rsidRPr="00FA5D72" w:rsidRDefault="000474A7" w:rsidP="000474A7">
      <w:pPr>
        <w:ind w:firstLine="567"/>
        <w:rPr>
          <w:rFonts w:ascii="Times New Roman" w:hAnsi="Times New Roman" w:cs="Times New Roman"/>
        </w:rPr>
      </w:pPr>
    </w:p>
    <w:p w:rsidR="000474A7" w:rsidRPr="00FA5D72" w:rsidRDefault="000474A7" w:rsidP="000474A7">
      <w:pPr>
        <w:ind w:firstLine="567"/>
        <w:rPr>
          <w:rFonts w:ascii="Times New Roman" w:hAnsi="Times New Roman" w:cs="Times New Roman"/>
          <w:b/>
        </w:rPr>
      </w:pPr>
      <w:r w:rsidRPr="00FA5D72">
        <w:rPr>
          <w:rFonts w:ascii="Times New Roman" w:hAnsi="Times New Roman" w:cs="Times New Roman"/>
          <w:b/>
        </w:rPr>
        <w:t>13.2. Охрана объектов культурного наследия (памятников истории и архитектуры)</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 При проектировании сельских поселений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13.2.2. Проекты планировки территорий населенных пунктов разрабатываются на основании задания, согласованного с органами охраны объектов культурного наследия и, при наличии на данных территориях памятников истории и культуры, на основании историко-</w:t>
      </w:r>
      <w:proofErr w:type="gramStart"/>
      <w:r w:rsidRPr="00FA5D72">
        <w:rPr>
          <w:rFonts w:ascii="Times New Roman" w:hAnsi="Times New Roman" w:cs="Times New Roman"/>
          <w:color w:val="auto"/>
        </w:rPr>
        <w:t>архитектурного опорного плана</w:t>
      </w:r>
      <w:proofErr w:type="gramEnd"/>
      <w:r w:rsidRPr="00FA5D72">
        <w:rPr>
          <w:rFonts w:ascii="Times New Roman" w:hAnsi="Times New Roman" w:cs="Times New Roman"/>
          <w:color w:val="auto"/>
        </w:rPr>
        <w:t xml:space="preserve">, предусматривают зоны охраны памятников и подлежат согласованию с органами охраны объектов культурного наследия.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13.2.3. Проекты планировки территорий не должны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13.2.4.. Использование объекта культурного наследия, либо земельного участка или участка водного объекта, в </w:t>
      </w:r>
      <w:proofErr w:type="gramStart"/>
      <w:r w:rsidRPr="00FA5D72">
        <w:rPr>
          <w:rFonts w:ascii="Times New Roman" w:hAnsi="Times New Roman" w:cs="Times New Roman"/>
          <w:color w:val="auto"/>
        </w:rPr>
        <w:t>пределах</w:t>
      </w:r>
      <w:proofErr w:type="gramEnd"/>
      <w:r w:rsidRPr="00FA5D72">
        <w:rPr>
          <w:rFonts w:ascii="Times New Roman" w:hAnsi="Times New Roman" w:cs="Times New Roman"/>
          <w:color w:val="auto"/>
        </w:rPr>
        <w:t xml:space="preserve"> которых располагается объект археологического наследия, должно осуществляться в соответствии с требованиями Федерального закона "Об объектах культурного наследия (памятниках истории и культуры) народов Российской Федерации" и законодательства Республики Башкортостан об охране и использовании объектов культурного наследия.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13.2.5. </w:t>
      </w:r>
      <w:proofErr w:type="gramStart"/>
      <w:r w:rsidRPr="00FA5D72">
        <w:rPr>
          <w:rFonts w:ascii="Times New Roman" w:hAnsi="Times New Roman" w:cs="Times New Roman"/>
          <w:color w:val="auto"/>
        </w:rPr>
        <w:t xml:space="preserve">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w:t>
      </w:r>
      <w:proofErr w:type="gramEnd"/>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13.2.6. Объекты культурного наследия подразделяются на следующие виды: </w:t>
      </w:r>
    </w:p>
    <w:p w:rsidR="000474A7" w:rsidRPr="00FA5D72" w:rsidRDefault="000474A7" w:rsidP="000474A7">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lastRenderedPageBreak/>
        <w:t>- памятники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построенные для богослужения); мемориальные квартиры; мавзолеи, отдельные захоронения; произведения монументального искусства; объекты науки и техники, включая военные;</w:t>
      </w:r>
      <w:proofErr w:type="gramEnd"/>
      <w:r w:rsidRPr="00FA5D72">
        <w:rPr>
          <w:rFonts w:ascii="Times New Roman" w:hAnsi="Times New Roman" w:cs="Times New Roman"/>
          <w:color w:val="auto"/>
        </w:rPr>
        <w:t xml:space="preserve">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 </w:t>
      </w:r>
    </w:p>
    <w:p w:rsidR="000474A7" w:rsidRPr="00FA5D72" w:rsidRDefault="000474A7" w:rsidP="000474A7">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 xml:space="preserve">- 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назначений,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 </w:t>
      </w:r>
      <w:proofErr w:type="gramEnd"/>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произведения ландшафтной архитектуры и садово-паркового искусства (сады, парки, скверы, бульвары), некрополи; </w:t>
      </w:r>
    </w:p>
    <w:p w:rsidR="000474A7" w:rsidRPr="00FA5D72" w:rsidRDefault="000474A7" w:rsidP="000474A7">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 достопримечательные места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FA5D72">
        <w:rPr>
          <w:rFonts w:ascii="Times New Roman" w:hAnsi="Times New Roman" w:cs="Times New Roman"/>
          <w:color w:val="auto"/>
        </w:rPr>
        <w:t xml:space="preserve"> культурные слои, остатки построек древних городов, городищ, селищ, стоянок; места совершения религиозных обрядов.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13.2.8. Необходимый состав зон охраны объекта культурного наследия определяется проектом зон охраны объекта культурного наследия.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13.2.9. Размещение на охраняемых территориях временных сборно-разборных сооружений, торговых точек, продукции рекламного характера, навесов и ограждения площадок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13.2.10.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исторических поселений и др.).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13.2.11. Кроме того, для обеспечения устойчивости архитектурных комплексов, отдельных памятников и других объектов культурного наследия следует устанавливать подземные охранные зоны, для которых определяются ограничения вторжений в подземное пространство, режимы строительства, производства разведочного бурения, водопонижения, эксплуатации сооружений и инженерных сетей.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13.2.12. Зона регулирования застройки и хозяйственной деятельности - территория, в пределах которой устанавливается режим использования земель, ограничивающий </w:t>
      </w:r>
      <w:r w:rsidRPr="00FA5D72">
        <w:rPr>
          <w:rFonts w:ascii="Times New Roman" w:hAnsi="Times New Roman" w:cs="Times New Roman"/>
          <w:color w:val="auto"/>
        </w:rPr>
        <w:lastRenderedPageBreak/>
        <w:t xml:space="preserve">строительство и хозяйственную деятельность, определяются требования к реконструкции существующих зданий и сооружений. </w:t>
      </w:r>
    </w:p>
    <w:p w:rsidR="000474A7" w:rsidRPr="00FA5D72" w:rsidRDefault="000474A7" w:rsidP="000474A7">
      <w:pPr>
        <w:ind w:firstLine="567"/>
        <w:rPr>
          <w:rFonts w:ascii="Times New Roman" w:hAnsi="Times New Roman" w:cs="Times New Roman"/>
        </w:rPr>
      </w:pPr>
      <w:r w:rsidRPr="00FA5D72">
        <w:rPr>
          <w:rFonts w:ascii="Times New Roman" w:hAnsi="Times New Roman" w:cs="Times New Roman"/>
        </w:rPr>
        <w:t>13.2.13.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13.2.14.  </w:t>
      </w:r>
      <w:proofErr w:type="gramStart"/>
      <w:r w:rsidRPr="00FA5D72">
        <w:rPr>
          <w:rFonts w:ascii="Times New Roman" w:hAnsi="Times New Roman" w:cs="Times New Roman"/>
          <w:color w:val="auto"/>
        </w:rPr>
        <w:t>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культурного и природного наследия ЮНЕСКО, режимы использования земель и градостроительные регламенты в границах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Республики Башкортостан по</w:t>
      </w:r>
      <w:proofErr w:type="gramEnd"/>
      <w:r w:rsidRPr="00FA5D72">
        <w:rPr>
          <w:rFonts w:ascii="Times New Roman" w:hAnsi="Times New Roman" w:cs="Times New Roman"/>
          <w:color w:val="auto"/>
        </w:rPr>
        <w:t xml:space="preserve">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предложению государственного </w:t>
      </w:r>
      <w:proofErr w:type="gramStart"/>
      <w:r w:rsidRPr="00FA5D72">
        <w:rPr>
          <w:rFonts w:ascii="Times New Roman" w:hAnsi="Times New Roman" w:cs="Times New Roman"/>
          <w:color w:val="auto"/>
        </w:rPr>
        <w:t>органа охраны объектов культурного наследия Республики</w:t>
      </w:r>
      <w:proofErr w:type="gramEnd"/>
      <w:r w:rsidRPr="00FA5D72">
        <w:rPr>
          <w:rFonts w:ascii="Times New Roman" w:hAnsi="Times New Roman" w:cs="Times New Roman"/>
          <w:color w:val="auto"/>
        </w:rPr>
        <w:t xml:space="preserve"> Башкортостан, согласованному с соответствующим органом архитектуры и градостроительства.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13.2.15. При отсутствии утвержденных </w:t>
      </w:r>
      <w:proofErr w:type="gramStart"/>
      <w:r w:rsidRPr="00FA5D72">
        <w:rPr>
          <w:rFonts w:ascii="Times New Roman" w:hAnsi="Times New Roman" w:cs="Times New Roman"/>
          <w:color w:val="auto"/>
        </w:rPr>
        <w:t>границ зон охраны объектов культурного наследия</w:t>
      </w:r>
      <w:proofErr w:type="gramEnd"/>
      <w:r w:rsidRPr="00FA5D72">
        <w:rPr>
          <w:rFonts w:ascii="Times New Roman" w:hAnsi="Times New Roman" w:cs="Times New Roman"/>
          <w:color w:val="auto"/>
        </w:rPr>
        <w:t xml:space="preserve"> режимы использования территорий устанавливаются государственным органом охраны объектов культурного наследия.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13.2.16. Для памятников археологии устанавливаются следующие границы охранных зон: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минимальная охранная зона устанавливается от основания кургана с учетом возможных </w:t>
      </w:r>
      <w:proofErr w:type="spellStart"/>
      <w:r w:rsidRPr="00FA5D72">
        <w:rPr>
          <w:rFonts w:ascii="Times New Roman" w:hAnsi="Times New Roman" w:cs="Times New Roman"/>
          <w:color w:val="auto"/>
        </w:rPr>
        <w:t>прикурганных</w:t>
      </w:r>
      <w:proofErr w:type="spellEnd"/>
      <w:r w:rsidRPr="00FA5D72">
        <w:rPr>
          <w:rFonts w:ascii="Times New Roman" w:hAnsi="Times New Roman" w:cs="Times New Roman"/>
          <w:color w:val="auto"/>
        </w:rPr>
        <w:t xml:space="preserve"> сооружений, отсыпки грунта при снятии курганной насыпи с помощью землеройной техники для курганов: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высотой до 1 м, диаметром до 40 м - в радиусе 30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высотой до 2 м, диаметром до 50 м - в радиусе 40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высотой до 3 м, диаметром до 60 м - в радиусе 50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высотой свыше 3 м - определяется индивидуально в каждом конкретном случае, но не менее 50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для курганных групп - радиусы те же, что и для одиночных курганов, а также </w:t>
      </w:r>
      <w:proofErr w:type="spellStart"/>
      <w:r w:rsidRPr="00FA5D72">
        <w:rPr>
          <w:rFonts w:ascii="Times New Roman" w:hAnsi="Times New Roman" w:cs="Times New Roman"/>
          <w:color w:val="auto"/>
        </w:rPr>
        <w:t>межкурганное</w:t>
      </w:r>
      <w:proofErr w:type="spellEnd"/>
      <w:r w:rsidRPr="00FA5D72">
        <w:rPr>
          <w:rFonts w:ascii="Times New Roman" w:hAnsi="Times New Roman" w:cs="Times New Roman"/>
          <w:color w:val="auto"/>
        </w:rPr>
        <w:t xml:space="preserve"> пространство;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минимальная охранная зона для городищ, селищ, поселений, грунтовых могильников - в радиусе 50 м от границ памятника;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минимальное расстояние до границ памятника при производстве хозяйственных работ вблизи памятника (с учетом специфики этих работ) устанавливается: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оси магистральных газопроводов - 75 - 250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оси нефтепроводов и нефтепродуктопроводов - 50 - 100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 от земляного полотна автодороги - 50 - 90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сплошной городской застройке от границы застройки - 250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разработке карьеров от края карьера - 100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мелиоративных работах от границ орошаемого участка - 100 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13.2.17. Расстояния от объектов культурного наследия до транспортных и инженерных коммуникаций следует принимать,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не менее: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проезжих частей магистралей: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 в условиях сложного рельефа - 100;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 на плоском рельефе - 50;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сетей водопровода, канализации и теплоснабжения (кроме разводящих) - 15;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других подземных инженерных сетей - 5.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13.2.18. В условиях реконструкции указанные расстояния до инженерных сетей допускается сокращать, но принимать,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не менее: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w:t>
      </w:r>
      <w:proofErr w:type="spellStart"/>
      <w:r w:rsidRPr="00FA5D72">
        <w:rPr>
          <w:rFonts w:ascii="Times New Roman" w:hAnsi="Times New Roman" w:cs="Times New Roman"/>
          <w:color w:val="auto"/>
        </w:rPr>
        <w:t>водонесущих</w:t>
      </w:r>
      <w:proofErr w:type="spellEnd"/>
      <w:r w:rsidRPr="00FA5D72">
        <w:rPr>
          <w:rFonts w:ascii="Times New Roman" w:hAnsi="Times New Roman" w:cs="Times New Roman"/>
          <w:color w:val="auto"/>
        </w:rPr>
        <w:t xml:space="preserve"> сетей - 5;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w:t>
      </w:r>
      <w:proofErr w:type="spellStart"/>
      <w:r w:rsidRPr="00FA5D72">
        <w:rPr>
          <w:rFonts w:ascii="Times New Roman" w:hAnsi="Times New Roman" w:cs="Times New Roman"/>
          <w:color w:val="auto"/>
        </w:rPr>
        <w:t>неводонесущих</w:t>
      </w:r>
      <w:proofErr w:type="spellEnd"/>
      <w:r w:rsidRPr="00FA5D72">
        <w:rPr>
          <w:rFonts w:ascii="Times New Roman" w:hAnsi="Times New Roman" w:cs="Times New Roman"/>
          <w:color w:val="auto"/>
        </w:rPr>
        <w:t xml:space="preserve"> - 2.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13.2.19. 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 </w:t>
      </w:r>
    </w:p>
    <w:p w:rsidR="000474A7" w:rsidRPr="00FA5D72" w:rsidRDefault="000474A7" w:rsidP="000474A7">
      <w:pPr>
        <w:ind w:firstLine="567"/>
        <w:rPr>
          <w:rFonts w:ascii="Times New Roman" w:hAnsi="Times New Roman" w:cs="Times New Roman"/>
        </w:rPr>
      </w:pPr>
      <w:r w:rsidRPr="00FA5D72">
        <w:rPr>
          <w:rFonts w:ascii="Times New Roman" w:hAnsi="Times New Roman" w:cs="Times New Roman"/>
        </w:rPr>
        <w:t>13.2.20.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13.2.21. Ансамбли и комплексы памятников, представляющие особую историческую, культурную, художественную или иную ценность, могут быть объявлены историко-культурными заповедниками или заповедными местами, охрану которых следует предусматривать на основании Положения по данному заповеднику или заповедному месту.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13.2.22. Порядок организации историко-культурного заповедника регионального значения, его границы и режим его содержания устанавливаются муниципальными образованиями Республики Башкортостан.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13.2.23. Порядок организации историко-культурного заповедника местного (муниципального) значения, его границы и режим его содержания устанавливаются органом местного самоуправления по согласованию с государственным органом охраны объектов культурного наследия Республики Башкортостан.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 24. Заповедным местам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обеспечения оптимальной взаимосвязи современных построек с исторической градостроительной средой.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13.2.25. . </w:t>
      </w:r>
      <w:proofErr w:type="gramStart"/>
      <w:r w:rsidRPr="00FA5D72">
        <w:rPr>
          <w:rFonts w:ascii="Times New Roman" w:hAnsi="Times New Roman" w:cs="Times New Roman"/>
          <w:color w:val="auto"/>
        </w:rPr>
        <w:t>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Республики Башкортостан,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w:t>
      </w:r>
      <w:proofErr w:type="gramEnd"/>
      <w:r w:rsidRPr="00FA5D72">
        <w:rPr>
          <w:rFonts w:ascii="Times New Roman" w:hAnsi="Times New Roman" w:cs="Times New Roman"/>
          <w:color w:val="auto"/>
        </w:rPr>
        <w:t xml:space="preserve"> в правила застройки и в схемы зонирования территорий, разрабатываемые в соответствии с Градостроительным кодексом Российской Федерации.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13.2.26. Историческим поселением является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w:t>
      </w:r>
      <w:proofErr w:type="gramStart"/>
      <w:r w:rsidRPr="00FA5D72">
        <w:rPr>
          <w:rFonts w:ascii="Times New Roman" w:hAnsi="Times New Roman" w:cs="Times New Roman"/>
          <w:color w:val="auto"/>
        </w:rPr>
        <w:t>важное значение</w:t>
      </w:r>
      <w:proofErr w:type="gramEnd"/>
      <w:r w:rsidRPr="00FA5D72">
        <w:rPr>
          <w:rFonts w:ascii="Times New Roman" w:hAnsi="Times New Roman" w:cs="Times New Roman"/>
          <w:color w:val="auto"/>
        </w:rPr>
        <w:t xml:space="preserve"> для сохранения самобытности народов Российской Федерации, их вклада в мировую цивилизацию.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13.2.27. При разработке проектов планировки исторических населенных пунктов необходимо предусматривать комплекс мер по сохранению недвижимых объектов культурного наследия, включающий в себя реставрацию, реконструкцию, ремонт и воссоздание зданий и сооружений на месте утраченных недвижимых памятников истории и культуры для сохранения целостности сложившейся среды.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13.2.28. </w:t>
      </w:r>
      <w:proofErr w:type="gramStart"/>
      <w:r w:rsidRPr="00FA5D72">
        <w:rPr>
          <w:rFonts w:ascii="Times New Roman" w:hAnsi="Times New Roman" w:cs="Times New Roman"/>
          <w:color w:val="auto"/>
        </w:rPr>
        <w:t xml:space="preserve">В историческом поселении государственной охране подлежат все исторически ценные градоформирующие объекты: планировка, застройка, композиция, природный ландшафт, археологический слой, соотношение между различными планировочными пространствами (свободными, застроенными, озелененными), объемно-пространственная структура, фрагментарное и </w:t>
      </w:r>
      <w:proofErr w:type="spellStart"/>
      <w:r w:rsidRPr="00FA5D72">
        <w:rPr>
          <w:rFonts w:ascii="Times New Roman" w:hAnsi="Times New Roman" w:cs="Times New Roman"/>
          <w:color w:val="auto"/>
        </w:rPr>
        <w:t>руинированное</w:t>
      </w:r>
      <w:proofErr w:type="spellEnd"/>
      <w:r w:rsidRPr="00FA5D72">
        <w:rPr>
          <w:rFonts w:ascii="Times New Roman" w:hAnsi="Times New Roman" w:cs="Times New Roman"/>
          <w:color w:val="auto"/>
        </w:rPr>
        <w:t xml:space="preserve"> градостроительное наследие, форма и облик зданий и сооружений, объединенных масштабом, объемом, структурой, стилем, материалами, цветом и декоративными элементами, соотношение с природным и созданным </w:t>
      </w:r>
      <w:r w:rsidRPr="00FA5D72">
        <w:rPr>
          <w:rFonts w:ascii="Times New Roman" w:hAnsi="Times New Roman" w:cs="Times New Roman"/>
          <w:color w:val="auto"/>
        </w:rPr>
        <w:lastRenderedPageBreak/>
        <w:t>человеком окружением, различные функции исторического поселения</w:t>
      </w:r>
      <w:proofErr w:type="gramEnd"/>
      <w:r w:rsidRPr="00FA5D72">
        <w:rPr>
          <w:rFonts w:ascii="Times New Roman" w:hAnsi="Times New Roman" w:cs="Times New Roman"/>
          <w:color w:val="auto"/>
        </w:rPr>
        <w:t xml:space="preserve">, приобретенные им в процессе развития, а также другие ценные объекты.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13.2.29. При реконструкции в исторических зонах городских округов и поселений режим реконструкции должен определяться с учетом: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сохранения общего характера застройки;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сохранения видовых коридоров на главные ансамбли и памятники поселений;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отказа от применения архитектурных форм, не свойственных исторической традиции данного места;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использования, как правило, традиционных материалов;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соблюдения предельно допустимой для данной зоны городского округа или поселения высоты для реконструируемых или вновь строящихся взамен выбывших новых зданий; </w:t>
      </w:r>
    </w:p>
    <w:p w:rsidR="000474A7" w:rsidRPr="00FA5D72" w:rsidRDefault="000474A7" w:rsidP="000474A7">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размещения по отношению к красной линии нового строительства взамен утраченных зданий, что должно соответствовать общему характеру сложившейся ранее застройки; </w:t>
      </w:r>
    </w:p>
    <w:p w:rsidR="000474A7" w:rsidRPr="00FA5D72" w:rsidRDefault="000474A7" w:rsidP="000474A7">
      <w:pPr>
        <w:ind w:firstLine="567"/>
        <w:rPr>
          <w:rFonts w:ascii="Times New Roman" w:hAnsi="Times New Roman" w:cs="Times New Roman"/>
          <w:b/>
        </w:rPr>
      </w:pPr>
      <w:r w:rsidRPr="00FA5D72">
        <w:rPr>
          <w:rFonts w:ascii="Times New Roman" w:hAnsi="Times New Roman" w:cs="Times New Roman"/>
        </w:rPr>
        <w:t>- новое строительство в этой среде должно производиться только по проектам, согласованным в установленном порядке.</w:t>
      </w:r>
    </w:p>
    <w:p w:rsidR="000474A7" w:rsidRPr="00FA5D72" w:rsidRDefault="000474A7">
      <w:pPr>
        <w:rPr>
          <w:rFonts w:ascii="Times New Roman" w:hAnsi="Times New Roman" w:cs="Times New Roman"/>
        </w:rPr>
      </w:pPr>
      <w:r w:rsidRPr="00FA5D72">
        <w:rPr>
          <w:rFonts w:ascii="Times New Roman" w:hAnsi="Times New Roman" w:cs="Times New Roman"/>
        </w:rPr>
        <w:br w:type="page"/>
      </w:r>
    </w:p>
    <w:p w:rsidR="000E4363" w:rsidRPr="00FA5D72" w:rsidRDefault="000E4363" w:rsidP="000E4363">
      <w:pPr>
        <w:pStyle w:val="Default"/>
        <w:ind w:firstLine="567"/>
        <w:rPr>
          <w:rFonts w:ascii="Times New Roman" w:hAnsi="Times New Roman" w:cs="Times New Roman"/>
          <w:b/>
          <w:color w:val="auto"/>
        </w:rPr>
      </w:pPr>
      <w:r w:rsidRPr="00FA5D72">
        <w:rPr>
          <w:rFonts w:ascii="Times New Roman" w:hAnsi="Times New Roman" w:cs="Times New Roman"/>
          <w:b/>
          <w:color w:val="auto"/>
        </w:rPr>
        <w:lastRenderedPageBreak/>
        <w:t xml:space="preserve">14. ЗОНЫ ОСОБО ОХРАНЯЕМЫХ ТЕРРИТОРИЙ </w:t>
      </w:r>
    </w:p>
    <w:p w:rsidR="000E4363" w:rsidRPr="00FA5D72" w:rsidRDefault="000E4363" w:rsidP="000E4363">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14.1. Общие требования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14.1.2. К землям особо охраняемых территорий относятся земли: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особо охраняемых природных территорий, в том числе лечебно-оздоровительных местностей и курортов;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природоохранного назначения;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рекреационного назначения;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историко-культурного назначения;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иные особо ценные земли в соответствии с Земельным кодексом Российской Федерации, федеральными законами.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14.1.3. Правительство Российской Федерации, соответствующие органы исполнительной власти Республики Башкортостан,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городские леса, городские леса, городские парки, охраняемые береговые линии, охраняемые природные ландшафты, биологические станции, </w:t>
      </w:r>
      <w:proofErr w:type="spellStart"/>
      <w:r w:rsidRPr="00FA5D72">
        <w:rPr>
          <w:rFonts w:ascii="Times New Roman" w:hAnsi="Times New Roman" w:cs="Times New Roman"/>
          <w:color w:val="auto"/>
        </w:rPr>
        <w:t>микрозаповедники</w:t>
      </w:r>
      <w:proofErr w:type="spellEnd"/>
      <w:r w:rsidRPr="00FA5D72">
        <w:rPr>
          <w:rFonts w:ascii="Times New Roman" w:hAnsi="Times New Roman" w:cs="Times New Roman"/>
          <w:color w:val="auto"/>
        </w:rPr>
        <w:t xml:space="preserve"> и другие).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14.1.4. Порядок отнесения земель к землям особо охраняемых территорий федерального значения, порядок использования и охраны </w:t>
      </w:r>
      <w:proofErr w:type="gramStart"/>
      <w:r w:rsidRPr="00FA5D72">
        <w:rPr>
          <w:rFonts w:ascii="Times New Roman" w:hAnsi="Times New Roman" w:cs="Times New Roman"/>
          <w:color w:val="auto"/>
        </w:rPr>
        <w:t>земель</w:t>
      </w:r>
      <w:proofErr w:type="gramEnd"/>
      <w:r w:rsidRPr="00FA5D72">
        <w:rPr>
          <w:rFonts w:ascii="Times New Roman" w:hAnsi="Times New Roman" w:cs="Times New Roman"/>
          <w:color w:val="auto"/>
        </w:rPr>
        <w:t xml:space="preserve"> особо охраняемых территорий федерального значения устанавливаются Правительством Российской Федерации на основании федеральных законов.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14.1.5. Порядок отнесения земель к землям особо охраняемых территорий регионального и местного значения, порядок использования и охраны </w:t>
      </w:r>
      <w:proofErr w:type="gramStart"/>
      <w:r w:rsidRPr="00FA5D72">
        <w:rPr>
          <w:rFonts w:ascii="Times New Roman" w:hAnsi="Times New Roman" w:cs="Times New Roman"/>
          <w:color w:val="auto"/>
        </w:rPr>
        <w:t>земель</w:t>
      </w:r>
      <w:proofErr w:type="gramEnd"/>
      <w:r w:rsidRPr="00FA5D72">
        <w:rPr>
          <w:rFonts w:ascii="Times New Roman" w:hAnsi="Times New Roman" w:cs="Times New Roman"/>
          <w:color w:val="auto"/>
        </w:rPr>
        <w:t xml:space="preserve"> особо охраняемых территорий регионального и местного значения устанавливаются органами государственной власти Республики Башкортостан и органами местного самоуправления в соответствии с федеральными законами, законами Республики Башкортостан и нормативными правовыми актами органов местного самоуправления.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14.1.6. При наличии в границах сельского поселения зон раздела 14, необходимо руководствоваться Республиканскими нормативами градостроительного проектирования.</w:t>
      </w:r>
    </w:p>
    <w:p w:rsidR="000E4363" w:rsidRPr="00FA5D72" w:rsidRDefault="000E4363" w:rsidP="000E4363">
      <w:pPr>
        <w:pStyle w:val="Default"/>
        <w:ind w:firstLine="567"/>
        <w:rPr>
          <w:rFonts w:ascii="Times New Roman" w:hAnsi="Times New Roman" w:cs="Times New Roman"/>
          <w:color w:val="auto"/>
        </w:rPr>
      </w:pPr>
    </w:p>
    <w:p w:rsidR="000E4363" w:rsidRPr="00FA5D72" w:rsidRDefault="000E4363" w:rsidP="000E4363">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14.2. Особо охраняемые природные территории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14.2.1. </w:t>
      </w:r>
      <w:proofErr w:type="gramStart"/>
      <w:r w:rsidRPr="00FA5D72">
        <w:rPr>
          <w:rFonts w:ascii="Times New Roman" w:hAnsi="Times New Roman" w:cs="Times New Roman"/>
          <w:color w:val="auto"/>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roofErr w:type="gramEnd"/>
    </w:p>
    <w:p w:rsidR="000E4363" w:rsidRPr="00FA5D72" w:rsidRDefault="000E4363" w:rsidP="000E4363">
      <w:pPr>
        <w:ind w:firstLine="567"/>
        <w:rPr>
          <w:rFonts w:ascii="Times New Roman" w:hAnsi="Times New Roman" w:cs="Times New Roman"/>
        </w:rPr>
      </w:pPr>
      <w:r w:rsidRPr="00FA5D72">
        <w:rPr>
          <w:rFonts w:ascii="Times New Roman" w:hAnsi="Times New Roman" w:cs="Times New Roman"/>
        </w:rPr>
        <w:t>14.2.2. Особо охраняемые природные территории могут иметь федеральное, региональное или местное значение</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14.2.3. Категории особо охраняемых территорий федерального, регионального и местного значения определяются Федеральным законом "Об особо охраняемых территориях".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14.2.4. </w:t>
      </w:r>
      <w:proofErr w:type="gramStart"/>
      <w:r w:rsidRPr="00FA5D72">
        <w:rPr>
          <w:rFonts w:ascii="Times New Roman" w:hAnsi="Times New Roman" w:cs="Times New Roman"/>
          <w:color w:val="auto"/>
        </w:rPr>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 территории регионального значения являются собственностью Республики</w:t>
      </w:r>
      <w:proofErr w:type="gramEnd"/>
      <w:r w:rsidRPr="00FA5D72">
        <w:rPr>
          <w:rFonts w:ascii="Times New Roman" w:hAnsi="Times New Roman" w:cs="Times New Roman"/>
          <w:color w:val="auto"/>
        </w:rPr>
        <w:t xml:space="preserve"> Башкортостан и находятся в ведении органов государственной власти Республики Башкортостан, территории местного значения являются собственностью муниципальных образований и находятся в ведении органов местного самоуправления.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14.2.4. С учетом особенностей режима особо охраняемых природных территорий и </w:t>
      </w:r>
      <w:proofErr w:type="gramStart"/>
      <w:r w:rsidRPr="00FA5D72">
        <w:rPr>
          <w:rFonts w:ascii="Times New Roman" w:hAnsi="Times New Roman" w:cs="Times New Roman"/>
          <w:color w:val="auto"/>
        </w:rPr>
        <w:t>статуса</w:t>
      </w:r>
      <w:proofErr w:type="gramEnd"/>
      <w:r w:rsidRPr="00FA5D72">
        <w:rPr>
          <w:rFonts w:ascii="Times New Roman" w:hAnsi="Times New Roman" w:cs="Times New Roman"/>
          <w:color w:val="auto"/>
        </w:rPr>
        <w:t xml:space="preserve">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14.2.6. Все особо охраняемые природные территории учитываются при разработке территориальных комплексных схем, схем землеустройства и районной планировки.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14.2.7.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14.2.8. 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органов исполнительной власти Республики Башкортостан, но не менее, </w:t>
      </w:r>
      <w:proofErr w:type="gramStart"/>
      <w:r w:rsidRPr="00FA5D72">
        <w:rPr>
          <w:rFonts w:ascii="Times New Roman" w:hAnsi="Times New Roman" w:cs="Times New Roman"/>
          <w:color w:val="auto"/>
        </w:rPr>
        <w:t>км</w:t>
      </w:r>
      <w:proofErr w:type="gramEnd"/>
      <w:r w:rsidRPr="00FA5D72">
        <w:rPr>
          <w:rFonts w:ascii="Times New Roman" w:hAnsi="Times New Roman" w:cs="Times New Roman"/>
          <w:color w:val="auto"/>
        </w:rPr>
        <w:t>:</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- 3 – со стороны селитебных территорий городских округов и поселений;</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- 5 – со стороны производственных зон.</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14.2.9</w:t>
      </w:r>
      <w:proofErr w:type="gramStart"/>
      <w:r w:rsidRPr="00FA5D72">
        <w:rPr>
          <w:rFonts w:ascii="Times New Roman" w:hAnsi="Times New Roman" w:cs="Times New Roman"/>
          <w:color w:val="auto"/>
        </w:rPr>
        <w:t xml:space="preserve"> О</w:t>
      </w:r>
      <w:proofErr w:type="gramEnd"/>
      <w:r w:rsidRPr="00FA5D72">
        <w:rPr>
          <w:rFonts w:ascii="Times New Roman" w:hAnsi="Times New Roman" w:cs="Times New Roman"/>
          <w:color w:val="auto"/>
        </w:rPr>
        <w:t xml:space="preserve">собо охраняемые природные территории проектируются в соответствии с требованиями законодательства Российской Федерации и Республики Башкортостан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14.2.10. 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14.2.11. 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rsidRPr="00FA5D72">
        <w:rPr>
          <w:rFonts w:ascii="Times New Roman" w:hAnsi="Times New Roman" w:cs="Times New Roman"/>
          <w:color w:val="auto"/>
        </w:rPr>
        <w:t>природопользователях</w:t>
      </w:r>
      <w:proofErr w:type="spellEnd"/>
      <w:r w:rsidRPr="00FA5D72">
        <w:rPr>
          <w:rFonts w:ascii="Times New Roman" w:hAnsi="Times New Roman" w:cs="Times New Roman"/>
          <w:color w:val="auto"/>
        </w:rPr>
        <w:t xml:space="preserve">, эколого-просветительской, научной, экономической, исторической и культурной ценности. </w:t>
      </w:r>
    </w:p>
    <w:p w:rsidR="000E4363" w:rsidRPr="00FA5D72" w:rsidRDefault="000E4363" w:rsidP="000E4363">
      <w:pPr>
        <w:ind w:firstLine="567"/>
        <w:rPr>
          <w:rFonts w:ascii="Times New Roman" w:hAnsi="Times New Roman" w:cs="Times New Roman"/>
        </w:rPr>
      </w:pPr>
      <w:r w:rsidRPr="00FA5D72">
        <w:rPr>
          <w:rFonts w:ascii="Times New Roman" w:hAnsi="Times New Roman" w:cs="Times New Roman"/>
        </w:rPr>
        <w:t>4.2.12. 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Республики Башкортостан.</w:t>
      </w:r>
    </w:p>
    <w:p w:rsidR="000E4363" w:rsidRPr="00FA5D72" w:rsidRDefault="000E4363" w:rsidP="000E4363">
      <w:pPr>
        <w:ind w:firstLine="567"/>
        <w:rPr>
          <w:rFonts w:ascii="Times New Roman" w:hAnsi="Times New Roman" w:cs="Times New Roman"/>
        </w:rPr>
      </w:pPr>
    </w:p>
    <w:p w:rsidR="000E4363" w:rsidRPr="00FA5D72" w:rsidRDefault="000E4363" w:rsidP="000E4363">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14.3. Земли природоохранного назначения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14.3.1. К землям природоохранного назначения относятся земли: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водоохранных</w:t>
      </w:r>
      <w:proofErr w:type="spellEnd"/>
      <w:r w:rsidRPr="00FA5D72">
        <w:rPr>
          <w:rFonts w:ascii="Times New Roman" w:hAnsi="Times New Roman" w:cs="Times New Roman"/>
          <w:color w:val="auto"/>
        </w:rPr>
        <w:t xml:space="preserve"> зон водных объектов;</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запретных и </w:t>
      </w:r>
      <w:proofErr w:type="spellStart"/>
      <w:r w:rsidRPr="00FA5D72">
        <w:rPr>
          <w:rFonts w:ascii="Times New Roman" w:hAnsi="Times New Roman" w:cs="Times New Roman"/>
          <w:color w:val="auto"/>
        </w:rPr>
        <w:t>нерестоохранных</w:t>
      </w:r>
      <w:proofErr w:type="spellEnd"/>
      <w:r w:rsidRPr="00FA5D72">
        <w:rPr>
          <w:rFonts w:ascii="Times New Roman" w:hAnsi="Times New Roman" w:cs="Times New Roman"/>
          <w:color w:val="auto"/>
        </w:rPr>
        <w:t xml:space="preserve"> полос;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лесов, выполняющих защитные функции;</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противоэрозионных, </w:t>
      </w:r>
      <w:proofErr w:type="spellStart"/>
      <w:r w:rsidRPr="00FA5D72">
        <w:rPr>
          <w:rFonts w:ascii="Times New Roman" w:hAnsi="Times New Roman" w:cs="Times New Roman"/>
          <w:color w:val="auto"/>
        </w:rPr>
        <w:t>пастбищезащитных</w:t>
      </w:r>
      <w:proofErr w:type="spellEnd"/>
      <w:r w:rsidRPr="00FA5D72">
        <w:rPr>
          <w:rFonts w:ascii="Times New Roman" w:hAnsi="Times New Roman" w:cs="Times New Roman"/>
          <w:color w:val="auto"/>
        </w:rPr>
        <w:t xml:space="preserve"> и полезащитных насаждений;</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иные земли, выполняющие природоохранные функции.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14.3.2.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Республики Башкортостан и нормативными правовыми актами органов местного самоуправления.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 </w:t>
      </w:r>
    </w:p>
    <w:p w:rsidR="000E4363" w:rsidRPr="00FA5D72" w:rsidRDefault="000E4363" w:rsidP="000E4363">
      <w:pPr>
        <w:ind w:firstLine="567"/>
        <w:rPr>
          <w:rFonts w:ascii="Times New Roman" w:hAnsi="Times New Roman" w:cs="Times New Roman"/>
        </w:rPr>
      </w:pPr>
      <w:r w:rsidRPr="00FA5D72">
        <w:rPr>
          <w:rFonts w:ascii="Times New Roman" w:hAnsi="Times New Roman" w:cs="Times New Roman"/>
        </w:rPr>
        <w:lastRenderedPageBreak/>
        <w:t>14.3.4.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0E4363" w:rsidRPr="00FA5D72" w:rsidRDefault="000E4363" w:rsidP="000E4363">
      <w:pPr>
        <w:ind w:firstLine="567"/>
        <w:rPr>
          <w:rFonts w:ascii="Times New Roman" w:hAnsi="Times New Roman" w:cs="Times New Roman"/>
        </w:rPr>
      </w:pPr>
    </w:p>
    <w:p w:rsidR="000E4363" w:rsidRPr="00FA5D72" w:rsidRDefault="000E4363" w:rsidP="000E4363">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14.4. Земли рекреационного назначения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14.4.1. </w:t>
      </w:r>
      <w:proofErr w:type="gramStart"/>
      <w:r w:rsidRPr="00FA5D72">
        <w:rPr>
          <w:rFonts w:ascii="Times New Roman" w:hAnsi="Times New Roman" w:cs="Times New Roman"/>
          <w:color w:val="auto"/>
        </w:rPr>
        <w:t xml:space="preserve">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наличии памятников, природных и лечебных ресурсов, курортных зон),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w:t>
      </w:r>
      <w:proofErr w:type="spellStart"/>
      <w:r w:rsidRPr="00FA5D72">
        <w:rPr>
          <w:rFonts w:ascii="Times New Roman" w:hAnsi="Times New Roman" w:cs="Times New Roman"/>
          <w:color w:val="auto"/>
        </w:rPr>
        <w:t>микрозаповедники</w:t>
      </w:r>
      <w:proofErr w:type="spellEnd"/>
      <w:r w:rsidRPr="00FA5D72">
        <w:rPr>
          <w:rFonts w:ascii="Times New Roman" w:hAnsi="Times New Roman" w:cs="Times New Roman"/>
          <w:color w:val="auto"/>
        </w:rPr>
        <w:t xml:space="preserve"> и другие объекты. </w:t>
      </w:r>
      <w:proofErr w:type="gramEnd"/>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14.4.2. Категории местных особо охраняемых зон рекреационного назначения регулируются законодательством Республики Башкортостан.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14.4.3.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 </w:t>
      </w:r>
    </w:p>
    <w:p w:rsidR="000E4363" w:rsidRPr="00FA5D72" w:rsidRDefault="000E4363" w:rsidP="000E4363">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14.4.4. На землях рекреационного назначения запрещается деятельность, не соответствующая их целевому назначению. </w:t>
      </w:r>
    </w:p>
    <w:p w:rsidR="000E4363" w:rsidRPr="00FA5D72" w:rsidRDefault="000E4363" w:rsidP="000E4363">
      <w:pPr>
        <w:ind w:firstLine="567"/>
        <w:rPr>
          <w:rFonts w:ascii="Times New Roman" w:hAnsi="Times New Roman" w:cs="Times New Roman"/>
        </w:rPr>
      </w:pPr>
      <w:r w:rsidRPr="00FA5D72">
        <w:rPr>
          <w:rFonts w:ascii="Times New Roman" w:hAnsi="Times New Roman" w:cs="Times New Roman"/>
        </w:rPr>
        <w:t>14.4.5. 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Лесного кодекса Российской Федерации и настоящих нормативов.</w:t>
      </w:r>
    </w:p>
    <w:p w:rsidR="00AA464C" w:rsidRPr="00FA5D72" w:rsidRDefault="00AA464C">
      <w:pPr>
        <w:rPr>
          <w:rFonts w:ascii="Times New Roman" w:hAnsi="Times New Roman" w:cs="Times New Roman"/>
        </w:rPr>
      </w:pPr>
      <w:r w:rsidRPr="00FA5D72">
        <w:rPr>
          <w:rFonts w:ascii="Times New Roman" w:hAnsi="Times New Roman" w:cs="Times New Roman"/>
        </w:rPr>
        <w:br w:type="page"/>
      </w: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lastRenderedPageBreak/>
        <w:t xml:space="preserve">15. ОХРАНА ОКРУЖАЮЩЕЙ СРЕДЫ </w:t>
      </w: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15.1. Общие требования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15.1.1. При планировке и застройке сельского поселения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 </w:t>
      </w:r>
      <w:proofErr w:type="gramStart"/>
      <w:r w:rsidRPr="00FA5D72">
        <w:rPr>
          <w:rFonts w:ascii="Times New Roman" w:hAnsi="Times New Roman" w:cs="Times New Roman"/>
          <w:color w:val="auto"/>
        </w:rPr>
        <w:t>При проектировании необходимо руководствоваться законами Российской Федерации "Об охране окружающей среды", "О недрах", "Об охране атмосферного воздуха", "О санитарно-эпидемиологическом благополучии населения", "Об экологической экспертизе", Водным, Земельным, Воздушным и Лесным кодексами Российской Федерации, законодательством Республики Башкортостан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w:t>
      </w:r>
      <w:proofErr w:type="gramEnd"/>
      <w:r w:rsidRPr="00FA5D72">
        <w:rPr>
          <w:rFonts w:ascii="Times New Roman" w:hAnsi="Times New Roman" w:cs="Times New Roman"/>
          <w:color w:val="auto"/>
        </w:rPr>
        <w:t xml:space="preserve"> от опасных природных явлений и техногенных процессов. </w:t>
      </w: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 2. Рациональное использование природных ресурсов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15.2.1. Использование и охрана территорий природного комплекса, флоры и фауны осуществляется в соответствии с законами Российской Федерации: "Об особо охраняемых природных территориях", "О животном мире", законодательством Республики Башкортостан и другими нормативными правовыми документами.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15.2.2. Территорию для строительства новых и развития существующих населенных пунктов следует предусматривать на землях, не пригодных для сельскохозяйственного использования.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15.2.3.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15.2.4. Изъятие под застройку земель лесного фонда, находящихся в собственности Республики Башкортостан, допускается в исключительных случаях только в установленном законом порядке.</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15.2.5. Размещение застройки на землях Государственного лесного фонда должно производиться только на участках, не покрытых лесом или занятых кустарником и малоценными насаждениями.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15.2.6. Кроме того, в пределах сельского поселения, а также на прилегающих территориях следует предусматривать защитные лесные полосы в соответствии с требованиями раздела «Особо охраняемые территории» Республиканских нормативов градостроительного проектирования.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15.2.7. Проектирование и строительство населенных пунктов,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15.2.8.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15.2.9. В зонах особо охраняемых природных территорий и рекреационных зонах запрещается строительство зданий, сооружений и коммуникаций, в том числе: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землях заповедников, заказников, природных национальных парков, ботанических садов, дендрологических парков и </w:t>
      </w:r>
      <w:proofErr w:type="spellStart"/>
      <w:r w:rsidRPr="00FA5D72">
        <w:rPr>
          <w:rFonts w:ascii="Times New Roman" w:hAnsi="Times New Roman" w:cs="Times New Roman"/>
          <w:color w:val="auto"/>
        </w:rPr>
        <w:t>водоохранных</w:t>
      </w:r>
      <w:proofErr w:type="spellEnd"/>
      <w:r w:rsidRPr="00FA5D72">
        <w:rPr>
          <w:rFonts w:ascii="Times New Roman" w:hAnsi="Times New Roman" w:cs="Times New Roman"/>
          <w:color w:val="auto"/>
        </w:rPr>
        <w:t xml:space="preserve"> полос (зон);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землях зеленых зон населенных пунктов, включая земли городских лесов, если проектируемые объекты не предназначены для отдыха, спорта или обслуживания пригородного лесного хозяйства;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зонах охраны гидрометеорологических станций;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первой зоне округа санитарной охраны курортов, если проектируемые объекты не связаны с эксплуатацией природных лечебных средств курортов.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15.2.10. 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15.2.11.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внедрения ресурсосберегающих технологий систем водоснабжения;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расширения оборотного и повторного использования воды на предприятиях;</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сокращения потерь воды на подающих коммунальных и оросительных сетях;</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использования водных ресурсов без изъятия из источников </w:t>
      </w:r>
      <w:proofErr w:type="gramStart"/>
      <w:r w:rsidRPr="00FA5D72">
        <w:rPr>
          <w:rFonts w:ascii="Times New Roman" w:hAnsi="Times New Roman" w:cs="Times New Roman"/>
          <w:color w:val="auto"/>
        </w:rPr>
        <w:t xml:space="preserve">( </w:t>
      </w:r>
      <w:proofErr w:type="gramEnd"/>
      <w:r w:rsidRPr="00FA5D72">
        <w:rPr>
          <w:rFonts w:ascii="Times New Roman" w:hAnsi="Times New Roman" w:cs="Times New Roman"/>
          <w:color w:val="auto"/>
        </w:rPr>
        <w:t>в целях гидроэнергетики, водного транспорта, воспроизводства рыбных ресурсов, поддержания экологического благополучия водных объектов).</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b/>
          <w:color w:val="auto"/>
        </w:rPr>
        <w:t>15.3. Охрана атмосферного воздуха</w:t>
      </w:r>
      <w:r w:rsidRPr="00FA5D72">
        <w:rPr>
          <w:rFonts w:ascii="Times New Roman" w:hAnsi="Times New Roman" w:cs="Times New Roman"/>
          <w:color w:val="auto"/>
        </w:rPr>
        <w:t xml:space="preserve">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15.3.1. </w:t>
      </w:r>
      <w:proofErr w:type="gramStart"/>
      <w:r w:rsidRPr="00FA5D72">
        <w:rPr>
          <w:rFonts w:ascii="Times New Roman" w:hAnsi="Times New Roman" w:cs="Times New Roman"/>
          <w:color w:val="auto"/>
        </w:rPr>
        <w:t>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w:t>
      </w:r>
      <w:proofErr w:type="gramEnd"/>
      <w:r w:rsidRPr="00FA5D72">
        <w:rPr>
          <w:rFonts w:ascii="Times New Roman" w:hAnsi="Times New Roman" w:cs="Times New Roman"/>
          <w:color w:val="auto"/>
        </w:rPr>
        <w:t xml:space="preserve"> неорганизованные выбросы и вторичные источники.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15.3.2. 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15.3.3. Предельно допустимые концентрации вредных веществ на территории населенного пункта принимаются в соответствии с требованиями ГН 2.1.6.1338-03 (с изменениями и дополнениями), ГН 2.1.6.2309-07 (с последующими изменениями и дополнениями) и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2.1.6.1032-01.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15.3.4. Максимальный уровень загрязнения атмосферного воздуха на различных территориях принимается по таблице 113.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15.3.5.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15.3.6. В жилой зоне и местах массового отдыха населения запрещается размещать объекты I и II классов по санитарной классификации.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15.3.7. Животноводческие, птицеводческие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15.3.8. Запрещается проектирование и размещение объектов, если в составе выбросов присутствуют вещества, не имеющие утвержденных ПДК или ОБУВ.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15.3.9. 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w:t>
      </w:r>
      <w:proofErr w:type="gramStart"/>
      <w:r w:rsidRPr="00FA5D72">
        <w:rPr>
          <w:rFonts w:ascii="Times New Roman" w:hAnsi="Times New Roman" w:cs="Times New Roman"/>
          <w:color w:val="auto"/>
        </w:rPr>
        <w:t xml:space="preserve">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w:t>
      </w:r>
      <w:r w:rsidRPr="00FA5D72">
        <w:rPr>
          <w:rFonts w:ascii="Times New Roman" w:hAnsi="Times New Roman" w:cs="Times New Roman"/>
          <w:color w:val="auto"/>
        </w:rPr>
        <w:lastRenderedPageBreak/>
        <w:t>органами исполнительной власти в области охраны атмосферного воздуха при наличии санитарно-эпидемиологического заключения.</w:t>
      </w:r>
      <w:proofErr w:type="gramEnd"/>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15.3.10. Запрещается проектирование и размещение объектов, если в составе выбросов присутствуют вещества, не имеющие утвержденных ПДК или ОБУВ.</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15.3.11. Площадки для размещения и расширения объектов, которые могут быть источниками вредного воздействия на среду обитания и здоровье населения,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15.3.12. 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2.2.1/2.1.1.1200-03  и раздела 9 настоящих нормативов.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15.3.13. 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15.3.14.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таблицей 106.</w:t>
      </w:r>
    </w:p>
    <w:p w:rsidR="00AA464C" w:rsidRPr="00FA5D72" w:rsidRDefault="00AA464C" w:rsidP="00AA464C">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106</w:t>
      </w:r>
    </w:p>
    <w:p w:rsidR="00AA464C" w:rsidRPr="00FA5D72" w:rsidRDefault="00AA464C" w:rsidP="00AA464C">
      <w:pPr>
        <w:pStyle w:val="Default"/>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1325"/>
        <w:gridCol w:w="1190"/>
        <w:gridCol w:w="926"/>
        <w:gridCol w:w="1190"/>
        <w:gridCol w:w="1455"/>
        <w:gridCol w:w="1190"/>
        <w:gridCol w:w="1421"/>
      </w:tblGrid>
      <w:tr w:rsidR="00FA5D72" w:rsidRPr="00FA5D72" w:rsidTr="00AA464C">
        <w:trPr>
          <w:trHeight w:val="1132"/>
        </w:trPr>
        <w:tc>
          <w:tcPr>
            <w:tcW w:w="587"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Потенциал загрязнения атмосферы (ПЗА) </w:t>
            </w:r>
          </w:p>
        </w:tc>
        <w:tc>
          <w:tcPr>
            <w:tcW w:w="1746"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Приземные инверсии </w:t>
            </w:r>
          </w:p>
        </w:tc>
        <w:tc>
          <w:tcPr>
            <w:tcW w:w="1342"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Повторяемость, %</w:t>
            </w:r>
          </w:p>
        </w:tc>
        <w:tc>
          <w:tcPr>
            <w:tcW w:w="604"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Высота слоя перемещения, </w:t>
            </w:r>
            <w:proofErr w:type="gramStart"/>
            <w:r w:rsidRPr="00FA5D72">
              <w:rPr>
                <w:rFonts w:ascii="Times New Roman" w:hAnsi="Times New Roman" w:cs="Times New Roman"/>
                <w:color w:val="auto"/>
              </w:rPr>
              <w:t>км</w:t>
            </w:r>
            <w:proofErr w:type="gramEnd"/>
          </w:p>
        </w:tc>
        <w:tc>
          <w:tcPr>
            <w:tcW w:w="721"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Продолжительность тумана, </w:t>
            </w:r>
            <w:proofErr w:type="gramStart"/>
            <w:r w:rsidRPr="00FA5D72">
              <w:rPr>
                <w:rFonts w:ascii="Times New Roman" w:hAnsi="Times New Roman" w:cs="Times New Roman"/>
                <w:color w:val="auto"/>
              </w:rPr>
              <w:t>ч</w:t>
            </w:r>
            <w:proofErr w:type="gramEnd"/>
            <w:r w:rsidRPr="00FA5D72">
              <w:rPr>
                <w:rFonts w:ascii="Times New Roman" w:hAnsi="Times New Roman" w:cs="Times New Roman"/>
                <w:color w:val="auto"/>
              </w:rPr>
              <w:t>.</w:t>
            </w:r>
          </w:p>
        </w:tc>
      </w:tr>
      <w:tr w:rsidR="00FA5D72" w:rsidRPr="00FA5D72" w:rsidTr="00AA464C">
        <w:trPr>
          <w:trHeight w:val="1027"/>
        </w:trPr>
        <w:tc>
          <w:tcPr>
            <w:tcW w:w="587" w:type="pct"/>
            <w:vMerge/>
          </w:tcPr>
          <w:p w:rsidR="00AA464C" w:rsidRPr="00FA5D72" w:rsidRDefault="00AA464C" w:rsidP="00AA464C">
            <w:pPr>
              <w:pStyle w:val="Default"/>
              <w:rPr>
                <w:rFonts w:ascii="Times New Roman" w:hAnsi="Times New Roman" w:cs="Times New Roman"/>
                <w:color w:val="auto"/>
              </w:rPr>
            </w:pPr>
          </w:p>
        </w:tc>
        <w:tc>
          <w:tcPr>
            <w:tcW w:w="67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повторяемость, %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мощность, </w:t>
            </w:r>
            <w:proofErr w:type="gramStart"/>
            <w:r w:rsidRPr="00FA5D72">
              <w:rPr>
                <w:rFonts w:ascii="Times New Roman" w:hAnsi="Times New Roman" w:cs="Times New Roman"/>
                <w:color w:val="auto"/>
              </w:rPr>
              <w:t>км</w:t>
            </w:r>
            <w:proofErr w:type="gramEnd"/>
            <w:r w:rsidRPr="00FA5D72">
              <w:rPr>
                <w:rFonts w:ascii="Times New Roman" w:hAnsi="Times New Roman" w:cs="Times New Roman"/>
                <w:color w:val="auto"/>
              </w:rPr>
              <w:t xml:space="preserve"> </w:t>
            </w:r>
          </w:p>
        </w:tc>
        <w:tc>
          <w:tcPr>
            <w:tcW w:w="47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интенсивность, </w:t>
            </w:r>
            <w:proofErr w:type="gramStart"/>
            <w:r w:rsidRPr="00FA5D72">
              <w:rPr>
                <w:rFonts w:ascii="Times New Roman" w:hAnsi="Times New Roman" w:cs="Times New Roman"/>
                <w:color w:val="auto"/>
              </w:rPr>
              <w:t>С</w:t>
            </w:r>
            <w:proofErr w:type="gramEnd"/>
            <w:r w:rsidRPr="00FA5D72">
              <w:rPr>
                <w:rFonts w:ascii="Times New Roman" w:hAnsi="Times New Roman" w:cs="Times New Roman"/>
                <w:color w:val="auto"/>
              </w:rPr>
              <w:t xml:space="preserve">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скорость ветра 0 - 1 м/сек. </w:t>
            </w:r>
          </w:p>
        </w:tc>
        <w:tc>
          <w:tcPr>
            <w:tcW w:w="73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 том числе непрерывно подряд дней застоя воздуха </w:t>
            </w:r>
          </w:p>
        </w:tc>
        <w:tc>
          <w:tcPr>
            <w:tcW w:w="604" w:type="pct"/>
            <w:vMerge/>
          </w:tcPr>
          <w:p w:rsidR="00AA464C" w:rsidRPr="00FA5D72" w:rsidRDefault="00AA464C" w:rsidP="00AA464C">
            <w:pPr>
              <w:pStyle w:val="Default"/>
              <w:rPr>
                <w:rFonts w:ascii="Times New Roman" w:hAnsi="Times New Roman" w:cs="Times New Roman"/>
                <w:color w:val="auto"/>
              </w:rPr>
            </w:pPr>
          </w:p>
        </w:tc>
        <w:tc>
          <w:tcPr>
            <w:tcW w:w="721" w:type="pct"/>
            <w:vMerge/>
          </w:tcPr>
          <w:p w:rsidR="00AA464C" w:rsidRPr="00FA5D72" w:rsidRDefault="00AA464C" w:rsidP="00AA464C">
            <w:pPr>
              <w:pStyle w:val="Default"/>
              <w:rPr>
                <w:rFonts w:ascii="Times New Roman" w:hAnsi="Times New Roman" w:cs="Times New Roman"/>
                <w:color w:val="auto"/>
              </w:rPr>
            </w:pPr>
          </w:p>
        </w:tc>
      </w:tr>
      <w:tr w:rsidR="00FA5D72" w:rsidRPr="00FA5D72" w:rsidTr="00AA464C">
        <w:trPr>
          <w:trHeight w:val="220"/>
        </w:trPr>
        <w:tc>
          <w:tcPr>
            <w:tcW w:w="58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Низкий </w:t>
            </w:r>
          </w:p>
        </w:tc>
        <w:tc>
          <w:tcPr>
            <w:tcW w:w="67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20 - 30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0,3 - 0,4 </w:t>
            </w:r>
          </w:p>
        </w:tc>
        <w:tc>
          <w:tcPr>
            <w:tcW w:w="47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2 - 3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10 - 20 </w:t>
            </w:r>
          </w:p>
        </w:tc>
        <w:tc>
          <w:tcPr>
            <w:tcW w:w="73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5 - 10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0,7 - 0,8 </w:t>
            </w:r>
          </w:p>
        </w:tc>
        <w:tc>
          <w:tcPr>
            <w:tcW w:w="721"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80 - 350 </w:t>
            </w:r>
          </w:p>
        </w:tc>
      </w:tr>
      <w:tr w:rsidR="00FA5D72" w:rsidRPr="00FA5D72" w:rsidTr="00AA464C">
        <w:trPr>
          <w:trHeight w:val="220"/>
        </w:trPr>
        <w:tc>
          <w:tcPr>
            <w:tcW w:w="58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Умеренный </w:t>
            </w:r>
          </w:p>
        </w:tc>
        <w:tc>
          <w:tcPr>
            <w:tcW w:w="67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30 - 40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0,4 - 0,5 </w:t>
            </w:r>
          </w:p>
        </w:tc>
        <w:tc>
          <w:tcPr>
            <w:tcW w:w="47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3 - 5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20 - 30 </w:t>
            </w:r>
          </w:p>
        </w:tc>
        <w:tc>
          <w:tcPr>
            <w:tcW w:w="73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7 - 12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0,8 - 1,0 </w:t>
            </w:r>
          </w:p>
        </w:tc>
        <w:tc>
          <w:tcPr>
            <w:tcW w:w="721"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100 - 550 </w:t>
            </w:r>
          </w:p>
        </w:tc>
      </w:tr>
      <w:tr w:rsidR="00FA5D72" w:rsidRPr="00FA5D72" w:rsidTr="00AA464C">
        <w:trPr>
          <w:trHeight w:val="220"/>
        </w:trPr>
        <w:tc>
          <w:tcPr>
            <w:tcW w:w="58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Повышенный </w:t>
            </w:r>
          </w:p>
        </w:tc>
        <w:tc>
          <w:tcPr>
            <w:tcW w:w="67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30 - 45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0,3 - 0,6 </w:t>
            </w:r>
          </w:p>
        </w:tc>
        <w:tc>
          <w:tcPr>
            <w:tcW w:w="47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2 - 6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20 - 40 </w:t>
            </w:r>
          </w:p>
        </w:tc>
        <w:tc>
          <w:tcPr>
            <w:tcW w:w="73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3 - 18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0,7 - 1,0 </w:t>
            </w:r>
          </w:p>
        </w:tc>
        <w:tc>
          <w:tcPr>
            <w:tcW w:w="721"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100 - 600 </w:t>
            </w:r>
          </w:p>
        </w:tc>
      </w:tr>
      <w:tr w:rsidR="00FA5D72" w:rsidRPr="00FA5D72" w:rsidTr="00AA464C">
        <w:trPr>
          <w:trHeight w:val="220"/>
        </w:trPr>
        <w:tc>
          <w:tcPr>
            <w:tcW w:w="58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Высокий </w:t>
            </w:r>
          </w:p>
        </w:tc>
        <w:tc>
          <w:tcPr>
            <w:tcW w:w="67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40 - 60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0,3 - 0,7 </w:t>
            </w:r>
          </w:p>
        </w:tc>
        <w:tc>
          <w:tcPr>
            <w:tcW w:w="47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3 - 6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30 - 60 </w:t>
            </w:r>
          </w:p>
        </w:tc>
        <w:tc>
          <w:tcPr>
            <w:tcW w:w="73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10 - 30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0,7 - 1,6 </w:t>
            </w:r>
          </w:p>
        </w:tc>
        <w:tc>
          <w:tcPr>
            <w:tcW w:w="721"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50 - 200 </w:t>
            </w:r>
          </w:p>
        </w:tc>
      </w:tr>
      <w:tr w:rsidR="00FA5D72" w:rsidRPr="00FA5D72" w:rsidTr="00AA464C">
        <w:trPr>
          <w:trHeight w:val="220"/>
        </w:trPr>
        <w:tc>
          <w:tcPr>
            <w:tcW w:w="58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Очень высокий </w:t>
            </w:r>
          </w:p>
        </w:tc>
        <w:tc>
          <w:tcPr>
            <w:tcW w:w="67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40 - 60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0,3 - 0,9 </w:t>
            </w:r>
          </w:p>
        </w:tc>
        <w:tc>
          <w:tcPr>
            <w:tcW w:w="47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3 - 10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50 - 70 </w:t>
            </w:r>
          </w:p>
        </w:tc>
        <w:tc>
          <w:tcPr>
            <w:tcW w:w="73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20 - 45 </w:t>
            </w:r>
          </w:p>
        </w:tc>
        <w:tc>
          <w:tcPr>
            <w:tcW w:w="6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0,8 - 1,6 </w:t>
            </w:r>
          </w:p>
        </w:tc>
        <w:tc>
          <w:tcPr>
            <w:tcW w:w="721"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10 - 600 </w:t>
            </w:r>
          </w:p>
        </w:tc>
      </w:tr>
    </w:tbl>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15.3.15.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15.3.16. Для защиты атмосферного воздуха от загрязнений следует предусматривать: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защитные мероприятия от влияния транспорта, в том числе использование природного газа в качестве моторного топлива, мероприятия по предотвращению </w:t>
      </w:r>
      <w:r w:rsidRPr="00FA5D72">
        <w:rPr>
          <w:rFonts w:ascii="Times New Roman" w:hAnsi="Times New Roman" w:cs="Times New Roman"/>
          <w:color w:val="auto"/>
        </w:rPr>
        <w:lastRenderedPageBreak/>
        <w:t xml:space="preserve">образования зон повышенной загазованности или их ликвидация с учетом условий аэрации </w:t>
      </w:r>
      <w:proofErr w:type="spellStart"/>
      <w:r w:rsidRPr="00FA5D72">
        <w:rPr>
          <w:rFonts w:ascii="Times New Roman" w:hAnsi="Times New Roman" w:cs="Times New Roman"/>
          <w:color w:val="auto"/>
        </w:rPr>
        <w:t>межмагистральных</w:t>
      </w:r>
      <w:proofErr w:type="spellEnd"/>
      <w:r w:rsidRPr="00FA5D72">
        <w:rPr>
          <w:rFonts w:ascii="Times New Roman" w:hAnsi="Times New Roman" w:cs="Times New Roman"/>
          <w:color w:val="auto"/>
        </w:rPr>
        <w:t xml:space="preserve"> и </w:t>
      </w:r>
      <w:proofErr w:type="spellStart"/>
      <w:r w:rsidRPr="00FA5D72">
        <w:rPr>
          <w:rFonts w:ascii="Times New Roman" w:hAnsi="Times New Roman" w:cs="Times New Roman"/>
          <w:color w:val="auto"/>
        </w:rPr>
        <w:t>внутридворовых</w:t>
      </w:r>
      <w:proofErr w:type="spellEnd"/>
      <w:r w:rsidRPr="00FA5D72">
        <w:rPr>
          <w:rFonts w:ascii="Times New Roman" w:hAnsi="Times New Roman" w:cs="Times New Roman"/>
          <w:color w:val="auto"/>
        </w:rPr>
        <w:t xml:space="preserve"> территорий;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использование нетрадиционных источников энергии;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ликвидацию неорганизованных источников загрязнения;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тушение горящих породных отвалов, предотвращение их возгорания.</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15.4. Охрана водных объектов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15.4.1. Охрана водных объектов необходима для предотвращения и устранения </w:t>
      </w:r>
      <w:proofErr w:type="gramStart"/>
      <w:r w:rsidRPr="00FA5D72">
        <w:rPr>
          <w:rFonts w:ascii="Times New Roman" w:hAnsi="Times New Roman" w:cs="Times New Roman"/>
          <w:color w:val="auto"/>
        </w:rPr>
        <w:t>загрязнения</w:t>
      </w:r>
      <w:proofErr w:type="gramEnd"/>
      <w:r w:rsidRPr="00FA5D72">
        <w:rPr>
          <w:rFonts w:ascii="Times New Roman" w:hAnsi="Times New Roman" w:cs="Times New Roman"/>
          <w:color w:val="auto"/>
        </w:rPr>
        <w:t xml:space="preserve">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15.4.3.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установленным требованиям (ГН 2.1.5.1315-03, ГН 2.1.5.1316-03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2.1.5.980-00).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15.4.4.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15.4.5.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15.4.6. Предприятия с технологическими процессами, являющимися источниками негативного воздействия на среду обитания и здоровье человека, необходимо отделять от жилой (селитебной) застройки санитарно-защитными зонами в соответствии с требованиями п.3.2.7. раздела «Производственные зоны» настоящих нормативов.</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15.4.7. При размещении сельскохозяйственных предприятий вблизи водоемов следует учитывать незастроенную прибрежную защитную полосу водного объекта в соответствии с требованиями раздела 14.3 настоящих нормативов.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15.4.8. Склады минеральных удобрений и химических средств защиты растений следует располагать на расстоянии не менее 2 км от </w:t>
      </w:r>
      <w:proofErr w:type="spellStart"/>
      <w:r w:rsidRPr="00FA5D72">
        <w:rPr>
          <w:rFonts w:ascii="Times New Roman" w:hAnsi="Times New Roman" w:cs="Times New Roman"/>
          <w:color w:val="auto"/>
        </w:rPr>
        <w:t>рыбохозяйственных</w:t>
      </w:r>
      <w:proofErr w:type="spellEnd"/>
      <w:r w:rsidRPr="00FA5D72">
        <w:rPr>
          <w:rFonts w:ascii="Times New Roman" w:hAnsi="Times New Roman" w:cs="Times New Roman"/>
          <w:color w:val="auto"/>
        </w:rPr>
        <w:t xml:space="preserve"> водоемов. При необходимости допускается уменьшать указанные расстояния при согласовании с органами, осуществляющими охрану рыбных запасов.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Хранение пестицидов и </w:t>
      </w:r>
      <w:proofErr w:type="spellStart"/>
      <w:r w:rsidRPr="00FA5D72">
        <w:rPr>
          <w:rFonts w:ascii="Times New Roman" w:hAnsi="Times New Roman" w:cs="Times New Roman"/>
          <w:color w:val="auto"/>
        </w:rPr>
        <w:t>агрохимикатов</w:t>
      </w:r>
      <w:proofErr w:type="spellEnd"/>
      <w:r w:rsidRPr="00FA5D72">
        <w:rPr>
          <w:rFonts w:ascii="Times New Roman" w:hAnsi="Times New Roman" w:cs="Times New Roman"/>
          <w:color w:val="auto"/>
        </w:rPr>
        <w:t xml:space="preserve"> осуществляется в соответствии с требованиями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1.2.2584-10.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15.4.9. В целях охраны поверхностных вод от загрязнения не допускается: </w:t>
      </w:r>
    </w:p>
    <w:p w:rsidR="00AA464C" w:rsidRPr="00FA5D72" w:rsidRDefault="00AA464C" w:rsidP="00AA464C">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 xml:space="preserve">- 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 </w:t>
      </w:r>
      <w:proofErr w:type="gramEnd"/>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утечка от </w:t>
      </w:r>
      <w:proofErr w:type="spellStart"/>
      <w:r w:rsidRPr="00FA5D72">
        <w:rPr>
          <w:rFonts w:ascii="Times New Roman" w:hAnsi="Times New Roman" w:cs="Times New Roman"/>
          <w:color w:val="auto"/>
        </w:rPr>
        <w:t>нефте</w:t>
      </w:r>
      <w:proofErr w:type="spellEnd"/>
      <w:r w:rsidRPr="00FA5D72">
        <w:rPr>
          <w:rFonts w:ascii="Times New Roman" w:hAnsi="Times New Roman" w:cs="Times New Roman"/>
          <w:color w:val="auto"/>
        </w:rPr>
        <w:t xml:space="preserve">- и продуктопроводов, нефтепромыслов, а также сброс мусора, неочищенных сточных, </w:t>
      </w:r>
      <w:proofErr w:type="spellStart"/>
      <w:r w:rsidRPr="00FA5D72">
        <w:rPr>
          <w:rFonts w:ascii="Times New Roman" w:hAnsi="Times New Roman" w:cs="Times New Roman"/>
          <w:color w:val="auto"/>
        </w:rPr>
        <w:t>подсланевых</w:t>
      </w:r>
      <w:proofErr w:type="spellEnd"/>
      <w:r w:rsidRPr="00FA5D72">
        <w:rPr>
          <w:rFonts w:ascii="Times New Roman" w:hAnsi="Times New Roman" w:cs="Times New Roman"/>
          <w:color w:val="auto"/>
        </w:rPr>
        <w:t>, балластных вод и утечка других веще</w:t>
      </w:r>
      <w:proofErr w:type="gramStart"/>
      <w:r w:rsidRPr="00FA5D72">
        <w:rPr>
          <w:rFonts w:ascii="Times New Roman" w:hAnsi="Times New Roman" w:cs="Times New Roman"/>
          <w:color w:val="auto"/>
        </w:rPr>
        <w:t>ств с пл</w:t>
      </w:r>
      <w:proofErr w:type="gramEnd"/>
      <w:r w:rsidRPr="00FA5D72">
        <w:rPr>
          <w:rFonts w:ascii="Times New Roman" w:hAnsi="Times New Roman" w:cs="Times New Roman"/>
          <w:color w:val="auto"/>
        </w:rPr>
        <w:t xml:space="preserve">авучих средств водного транспорта.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15.4.10. Запрещается сброс сточных вод и (или) дренажных вод в водные объекты: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содержащие природные лечебные ресурсы;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gramStart"/>
      <w:r w:rsidRPr="00FA5D72">
        <w:rPr>
          <w:rFonts w:ascii="Times New Roman" w:hAnsi="Times New Roman" w:cs="Times New Roman"/>
          <w:color w:val="auto"/>
        </w:rPr>
        <w:t>отнесенные</w:t>
      </w:r>
      <w:proofErr w:type="gramEnd"/>
      <w:r w:rsidRPr="00FA5D72">
        <w:rPr>
          <w:rFonts w:ascii="Times New Roman" w:hAnsi="Times New Roman" w:cs="Times New Roman"/>
          <w:color w:val="auto"/>
        </w:rPr>
        <w:t xml:space="preserve"> к особо охраняемым водным объектам;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границах зон санитарной охраны источников питьевого, хозяйственно-бытового водоснабжения;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границах первого и второго поясов округов санитарной (горно-санитарной) охраны лечебно-оздоровительных местностей и курортов;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 границах рыбоохранных зон, </w:t>
      </w:r>
      <w:proofErr w:type="spellStart"/>
      <w:r w:rsidRPr="00FA5D72">
        <w:rPr>
          <w:rFonts w:ascii="Times New Roman" w:hAnsi="Times New Roman" w:cs="Times New Roman"/>
          <w:color w:val="auto"/>
        </w:rPr>
        <w:t>рыбохозяйственных</w:t>
      </w:r>
      <w:proofErr w:type="spellEnd"/>
      <w:r w:rsidRPr="00FA5D72">
        <w:rPr>
          <w:rFonts w:ascii="Times New Roman" w:hAnsi="Times New Roman" w:cs="Times New Roman"/>
          <w:color w:val="auto"/>
        </w:rPr>
        <w:t xml:space="preserve"> заповедных зон.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15.4.11. 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15.4.12. Сброс сточных вод и (или) дренажных вод может быть ограничен, приостановлен или запрещен по основаниям и в порядке, установленным федеральным законодательством.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15.4.13. Мероприятия по защите поверхностных вод от загрязнения разрабатываются в каждом конкретном случае и предусматривают: </w:t>
      </w:r>
    </w:p>
    <w:p w:rsidR="00AA464C" w:rsidRPr="00FA5D72" w:rsidRDefault="00AA464C" w:rsidP="00AA464C">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 xml:space="preserve">- устройство прибрежных </w:t>
      </w:r>
      <w:proofErr w:type="spellStart"/>
      <w:r w:rsidRPr="00FA5D72">
        <w:rPr>
          <w:rFonts w:ascii="Times New Roman" w:hAnsi="Times New Roman" w:cs="Times New Roman"/>
          <w:color w:val="auto"/>
        </w:rPr>
        <w:t>водоохранных</w:t>
      </w:r>
      <w:proofErr w:type="spellEnd"/>
      <w:r w:rsidRPr="00FA5D72">
        <w:rPr>
          <w:rFonts w:ascii="Times New Roman" w:hAnsi="Times New Roman" w:cs="Times New Roman"/>
          <w:color w:val="auto"/>
        </w:rPr>
        <w:t xml:space="preserve"> зон и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в соответствии с требованиями пункта 3.4.1 "Водоснабжение" раздела 11  и приложения N 15 Республиканских нормативов градостроительного проектирования, а также контроль за соблюдением установленного режима использования указанных зон; </w:t>
      </w:r>
      <w:proofErr w:type="gramEnd"/>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устройство и содержание в исправном состоянии сооружений для очистки сточных вод до нормативных показателей качества воды;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содержание в исправном состоянии гидротехнических и других водохозяйственных сооружений и технических устройств;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предотвращение сбросов сточных вод, содержание радиоактивных веществ, пестицидов, </w:t>
      </w:r>
      <w:proofErr w:type="spellStart"/>
      <w:r w:rsidRPr="00FA5D72">
        <w:rPr>
          <w:rFonts w:ascii="Times New Roman" w:hAnsi="Times New Roman" w:cs="Times New Roman"/>
          <w:color w:val="auto"/>
        </w:rPr>
        <w:t>агрохимикатов</w:t>
      </w:r>
      <w:proofErr w:type="spellEnd"/>
      <w:r w:rsidRPr="00FA5D72">
        <w:rPr>
          <w:rFonts w:ascii="Times New Roman" w:hAnsi="Times New Roman" w:cs="Times New Roman"/>
          <w:color w:val="auto"/>
        </w:rPr>
        <w:t xml:space="preserve"> и других опасных для здоровья человека веществ и соединений, в которых превышают нормативы допустимого воздействия на водные объекты;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предотвращение захоронения в водных объектах ядерных материалов, радиоактивных веществ;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предотвращение загрязнения водных объектов при проведении всех видов работ, в том числе радиоактивными и (или) токсичными веществами;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ограничение поступления биогенных элементов для предотвращения </w:t>
      </w:r>
      <w:proofErr w:type="spellStart"/>
      <w:r w:rsidRPr="00FA5D72">
        <w:rPr>
          <w:rFonts w:ascii="Times New Roman" w:hAnsi="Times New Roman" w:cs="Times New Roman"/>
          <w:color w:val="auto"/>
        </w:rPr>
        <w:t>эвтрофирования</w:t>
      </w:r>
      <w:proofErr w:type="spellEnd"/>
      <w:r w:rsidRPr="00FA5D72">
        <w:rPr>
          <w:rFonts w:ascii="Times New Roman" w:hAnsi="Times New Roman" w:cs="Times New Roman"/>
          <w:color w:val="auto"/>
        </w:rPr>
        <w:t xml:space="preserve"> вод, в особенности водоемов, предназначенных для централизованного хозяйственно-питьевого водоснабжения;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разработку планов мероприятий и инструкций по предотвращению аварий на объектах, представляющих потенциальную угрозу загрязнения;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установление зон рекреации водных объектов, в том числе мест для купания, туризма, водного спорта, рыбной ловли и т.п.;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FA5D72">
        <w:rPr>
          <w:rFonts w:ascii="Times New Roman" w:hAnsi="Times New Roman" w:cs="Times New Roman"/>
          <w:color w:val="auto"/>
        </w:rPr>
        <w:t>водоохранными</w:t>
      </w:r>
      <w:proofErr w:type="spellEnd"/>
      <w:r w:rsidRPr="00FA5D72">
        <w:rPr>
          <w:rFonts w:ascii="Times New Roman" w:hAnsi="Times New Roman" w:cs="Times New Roman"/>
          <w:color w:val="auto"/>
        </w:rPr>
        <w:t xml:space="preserve"> зонами.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15.4.14. В целях охраны подземных вод от загрязнения запрещается: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использование сточных вод для орошения и удобрения земель с нарушением федерального законодательства;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отвод без очистки дренажных вод с полей и поверхностных сточных вод с территорий населенных мест в овраги и балки;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применение, хранение ядохимикатов и удобрений в пределах водосборов грунтовых вод, используемых при нецентрализованном водоснабжении;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размещение складов горюче-смазочных материалов, ядохимикатов и минеральных веществ, накопителей </w:t>
      </w:r>
      <w:proofErr w:type="spellStart"/>
      <w:r w:rsidRPr="00FA5D72">
        <w:rPr>
          <w:rFonts w:ascii="Times New Roman" w:hAnsi="Times New Roman" w:cs="Times New Roman"/>
          <w:color w:val="auto"/>
        </w:rPr>
        <w:t>промстоков</w:t>
      </w:r>
      <w:proofErr w:type="spellEnd"/>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шламохранилищ</w:t>
      </w:r>
      <w:proofErr w:type="spellEnd"/>
      <w:r w:rsidRPr="00FA5D72">
        <w:rPr>
          <w:rFonts w:ascii="Times New Roman" w:hAnsi="Times New Roman" w:cs="Times New Roman"/>
          <w:color w:val="auto"/>
        </w:rPr>
        <w:t xml:space="preserve"> и других объектов, обуславливающих опасность химического загрязнения подземных вод;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территории зон санитарной охраны -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15.4.15. Мероприятия по защите подземных вод от загрязнения разрабатываются в каждом конкретном случае и предусматривают: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устройство зон санитарной охраны источников водоснабжения в соответствии с требованиями пункта 3.4.1 "Водоснабжение" раздела 11 и приложения N 15 Республиканских нормативов градостроительного проектирования, а также </w:t>
      </w:r>
      <w:proofErr w:type="gramStart"/>
      <w:r w:rsidRPr="00FA5D72">
        <w:rPr>
          <w:rFonts w:ascii="Times New Roman" w:hAnsi="Times New Roman" w:cs="Times New Roman"/>
          <w:color w:val="auto"/>
        </w:rPr>
        <w:t>контроль за</w:t>
      </w:r>
      <w:proofErr w:type="gramEnd"/>
      <w:r w:rsidRPr="00FA5D72">
        <w:rPr>
          <w:rFonts w:ascii="Times New Roman" w:hAnsi="Times New Roman" w:cs="Times New Roman"/>
          <w:color w:val="auto"/>
        </w:rPr>
        <w:t xml:space="preserve"> соблюдением установленного режима использования указанных зон;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устройство зон санитарной и горно-санитарной охраны вокруг источников минеральных вод, месторождения лечебных грязей в соответствии с требованиями подраздела 14 настоящих нормативов;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предотвращение загрязнения, засорения подземных водных объектов и истощения вод, а также </w:t>
      </w:r>
      <w:proofErr w:type="gramStart"/>
      <w:r w:rsidRPr="00FA5D72">
        <w:rPr>
          <w:rFonts w:ascii="Times New Roman" w:hAnsi="Times New Roman" w:cs="Times New Roman"/>
          <w:color w:val="auto"/>
        </w:rPr>
        <w:t>контроль за</w:t>
      </w:r>
      <w:proofErr w:type="gramEnd"/>
      <w:r w:rsidRPr="00FA5D72">
        <w:rPr>
          <w:rFonts w:ascii="Times New Roman" w:hAnsi="Times New Roman" w:cs="Times New Roman"/>
          <w:color w:val="auto"/>
        </w:rPr>
        <w:t xml:space="preserve"> соблюдением нормативов допустимого воздействия на подземные водные объекты;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обязательную герметизацию оголовка всех эксплуатируемых и резервных скважин;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предупреждение фильтрации загрязненных вод с поверхности почвы, а также при бурении скважин различного назначения в водоносные горизонты;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мониторинг состояния и режима эксплуатации водозаборов подземных вод, ограничение водозабора. </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15.5. Охрана почв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15.5.1.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15.5.3. Выбор площадки для размещений объектов проводится с учетом: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физико-химических свойств почв, их механического состава, содержания органического вещества, кислотности и т.д.;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природно-климатических характеристик (роза ветров, количество осадков, температурный режим района);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ландшафтной, геологической и гидрологической характеристики почв;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их хозяйственного использования.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15.5.4. Не разрешается предоставление земельных участков без заключения органов государственного санитарно-эпидемиологического надзора.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15.5.5.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15.5.6. Требования к почвам по химическим и эпидемиологическим показателям представлены в таблице 107.</w:t>
      </w:r>
    </w:p>
    <w:p w:rsidR="00AA464C" w:rsidRPr="00FA5D72" w:rsidRDefault="00AA464C" w:rsidP="00AA464C">
      <w:pPr>
        <w:rPr>
          <w:rFonts w:ascii="Times New Roman" w:hAnsi="Times New Roman" w:cs="Times New Roman"/>
        </w:rPr>
      </w:pPr>
      <w:r w:rsidRPr="00FA5D72">
        <w:rPr>
          <w:rFonts w:ascii="Times New Roman" w:hAnsi="Times New Roman" w:cs="Times New Roman"/>
        </w:rPr>
        <w:br w:type="page"/>
      </w:r>
    </w:p>
    <w:p w:rsidR="00AA464C" w:rsidRPr="00FA5D72" w:rsidRDefault="00AA464C" w:rsidP="00AA464C">
      <w:pPr>
        <w:pStyle w:val="Default"/>
        <w:ind w:firstLine="567"/>
        <w:jc w:val="right"/>
        <w:rPr>
          <w:rFonts w:ascii="Times New Roman" w:hAnsi="Times New Roman" w:cs="Times New Roman"/>
          <w:color w:val="auto"/>
        </w:rPr>
      </w:pPr>
      <w:r w:rsidRPr="00FA5D72">
        <w:rPr>
          <w:rFonts w:ascii="Times New Roman" w:hAnsi="Times New Roman" w:cs="Times New Roman"/>
          <w:color w:val="auto"/>
        </w:rPr>
        <w:lastRenderedPageBreak/>
        <w:t>Таблица 107</w:t>
      </w:r>
    </w:p>
    <w:p w:rsidR="00AA464C" w:rsidRPr="00FA5D72" w:rsidRDefault="00AA464C" w:rsidP="00AA464C">
      <w:pPr>
        <w:pStyle w:val="Default"/>
        <w:rPr>
          <w:rFonts w:ascii="Times New Roman" w:hAnsi="Times New Roman" w:cs="Times New Roman"/>
          <w:color w:val="auto"/>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2"/>
        <w:gridCol w:w="1060"/>
        <w:gridCol w:w="1190"/>
        <w:gridCol w:w="1062"/>
        <w:gridCol w:w="1058"/>
        <w:gridCol w:w="10"/>
        <w:gridCol w:w="1056"/>
        <w:gridCol w:w="1447"/>
        <w:gridCol w:w="1716"/>
      </w:tblGrid>
      <w:tr w:rsidR="00FA5D72" w:rsidRPr="00FA5D72" w:rsidTr="00AA464C">
        <w:trPr>
          <w:trHeight w:val="1214"/>
        </w:trPr>
        <w:tc>
          <w:tcPr>
            <w:tcW w:w="70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Категории загрязнения </w:t>
            </w:r>
          </w:p>
        </w:tc>
        <w:tc>
          <w:tcPr>
            <w:tcW w:w="52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Суммарный показатель загрязнения (</w:t>
            </w:r>
            <w:proofErr w:type="spellStart"/>
            <w:r w:rsidRPr="00FA5D72">
              <w:rPr>
                <w:rFonts w:ascii="Times New Roman" w:hAnsi="Times New Roman" w:cs="Times New Roman"/>
                <w:color w:val="auto"/>
              </w:rPr>
              <w:t>Zc</w:t>
            </w:r>
            <w:proofErr w:type="spellEnd"/>
            <w:r w:rsidRPr="00FA5D72">
              <w:rPr>
                <w:rFonts w:ascii="Times New Roman" w:hAnsi="Times New Roman" w:cs="Times New Roman"/>
                <w:color w:val="auto"/>
              </w:rPr>
              <w:t xml:space="preserve">) </w:t>
            </w:r>
          </w:p>
        </w:tc>
        <w:tc>
          <w:tcPr>
            <w:tcW w:w="3762" w:type="pct"/>
            <w:gridSpan w:val="7"/>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Содержание в почве (мг/кг) </w:t>
            </w:r>
          </w:p>
        </w:tc>
      </w:tr>
      <w:tr w:rsidR="00FA5D72" w:rsidRPr="00FA5D72" w:rsidTr="00AA464C">
        <w:trPr>
          <w:trHeight w:val="220"/>
        </w:trPr>
        <w:tc>
          <w:tcPr>
            <w:tcW w:w="709" w:type="pct"/>
          </w:tcPr>
          <w:p w:rsidR="00AA464C" w:rsidRPr="00FA5D72" w:rsidRDefault="00AA464C" w:rsidP="00AA464C">
            <w:pPr>
              <w:pStyle w:val="Default"/>
              <w:rPr>
                <w:rFonts w:ascii="Times New Roman" w:hAnsi="Times New Roman" w:cs="Times New Roman"/>
                <w:color w:val="auto"/>
              </w:rPr>
            </w:pPr>
          </w:p>
        </w:tc>
        <w:tc>
          <w:tcPr>
            <w:tcW w:w="529" w:type="pct"/>
          </w:tcPr>
          <w:p w:rsidR="00AA464C" w:rsidRPr="00FA5D72" w:rsidRDefault="00AA464C" w:rsidP="00AA464C">
            <w:pPr>
              <w:pStyle w:val="Default"/>
              <w:rPr>
                <w:rFonts w:ascii="Times New Roman" w:hAnsi="Times New Roman" w:cs="Times New Roman"/>
                <w:color w:val="auto"/>
              </w:rPr>
            </w:pPr>
          </w:p>
        </w:tc>
        <w:tc>
          <w:tcPr>
            <w:tcW w:w="1124"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I класс опасности</w:t>
            </w:r>
          </w:p>
        </w:tc>
        <w:tc>
          <w:tcPr>
            <w:tcW w:w="1060"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II класс опасности </w:t>
            </w:r>
          </w:p>
        </w:tc>
        <w:tc>
          <w:tcPr>
            <w:tcW w:w="1578"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III класс опасности </w:t>
            </w:r>
          </w:p>
        </w:tc>
      </w:tr>
      <w:tr w:rsidR="00FA5D72" w:rsidRPr="00FA5D72" w:rsidTr="00AA464C">
        <w:trPr>
          <w:trHeight w:val="220"/>
        </w:trPr>
        <w:tc>
          <w:tcPr>
            <w:tcW w:w="709" w:type="pct"/>
          </w:tcPr>
          <w:p w:rsidR="00AA464C" w:rsidRPr="00FA5D72" w:rsidRDefault="00AA464C" w:rsidP="00AA464C">
            <w:pPr>
              <w:pStyle w:val="Default"/>
              <w:rPr>
                <w:rFonts w:ascii="Times New Roman" w:hAnsi="Times New Roman" w:cs="Times New Roman"/>
                <w:color w:val="auto"/>
              </w:rPr>
            </w:pPr>
          </w:p>
        </w:tc>
        <w:tc>
          <w:tcPr>
            <w:tcW w:w="529" w:type="pct"/>
          </w:tcPr>
          <w:p w:rsidR="00AA464C" w:rsidRPr="00FA5D72" w:rsidRDefault="00AA464C" w:rsidP="00AA464C">
            <w:pPr>
              <w:pStyle w:val="Default"/>
              <w:rPr>
                <w:rFonts w:ascii="Times New Roman" w:hAnsi="Times New Roman" w:cs="Times New Roman"/>
                <w:color w:val="auto"/>
              </w:rPr>
            </w:pPr>
          </w:p>
        </w:tc>
        <w:tc>
          <w:tcPr>
            <w:tcW w:w="1124"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соединения</w:t>
            </w:r>
          </w:p>
        </w:tc>
        <w:tc>
          <w:tcPr>
            <w:tcW w:w="1060"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соединения </w:t>
            </w:r>
          </w:p>
        </w:tc>
        <w:tc>
          <w:tcPr>
            <w:tcW w:w="1578"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соединения </w:t>
            </w:r>
          </w:p>
        </w:tc>
      </w:tr>
      <w:tr w:rsidR="00FA5D72" w:rsidRPr="00FA5D72" w:rsidTr="00AA464C">
        <w:trPr>
          <w:trHeight w:val="220"/>
        </w:trPr>
        <w:tc>
          <w:tcPr>
            <w:tcW w:w="709" w:type="pct"/>
          </w:tcPr>
          <w:p w:rsidR="00AA464C" w:rsidRPr="00FA5D72" w:rsidRDefault="00AA464C" w:rsidP="00AA464C">
            <w:pPr>
              <w:pStyle w:val="Default"/>
              <w:rPr>
                <w:rFonts w:ascii="Times New Roman" w:hAnsi="Times New Roman" w:cs="Times New Roman"/>
                <w:color w:val="auto"/>
              </w:rPr>
            </w:pPr>
          </w:p>
        </w:tc>
        <w:tc>
          <w:tcPr>
            <w:tcW w:w="529" w:type="pct"/>
          </w:tcPr>
          <w:p w:rsidR="00AA464C" w:rsidRPr="00FA5D72" w:rsidRDefault="00AA464C" w:rsidP="00AA464C">
            <w:pPr>
              <w:pStyle w:val="Default"/>
              <w:rPr>
                <w:rFonts w:ascii="Times New Roman" w:hAnsi="Times New Roman" w:cs="Times New Roman"/>
                <w:color w:val="auto"/>
              </w:rPr>
            </w:pPr>
          </w:p>
        </w:tc>
        <w:tc>
          <w:tcPr>
            <w:tcW w:w="59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органические </w:t>
            </w:r>
          </w:p>
        </w:tc>
        <w:tc>
          <w:tcPr>
            <w:tcW w:w="53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неорганические</w:t>
            </w:r>
          </w:p>
        </w:tc>
        <w:tc>
          <w:tcPr>
            <w:tcW w:w="533"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органические</w:t>
            </w:r>
          </w:p>
        </w:tc>
        <w:tc>
          <w:tcPr>
            <w:tcW w:w="52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неорганические</w:t>
            </w:r>
          </w:p>
        </w:tc>
        <w:tc>
          <w:tcPr>
            <w:tcW w:w="72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органические </w:t>
            </w:r>
          </w:p>
        </w:tc>
        <w:tc>
          <w:tcPr>
            <w:tcW w:w="85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неорганические </w:t>
            </w:r>
          </w:p>
        </w:tc>
      </w:tr>
      <w:tr w:rsidR="00FA5D72" w:rsidRPr="00FA5D72" w:rsidTr="00AA464C">
        <w:trPr>
          <w:trHeight w:val="220"/>
        </w:trPr>
        <w:tc>
          <w:tcPr>
            <w:tcW w:w="70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c>
          <w:tcPr>
            <w:tcW w:w="52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59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c>
          <w:tcPr>
            <w:tcW w:w="53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 </w:t>
            </w:r>
          </w:p>
        </w:tc>
        <w:tc>
          <w:tcPr>
            <w:tcW w:w="52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c>
          <w:tcPr>
            <w:tcW w:w="532"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 </w:t>
            </w:r>
          </w:p>
        </w:tc>
        <w:tc>
          <w:tcPr>
            <w:tcW w:w="72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 </w:t>
            </w:r>
          </w:p>
        </w:tc>
        <w:tc>
          <w:tcPr>
            <w:tcW w:w="85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r>
      <w:tr w:rsidR="00FA5D72" w:rsidRPr="00FA5D72" w:rsidTr="00AA464C">
        <w:trPr>
          <w:trHeight w:val="220"/>
        </w:trPr>
        <w:tc>
          <w:tcPr>
            <w:tcW w:w="70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Чистая </w:t>
            </w:r>
          </w:p>
        </w:tc>
        <w:tc>
          <w:tcPr>
            <w:tcW w:w="52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59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фона до ПДК </w:t>
            </w:r>
          </w:p>
        </w:tc>
        <w:tc>
          <w:tcPr>
            <w:tcW w:w="53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фона до ПДК </w:t>
            </w:r>
          </w:p>
        </w:tc>
        <w:tc>
          <w:tcPr>
            <w:tcW w:w="52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фона до ПДК </w:t>
            </w:r>
          </w:p>
        </w:tc>
        <w:tc>
          <w:tcPr>
            <w:tcW w:w="532"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фона до ПДК </w:t>
            </w:r>
          </w:p>
        </w:tc>
        <w:tc>
          <w:tcPr>
            <w:tcW w:w="72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фона до ПДК </w:t>
            </w:r>
          </w:p>
        </w:tc>
        <w:tc>
          <w:tcPr>
            <w:tcW w:w="85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фона до ПДК </w:t>
            </w:r>
          </w:p>
        </w:tc>
      </w:tr>
      <w:tr w:rsidR="00FA5D72" w:rsidRPr="00FA5D72" w:rsidTr="00AA464C">
        <w:trPr>
          <w:trHeight w:val="487"/>
        </w:trPr>
        <w:tc>
          <w:tcPr>
            <w:tcW w:w="70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Допустимая </w:t>
            </w:r>
          </w:p>
        </w:tc>
        <w:tc>
          <w:tcPr>
            <w:tcW w:w="52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&lt;16 </w:t>
            </w:r>
          </w:p>
        </w:tc>
        <w:tc>
          <w:tcPr>
            <w:tcW w:w="59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1 до 2 ПДК </w:t>
            </w:r>
          </w:p>
        </w:tc>
        <w:tc>
          <w:tcPr>
            <w:tcW w:w="53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2 фоновых значений до ПДК </w:t>
            </w:r>
          </w:p>
        </w:tc>
        <w:tc>
          <w:tcPr>
            <w:tcW w:w="52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1 до 2 ПДК </w:t>
            </w:r>
          </w:p>
        </w:tc>
        <w:tc>
          <w:tcPr>
            <w:tcW w:w="532"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2 фоновых значений до ПДК </w:t>
            </w:r>
          </w:p>
        </w:tc>
        <w:tc>
          <w:tcPr>
            <w:tcW w:w="72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1 до 2 ПДК </w:t>
            </w:r>
          </w:p>
        </w:tc>
        <w:tc>
          <w:tcPr>
            <w:tcW w:w="85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2 фоновых значений до </w:t>
            </w:r>
          </w:p>
        </w:tc>
      </w:tr>
      <w:tr w:rsidR="00FA5D72" w:rsidRPr="00FA5D72" w:rsidTr="00AA464C">
        <w:trPr>
          <w:trHeight w:val="220"/>
        </w:trPr>
        <w:tc>
          <w:tcPr>
            <w:tcW w:w="70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Умеренно опасная </w:t>
            </w:r>
          </w:p>
        </w:tc>
        <w:tc>
          <w:tcPr>
            <w:tcW w:w="52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16 - 32 </w:t>
            </w:r>
          </w:p>
        </w:tc>
        <w:tc>
          <w:tcPr>
            <w:tcW w:w="594" w:type="pct"/>
          </w:tcPr>
          <w:p w:rsidR="00AA464C" w:rsidRPr="00FA5D72" w:rsidRDefault="00AA464C" w:rsidP="00AA464C">
            <w:pPr>
              <w:pStyle w:val="Default"/>
              <w:rPr>
                <w:rFonts w:ascii="Times New Roman" w:hAnsi="Times New Roman" w:cs="Times New Roman"/>
                <w:color w:val="auto"/>
              </w:rPr>
            </w:pPr>
          </w:p>
        </w:tc>
        <w:tc>
          <w:tcPr>
            <w:tcW w:w="530" w:type="pct"/>
          </w:tcPr>
          <w:p w:rsidR="00AA464C" w:rsidRPr="00FA5D72" w:rsidRDefault="00AA464C" w:rsidP="00AA464C">
            <w:pPr>
              <w:pStyle w:val="Default"/>
              <w:rPr>
                <w:rFonts w:ascii="Times New Roman" w:hAnsi="Times New Roman" w:cs="Times New Roman"/>
                <w:color w:val="auto"/>
              </w:rPr>
            </w:pPr>
          </w:p>
        </w:tc>
        <w:tc>
          <w:tcPr>
            <w:tcW w:w="528" w:type="pct"/>
          </w:tcPr>
          <w:p w:rsidR="00AA464C" w:rsidRPr="00FA5D72" w:rsidRDefault="00AA464C" w:rsidP="00AA464C">
            <w:pPr>
              <w:pStyle w:val="Default"/>
              <w:rPr>
                <w:rFonts w:ascii="Times New Roman" w:hAnsi="Times New Roman" w:cs="Times New Roman"/>
                <w:color w:val="auto"/>
              </w:rPr>
            </w:pPr>
          </w:p>
        </w:tc>
        <w:tc>
          <w:tcPr>
            <w:tcW w:w="532" w:type="pct"/>
            <w:gridSpan w:val="2"/>
          </w:tcPr>
          <w:p w:rsidR="00AA464C" w:rsidRPr="00FA5D72" w:rsidRDefault="00AA464C" w:rsidP="00AA464C">
            <w:pPr>
              <w:pStyle w:val="Default"/>
              <w:rPr>
                <w:rFonts w:ascii="Times New Roman" w:hAnsi="Times New Roman" w:cs="Times New Roman"/>
                <w:color w:val="auto"/>
              </w:rPr>
            </w:pPr>
          </w:p>
        </w:tc>
        <w:tc>
          <w:tcPr>
            <w:tcW w:w="72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2 до 5 ПДК </w:t>
            </w:r>
          </w:p>
        </w:tc>
        <w:tc>
          <w:tcPr>
            <w:tcW w:w="85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ПДК до </w:t>
            </w:r>
            <w:proofErr w:type="spellStart"/>
            <w:r w:rsidRPr="00FA5D72">
              <w:rPr>
                <w:rFonts w:ascii="Times New Roman" w:hAnsi="Times New Roman" w:cs="Times New Roman"/>
                <w:color w:val="auto"/>
              </w:rPr>
              <w:t>Kmax</w:t>
            </w:r>
            <w:proofErr w:type="spellEnd"/>
            <w:r w:rsidRPr="00FA5D72">
              <w:rPr>
                <w:rFonts w:ascii="Times New Roman" w:hAnsi="Times New Roman" w:cs="Times New Roman"/>
                <w:color w:val="auto"/>
              </w:rPr>
              <w:t xml:space="preserve"> </w:t>
            </w:r>
          </w:p>
        </w:tc>
      </w:tr>
      <w:tr w:rsidR="00FA5D72" w:rsidRPr="00FA5D72" w:rsidTr="00AA464C">
        <w:trPr>
          <w:trHeight w:val="220"/>
        </w:trPr>
        <w:tc>
          <w:tcPr>
            <w:tcW w:w="70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Опасная </w:t>
            </w:r>
          </w:p>
        </w:tc>
        <w:tc>
          <w:tcPr>
            <w:tcW w:w="52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32 - 128 </w:t>
            </w:r>
          </w:p>
        </w:tc>
        <w:tc>
          <w:tcPr>
            <w:tcW w:w="59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2 до 5 ПДК </w:t>
            </w:r>
          </w:p>
        </w:tc>
        <w:tc>
          <w:tcPr>
            <w:tcW w:w="53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ПДК до </w:t>
            </w:r>
            <w:proofErr w:type="spellStart"/>
            <w:r w:rsidRPr="00FA5D72">
              <w:rPr>
                <w:rFonts w:ascii="Times New Roman" w:hAnsi="Times New Roman" w:cs="Times New Roman"/>
                <w:color w:val="auto"/>
              </w:rPr>
              <w:t>Kmax</w:t>
            </w:r>
            <w:proofErr w:type="spellEnd"/>
            <w:r w:rsidRPr="00FA5D72">
              <w:rPr>
                <w:rFonts w:ascii="Times New Roman" w:hAnsi="Times New Roman" w:cs="Times New Roman"/>
                <w:color w:val="auto"/>
              </w:rPr>
              <w:t xml:space="preserve"> </w:t>
            </w:r>
          </w:p>
        </w:tc>
        <w:tc>
          <w:tcPr>
            <w:tcW w:w="52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2 до 5 ПДК </w:t>
            </w:r>
          </w:p>
        </w:tc>
        <w:tc>
          <w:tcPr>
            <w:tcW w:w="532"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 ПДК до </w:t>
            </w:r>
            <w:proofErr w:type="spellStart"/>
            <w:r w:rsidRPr="00FA5D72">
              <w:rPr>
                <w:rFonts w:ascii="Times New Roman" w:hAnsi="Times New Roman" w:cs="Times New Roman"/>
                <w:color w:val="auto"/>
              </w:rPr>
              <w:t>Kmax</w:t>
            </w:r>
            <w:proofErr w:type="spellEnd"/>
            <w:r w:rsidRPr="00FA5D72">
              <w:rPr>
                <w:rFonts w:ascii="Times New Roman" w:hAnsi="Times New Roman" w:cs="Times New Roman"/>
                <w:color w:val="auto"/>
              </w:rPr>
              <w:t xml:space="preserve"> </w:t>
            </w:r>
          </w:p>
        </w:tc>
        <w:tc>
          <w:tcPr>
            <w:tcW w:w="722"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&gt;5 ПДК </w:t>
            </w:r>
          </w:p>
        </w:tc>
        <w:tc>
          <w:tcPr>
            <w:tcW w:w="85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&gt;</w:t>
            </w:r>
            <w:proofErr w:type="spellStart"/>
            <w:r w:rsidRPr="00FA5D72">
              <w:rPr>
                <w:rFonts w:ascii="Times New Roman" w:hAnsi="Times New Roman" w:cs="Times New Roman"/>
                <w:color w:val="auto"/>
              </w:rPr>
              <w:t>Kmax</w:t>
            </w:r>
            <w:proofErr w:type="spellEnd"/>
            <w:r w:rsidRPr="00FA5D72">
              <w:rPr>
                <w:rFonts w:ascii="Times New Roman" w:hAnsi="Times New Roman" w:cs="Times New Roman"/>
                <w:color w:val="auto"/>
              </w:rPr>
              <w:t xml:space="preserve"> </w:t>
            </w:r>
          </w:p>
        </w:tc>
      </w:tr>
      <w:tr w:rsidR="00AA464C" w:rsidRPr="00FA5D72" w:rsidTr="00AA464C">
        <w:trPr>
          <w:trHeight w:val="220"/>
        </w:trPr>
        <w:tc>
          <w:tcPr>
            <w:tcW w:w="70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Чрезвычайно опасная</w:t>
            </w:r>
          </w:p>
        </w:tc>
        <w:tc>
          <w:tcPr>
            <w:tcW w:w="52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lang w:val="en-US"/>
              </w:rPr>
              <w:t>&gt;</w:t>
            </w:r>
            <w:r w:rsidRPr="00FA5D72">
              <w:rPr>
                <w:rFonts w:ascii="Times New Roman" w:hAnsi="Times New Roman" w:cs="Times New Roman"/>
                <w:color w:val="auto"/>
              </w:rPr>
              <w:t>128</w:t>
            </w:r>
          </w:p>
        </w:tc>
        <w:tc>
          <w:tcPr>
            <w:tcW w:w="59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lang w:val="en-US"/>
              </w:rPr>
              <w:t>&gt;</w:t>
            </w:r>
            <w:r w:rsidRPr="00FA5D72">
              <w:rPr>
                <w:rFonts w:ascii="Times New Roman" w:hAnsi="Times New Roman" w:cs="Times New Roman"/>
                <w:color w:val="auto"/>
              </w:rPr>
              <w:t>5 ПДК</w:t>
            </w:r>
          </w:p>
        </w:tc>
        <w:tc>
          <w:tcPr>
            <w:tcW w:w="530" w:type="pct"/>
          </w:tcPr>
          <w:p w:rsidR="00AA464C" w:rsidRPr="00FA5D72" w:rsidRDefault="00AA464C" w:rsidP="00AA464C">
            <w:pPr>
              <w:pStyle w:val="Default"/>
              <w:rPr>
                <w:rFonts w:ascii="Times New Roman" w:hAnsi="Times New Roman" w:cs="Times New Roman"/>
                <w:color w:val="auto"/>
                <w:lang w:val="en-US"/>
              </w:rPr>
            </w:pPr>
            <w:r w:rsidRPr="00FA5D72">
              <w:rPr>
                <w:rFonts w:ascii="Times New Roman" w:hAnsi="Times New Roman" w:cs="Times New Roman"/>
                <w:color w:val="auto"/>
                <w:lang w:val="en-US"/>
              </w:rPr>
              <w:t>&gt;</w:t>
            </w:r>
            <w:proofErr w:type="spellStart"/>
            <w:r w:rsidRPr="00FA5D72">
              <w:rPr>
                <w:rFonts w:ascii="Times New Roman" w:hAnsi="Times New Roman" w:cs="Times New Roman"/>
                <w:color w:val="auto"/>
                <w:lang w:val="en-US"/>
              </w:rPr>
              <w:t>Kmax</w:t>
            </w:r>
            <w:proofErr w:type="spellEnd"/>
          </w:p>
        </w:tc>
        <w:tc>
          <w:tcPr>
            <w:tcW w:w="52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lang w:val="en-US"/>
              </w:rPr>
              <w:t>&gt;</w:t>
            </w:r>
            <w:r w:rsidRPr="00FA5D72">
              <w:rPr>
                <w:rFonts w:ascii="Times New Roman" w:hAnsi="Times New Roman" w:cs="Times New Roman"/>
                <w:color w:val="auto"/>
              </w:rPr>
              <w:t>5 ПДК</w:t>
            </w:r>
          </w:p>
        </w:tc>
        <w:tc>
          <w:tcPr>
            <w:tcW w:w="532" w:type="pct"/>
            <w:gridSpan w:val="2"/>
          </w:tcPr>
          <w:p w:rsidR="00AA464C" w:rsidRPr="00FA5D72" w:rsidRDefault="00AA464C" w:rsidP="00AA464C">
            <w:pPr>
              <w:pStyle w:val="Default"/>
              <w:rPr>
                <w:rFonts w:ascii="Times New Roman" w:hAnsi="Times New Roman" w:cs="Times New Roman"/>
                <w:color w:val="auto"/>
                <w:lang w:val="en-US"/>
              </w:rPr>
            </w:pPr>
            <w:r w:rsidRPr="00FA5D72">
              <w:rPr>
                <w:rFonts w:ascii="Times New Roman" w:hAnsi="Times New Roman" w:cs="Times New Roman"/>
                <w:color w:val="auto"/>
                <w:lang w:val="en-US"/>
              </w:rPr>
              <w:t>&gt;</w:t>
            </w:r>
            <w:proofErr w:type="spellStart"/>
            <w:r w:rsidRPr="00FA5D72">
              <w:rPr>
                <w:rFonts w:ascii="Times New Roman" w:hAnsi="Times New Roman" w:cs="Times New Roman"/>
                <w:color w:val="auto"/>
                <w:lang w:val="en-US"/>
              </w:rPr>
              <w:t>Kmax</w:t>
            </w:r>
            <w:proofErr w:type="spellEnd"/>
          </w:p>
        </w:tc>
        <w:tc>
          <w:tcPr>
            <w:tcW w:w="722" w:type="pct"/>
          </w:tcPr>
          <w:p w:rsidR="00AA464C" w:rsidRPr="00FA5D72" w:rsidRDefault="00AA464C" w:rsidP="00AA464C">
            <w:pPr>
              <w:pStyle w:val="Default"/>
              <w:rPr>
                <w:rFonts w:ascii="Times New Roman" w:hAnsi="Times New Roman" w:cs="Times New Roman"/>
                <w:color w:val="auto"/>
              </w:rPr>
            </w:pPr>
          </w:p>
        </w:tc>
        <w:tc>
          <w:tcPr>
            <w:tcW w:w="856" w:type="pct"/>
          </w:tcPr>
          <w:p w:rsidR="00AA464C" w:rsidRPr="00FA5D72" w:rsidRDefault="00AA464C" w:rsidP="00AA464C">
            <w:pPr>
              <w:pStyle w:val="Default"/>
              <w:rPr>
                <w:rFonts w:ascii="Times New Roman" w:hAnsi="Times New Roman" w:cs="Times New Roman"/>
                <w:color w:val="auto"/>
              </w:rPr>
            </w:pPr>
          </w:p>
        </w:tc>
      </w:tr>
    </w:tbl>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sz w:val="20"/>
        </w:rPr>
      </w:pPr>
      <w:proofErr w:type="spellStart"/>
      <w:r w:rsidRPr="00FA5D72">
        <w:rPr>
          <w:rFonts w:ascii="Times New Roman" w:hAnsi="Times New Roman" w:cs="Times New Roman"/>
          <w:color w:val="auto"/>
          <w:sz w:val="20"/>
        </w:rPr>
        <w:t>Kmax</w:t>
      </w:r>
      <w:proofErr w:type="spellEnd"/>
      <w:r w:rsidRPr="00FA5D72">
        <w:rPr>
          <w:rFonts w:ascii="Times New Roman" w:hAnsi="Times New Roman" w:cs="Times New Roman"/>
          <w:color w:val="auto"/>
          <w:sz w:val="20"/>
        </w:rPr>
        <w:t xml:space="preserve"> - максимальное значение допустимого уровня содержания элемента по одному из четырех показателей вредности. </w:t>
      </w:r>
    </w:p>
    <w:p w:rsidR="00AA464C" w:rsidRPr="00FA5D72" w:rsidRDefault="00AA464C" w:rsidP="00AA464C">
      <w:pPr>
        <w:pStyle w:val="Default"/>
        <w:ind w:firstLine="567"/>
        <w:rPr>
          <w:rFonts w:ascii="Times New Roman" w:hAnsi="Times New Roman" w:cs="Times New Roman"/>
          <w:color w:val="auto"/>
          <w:sz w:val="20"/>
        </w:rPr>
      </w:pPr>
      <w:proofErr w:type="spellStart"/>
      <w:r w:rsidRPr="00FA5D72">
        <w:rPr>
          <w:rFonts w:ascii="Times New Roman" w:hAnsi="Times New Roman" w:cs="Times New Roman"/>
          <w:color w:val="auto"/>
          <w:sz w:val="20"/>
        </w:rPr>
        <w:t>Zc</w:t>
      </w:r>
      <w:proofErr w:type="spellEnd"/>
      <w:r w:rsidRPr="00FA5D72">
        <w:rPr>
          <w:rFonts w:ascii="Times New Roman" w:hAnsi="Times New Roman" w:cs="Times New Roman"/>
          <w:color w:val="auto"/>
          <w:sz w:val="20"/>
        </w:rPr>
        <w:t xml:space="preserve"> - расчет проводится в соответствии с методическими указаниями по гигиенической оценке качества почвы населенных мест.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Примечание: Химические загрязняющие вещества разделяются на следующие классы опасности: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I - мышьяк, кадмий, ртуть, свинец, цинк, фтор, 3,4-бензапирен;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II - бор, кобальт, никель, молибден, медь, сурьма, хром;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III - барий, ванадий, вольфрам, марганец, стронций, </w:t>
      </w:r>
      <w:proofErr w:type="spellStart"/>
      <w:r w:rsidRPr="00FA5D72">
        <w:rPr>
          <w:rFonts w:ascii="Times New Roman" w:hAnsi="Times New Roman" w:cs="Times New Roman"/>
          <w:color w:val="auto"/>
          <w:sz w:val="20"/>
        </w:rPr>
        <w:t>ацетофенон</w:t>
      </w:r>
      <w:proofErr w:type="spellEnd"/>
      <w:r w:rsidRPr="00FA5D72">
        <w:rPr>
          <w:rFonts w:ascii="Times New Roman" w:hAnsi="Times New Roman" w:cs="Times New Roman"/>
          <w:color w:val="auto"/>
          <w:sz w:val="20"/>
        </w:rPr>
        <w:t xml:space="preserve">. </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15.5.7. Почвы на территориях жилой застройки следует относить к категории "чистых" при соблюдении следующих требований: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 санитарно-бактериологическим показателям - отсутствие возбудителей кишечных инфекций, патогенных бактерий, </w:t>
      </w:r>
      <w:proofErr w:type="spellStart"/>
      <w:r w:rsidRPr="00FA5D72">
        <w:rPr>
          <w:rFonts w:ascii="Times New Roman" w:hAnsi="Times New Roman" w:cs="Times New Roman"/>
          <w:color w:val="auto"/>
        </w:rPr>
        <w:t>энтеровирусов</w:t>
      </w:r>
      <w:proofErr w:type="spellEnd"/>
      <w:r w:rsidRPr="00FA5D72">
        <w:rPr>
          <w:rFonts w:ascii="Times New Roman" w:hAnsi="Times New Roman" w:cs="Times New Roman"/>
          <w:color w:val="auto"/>
        </w:rPr>
        <w:t>; индекс санитарно-показательных организмов - не выше 10 клеток/</w:t>
      </w:r>
      <w:proofErr w:type="gramStart"/>
      <w:r w:rsidRPr="00FA5D72">
        <w:rPr>
          <w:rFonts w:ascii="Times New Roman" w:hAnsi="Times New Roman" w:cs="Times New Roman"/>
          <w:color w:val="auto"/>
        </w:rPr>
        <w:t>г</w:t>
      </w:r>
      <w:proofErr w:type="gramEnd"/>
      <w:r w:rsidRPr="00FA5D72">
        <w:rPr>
          <w:rFonts w:ascii="Times New Roman" w:hAnsi="Times New Roman" w:cs="Times New Roman"/>
          <w:color w:val="auto"/>
        </w:rPr>
        <w:t xml:space="preserve"> почвы;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 </w:t>
      </w:r>
      <w:proofErr w:type="spellStart"/>
      <w:r w:rsidRPr="00FA5D72">
        <w:rPr>
          <w:rFonts w:ascii="Times New Roman" w:hAnsi="Times New Roman" w:cs="Times New Roman"/>
          <w:color w:val="auto"/>
        </w:rPr>
        <w:t>санитарно-паразитологическим</w:t>
      </w:r>
      <w:proofErr w:type="spellEnd"/>
      <w:r w:rsidRPr="00FA5D72">
        <w:rPr>
          <w:rFonts w:ascii="Times New Roman" w:hAnsi="Times New Roman" w:cs="Times New Roman"/>
          <w:color w:val="auto"/>
        </w:rPr>
        <w:t xml:space="preserve"> показателям - отсутствие возбудителей паразитарных заболеваний, патогенных, простейших;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 санитарно-энтомологическим показателям - отсутствие </w:t>
      </w:r>
      <w:proofErr w:type="spellStart"/>
      <w:r w:rsidRPr="00FA5D72">
        <w:rPr>
          <w:rFonts w:ascii="Times New Roman" w:hAnsi="Times New Roman" w:cs="Times New Roman"/>
          <w:color w:val="auto"/>
        </w:rPr>
        <w:t>преимагинальных</w:t>
      </w:r>
      <w:proofErr w:type="spellEnd"/>
      <w:r w:rsidRPr="00FA5D72">
        <w:rPr>
          <w:rFonts w:ascii="Times New Roman" w:hAnsi="Times New Roman" w:cs="Times New Roman"/>
          <w:color w:val="auto"/>
        </w:rPr>
        <w:t xml:space="preserve"> форм синантропных мух;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 санитарно-химическим показателям - санитарное число должно быть не ниже 0,98 (относительные единицы).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15.5.8. Почвы сельскохозяйственного назначения по степени загрязнения химическими веществами в соответствии с таблицей 108 могут быть разделены на следующие категории: допустимые, умеренно опасные, опасные и чрезвычайно опасные. </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jc w:val="right"/>
        <w:rPr>
          <w:rFonts w:ascii="Times New Roman" w:hAnsi="Times New Roman" w:cs="Times New Roman"/>
          <w:color w:val="auto"/>
        </w:rPr>
      </w:pPr>
      <w:r w:rsidRPr="00FA5D72">
        <w:rPr>
          <w:rFonts w:ascii="Times New Roman" w:hAnsi="Times New Roman" w:cs="Times New Roman"/>
          <w:color w:val="auto"/>
        </w:rPr>
        <w:t xml:space="preserve">Таблица 108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7"/>
        <w:gridCol w:w="1793"/>
        <w:gridCol w:w="2271"/>
        <w:gridCol w:w="2545"/>
        <w:gridCol w:w="1879"/>
      </w:tblGrid>
      <w:tr w:rsidR="00FA5D72" w:rsidRPr="00FA5D72" w:rsidTr="00AA464C">
        <w:trPr>
          <w:trHeight w:val="487"/>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N </w:t>
            </w:r>
            <w:proofErr w:type="spellStart"/>
            <w:proofErr w:type="gramStart"/>
            <w:r w:rsidRPr="00FA5D72">
              <w:rPr>
                <w:rFonts w:ascii="Times New Roman" w:hAnsi="Times New Roman" w:cs="Times New Roman"/>
                <w:color w:val="auto"/>
              </w:rPr>
              <w:t>п</w:t>
            </w:r>
            <w:proofErr w:type="spellEnd"/>
            <w:proofErr w:type="gramEnd"/>
            <w:r w:rsidRPr="00FA5D72">
              <w:rPr>
                <w:rFonts w:ascii="Times New Roman" w:hAnsi="Times New Roman" w:cs="Times New Roman"/>
                <w:color w:val="auto"/>
              </w:rPr>
              <w:t>/</w:t>
            </w:r>
            <w:proofErr w:type="spellStart"/>
            <w:r w:rsidRPr="00FA5D72">
              <w:rPr>
                <w:rFonts w:ascii="Times New Roman" w:hAnsi="Times New Roman" w:cs="Times New Roman"/>
                <w:color w:val="auto"/>
              </w:rPr>
              <w:t>п</w:t>
            </w:r>
            <w:proofErr w:type="spellEnd"/>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Категория загрязненности почв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Характеристика загрязненности почв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Возможное использование территории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Рекомендации по оздоровлению почв </w:t>
            </w:r>
          </w:p>
        </w:tc>
      </w:tr>
      <w:tr w:rsidR="00FA5D72" w:rsidRPr="00FA5D72" w:rsidTr="00AA464C">
        <w:trPr>
          <w:trHeight w:val="220"/>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r>
      <w:tr w:rsidR="00FA5D72" w:rsidRPr="00FA5D72" w:rsidTr="00AA464C">
        <w:trPr>
          <w:trHeight w:val="1831"/>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Допустимая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содержание химических веществ в почве превышает фоновое, но не выше ПДК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использование под любые культуры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снижение </w:t>
            </w:r>
            <w:proofErr w:type="gramStart"/>
            <w:r w:rsidRPr="00FA5D72">
              <w:rPr>
                <w:rFonts w:ascii="Times New Roman" w:hAnsi="Times New Roman" w:cs="Times New Roman"/>
                <w:color w:val="auto"/>
              </w:rPr>
              <w:t>уровня воздействия источников загрязнения почвы</w:t>
            </w:r>
            <w:proofErr w:type="gramEnd"/>
            <w:r w:rsidRPr="00FA5D72">
              <w:rPr>
                <w:rFonts w:ascii="Times New Roman" w:hAnsi="Times New Roman" w:cs="Times New Roman"/>
                <w:color w:val="auto"/>
              </w:rPr>
              <w:t xml:space="preserve">.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Осуществление мероприятий по снижению доступности </w:t>
            </w:r>
            <w:proofErr w:type="spellStart"/>
            <w:r w:rsidRPr="00FA5D72">
              <w:rPr>
                <w:rFonts w:ascii="Times New Roman" w:hAnsi="Times New Roman" w:cs="Times New Roman"/>
                <w:color w:val="auto"/>
              </w:rPr>
              <w:t>токсикантов</w:t>
            </w:r>
            <w:proofErr w:type="spellEnd"/>
            <w:r w:rsidRPr="00FA5D72">
              <w:rPr>
                <w:rFonts w:ascii="Times New Roman" w:hAnsi="Times New Roman" w:cs="Times New Roman"/>
                <w:color w:val="auto"/>
              </w:rPr>
              <w:t xml:space="preserve"> для растений (известкование, внесение органических удобрений и т.п.) </w:t>
            </w:r>
          </w:p>
        </w:tc>
      </w:tr>
      <w:tr w:rsidR="00FA5D72" w:rsidRPr="00FA5D72" w:rsidTr="00AA464C">
        <w:trPr>
          <w:trHeight w:val="2638"/>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Умеренно опасная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содержание химических веществ в почве превышает их ПДК при лимитирующем </w:t>
            </w:r>
            <w:proofErr w:type="spellStart"/>
            <w:r w:rsidRPr="00FA5D72">
              <w:rPr>
                <w:rFonts w:ascii="Times New Roman" w:hAnsi="Times New Roman" w:cs="Times New Roman"/>
                <w:color w:val="auto"/>
              </w:rPr>
              <w:t>общесанитарном</w:t>
            </w:r>
            <w:proofErr w:type="spellEnd"/>
            <w:r w:rsidRPr="00FA5D72">
              <w:rPr>
                <w:rFonts w:ascii="Times New Roman" w:hAnsi="Times New Roman" w:cs="Times New Roman"/>
                <w:color w:val="auto"/>
              </w:rPr>
              <w:t xml:space="preserve">, миграционном водном и миграционном воздушном показателях вредности, но ниже допустимого уровня по </w:t>
            </w:r>
            <w:proofErr w:type="spellStart"/>
            <w:r w:rsidRPr="00FA5D72">
              <w:rPr>
                <w:rFonts w:ascii="Times New Roman" w:hAnsi="Times New Roman" w:cs="Times New Roman"/>
                <w:color w:val="auto"/>
              </w:rPr>
              <w:t>транслокационному</w:t>
            </w:r>
            <w:proofErr w:type="spellEnd"/>
            <w:r w:rsidRPr="00FA5D72">
              <w:rPr>
                <w:rFonts w:ascii="Times New Roman" w:hAnsi="Times New Roman" w:cs="Times New Roman"/>
                <w:color w:val="auto"/>
              </w:rPr>
              <w:t xml:space="preserve"> показателю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использование под любые культуры при условии контроля качества сельскохозяйственных растений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мероприятия, аналогичные категории "допустимая". </w:t>
            </w:r>
            <w:proofErr w:type="gramStart"/>
            <w:r w:rsidRPr="00FA5D72">
              <w:rPr>
                <w:rFonts w:ascii="Times New Roman" w:hAnsi="Times New Roman" w:cs="Times New Roman"/>
                <w:color w:val="auto"/>
              </w:rPr>
              <w:t>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w:t>
            </w:r>
            <w:proofErr w:type="spellStart"/>
            <w:r w:rsidRPr="00FA5D72">
              <w:rPr>
                <w:rFonts w:ascii="Times New Roman" w:hAnsi="Times New Roman" w:cs="Times New Roman"/>
                <w:color w:val="auto"/>
              </w:rPr>
              <w:t>х</w:t>
            </w:r>
            <w:proofErr w:type="spellEnd"/>
            <w:r w:rsidRPr="00FA5D72">
              <w:rPr>
                <w:rFonts w:ascii="Times New Roman" w:hAnsi="Times New Roman" w:cs="Times New Roman"/>
                <w:color w:val="auto"/>
              </w:rPr>
              <w:t xml:space="preserve"> рабочих и в воде местных </w:t>
            </w:r>
            <w:proofErr w:type="spellStart"/>
            <w:r w:rsidRPr="00FA5D72">
              <w:rPr>
                <w:rFonts w:ascii="Times New Roman" w:hAnsi="Times New Roman" w:cs="Times New Roman"/>
                <w:color w:val="auto"/>
              </w:rPr>
              <w:t>водоисточников</w:t>
            </w:r>
            <w:proofErr w:type="spellEnd"/>
            <w:r w:rsidRPr="00FA5D72">
              <w:rPr>
                <w:rFonts w:ascii="Times New Roman" w:hAnsi="Times New Roman" w:cs="Times New Roman"/>
                <w:color w:val="auto"/>
              </w:rPr>
              <w:t xml:space="preserve"> </w:t>
            </w:r>
            <w:proofErr w:type="gramEnd"/>
          </w:p>
        </w:tc>
      </w:tr>
      <w:tr w:rsidR="00AA464C" w:rsidRPr="00FA5D72" w:rsidTr="00AA464C">
        <w:trPr>
          <w:trHeight w:val="489"/>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Опасная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содержание химических веществ в почве превышает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использование под технические культуры,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кроме мероприятий, указанных для категории "допустимая", </w:t>
            </w:r>
          </w:p>
        </w:tc>
      </w:tr>
    </w:tbl>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15.5.9. Рекомендации по использованию почв в зависимости от загрязнения приведены в таблице 109. </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rPr>
          <w:rFonts w:ascii="Times New Roman" w:hAnsi="Times New Roman" w:cs="Times New Roman"/>
        </w:rPr>
      </w:pPr>
      <w:r w:rsidRPr="00FA5D72">
        <w:rPr>
          <w:rFonts w:ascii="Times New Roman" w:hAnsi="Times New Roman" w:cs="Times New Roman"/>
        </w:rPr>
        <w:br w:type="page"/>
      </w:r>
    </w:p>
    <w:p w:rsidR="00AA464C" w:rsidRPr="00FA5D72" w:rsidRDefault="00AA464C" w:rsidP="00AA464C">
      <w:pPr>
        <w:pStyle w:val="Default"/>
        <w:ind w:firstLine="567"/>
        <w:jc w:val="right"/>
        <w:rPr>
          <w:rFonts w:ascii="Times New Roman" w:hAnsi="Times New Roman" w:cs="Times New Roman"/>
          <w:color w:val="auto"/>
        </w:rPr>
      </w:pPr>
      <w:r w:rsidRPr="00FA5D72">
        <w:rPr>
          <w:rFonts w:ascii="Times New Roman" w:hAnsi="Times New Roman" w:cs="Times New Roman"/>
          <w:color w:val="auto"/>
        </w:rPr>
        <w:lastRenderedPageBreak/>
        <w:t xml:space="preserve">Таблица 109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7"/>
        <w:gridCol w:w="4864"/>
        <w:gridCol w:w="14"/>
      </w:tblGrid>
      <w:tr w:rsidR="00FA5D72" w:rsidRPr="00FA5D72" w:rsidTr="00AA464C">
        <w:trPr>
          <w:trHeight w:val="220"/>
        </w:trPr>
        <w:tc>
          <w:tcPr>
            <w:tcW w:w="2525"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Категории загрязнения почв </w:t>
            </w:r>
          </w:p>
        </w:tc>
        <w:tc>
          <w:tcPr>
            <w:tcW w:w="2475"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Рекомендации по использованию почв </w:t>
            </w:r>
          </w:p>
        </w:tc>
      </w:tr>
      <w:tr w:rsidR="00FA5D72" w:rsidRPr="00FA5D72" w:rsidTr="00AA464C">
        <w:trPr>
          <w:trHeight w:val="220"/>
        </w:trPr>
        <w:tc>
          <w:tcPr>
            <w:tcW w:w="2525"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Чистая </w:t>
            </w:r>
          </w:p>
        </w:tc>
        <w:tc>
          <w:tcPr>
            <w:tcW w:w="2475"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использование без ограничений </w:t>
            </w:r>
          </w:p>
        </w:tc>
      </w:tr>
      <w:tr w:rsidR="00FA5D72" w:rsidRPr="00FA5D72" w:rsidTr="00AA464C">
        <w:trPr>
          <w:trHeight w:val="489"/>
        </w:trPr>
        <w:tc>
          <w:tcPr>
            <w:tcW w:w="2525"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Допустимая </w:t>
            </w:r>
          </w:p>
        </w:tc>
        <w:tc>
          <w:tcPr>
            <w:tcW w:w="2475"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использование без ограничений, исключая объекты повышенного риска </w:t>
            </w:r>
          </w:p>
        </w:tc>
      </w:tr>
      <w:tr w:rsidR="00FA5D72" w:rsidRPr="00FA5D72" w:rsidTr="00AA464C">
        <w:trPr>
          <w:trHeight w:val="758"/>
        </w:trPr>
        <w:tc>
          <w:tcPr>
            <w:tcW w:w="2525"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Умеренно опасная </w:t>
            </w:r>
          </w:p>
        </w:tc>
        <w:tc>
          <w:tcPr>
            <w:tcW w:w="2475"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использование в ходе строительных работ под отсыпки котлованов и выемок, на участках озеленения с подсыпкой слоя чистого грунта не менее 0,2 м </w:t>
            </w:r>
          </w:p>
        </w:tc>
      </w:tr>
      <w:tr w:rsidR="00FA5D72" w:rsidRPr="00FA5D72" w:rsidTr="00AA464C">
        <w:trPr>
          <w:gridAfter w:val="1"/>
          <w:wAfter w:w="6" w:type="pct"/>
          <w:trHeight w:val="1562"/>
        </w:trPr>
        <w:tc>
          <w:tcPr>
            <w:tcW w:w="2525"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Опасная </w:t>
            </w:r>
          </w:p>
        </w:tc>
        <w:tc>
          <w:tcPr>
            <w:tcW w:w="246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ограниченное использование под отсыпки выемок и котлованов с перекрытием слоем чистого грунта не менее 0,5 м.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При наличии эпидемиологической опасности - использование после проведения дезинфекции (</w:t>
            </w:r>
            <w:proofErr w:type="spellStart"/>
            <w:r w:rsidRPr="00FA5D72">
              <w:rPr>
                <w:rFonts w:ascii="Times New Roman" w:hAnsi="Times New Roman" w:cs="Times New Roman"/>
                <w:color w:val="auto"/>
              </w:rPr>
              <w:t>дезинвазии</w:t>
            </w:r>
            <w:proofErr w:type="spellEnd"/>
            <w:r w:rsidRPr="00FA5D72">
              <w:rPr>
                <w:rFonts w:ascii="Times New Roman" w:hAnsi="Times New Roman" w:cs="Times New Roman"/>
                <w:color w:val="auto"/>
              </w:rPr>
              <w:t xml:space="preserve">) по предписанию органов Федеральной службы </w:t>
            </w:r>
            <w:proofErr w:type="spellStart"/>
            <w:r w:rsidRPr="00FA5D72">
              <w:rPr>
                <w:rFonts w:ascii="Times New Roman" w:hAnsi="Times New Roman" w:cs="Times New Roman"/>
                <w:color w:val="auto"/>
              </w:rPr>
              <w:t>Роспотребнадзора</w:t>
            </w:r>
            <w:proofErr w:type="spellEnd"/>
            <w:r w:rsidRPr="00FA5D72">
              <w:rPr>
                <w:rFonts w:ascii="Times New Roman" w:hAnsi="Times New Roman" w:cs="Times New Roman"/>
                <w:color w:val="auto"/>
              </w:rPr>
              <w:t xml:space="preserve"> с последующим лабораторным контролем </w:t>
            </w:r>
          </w:p>
        </w:tc>
      </w:tr>
      <w:tr w:rsidR="00AA464C" w:rsidRPr="00FA5D72" w:rsidTr="00AA464C">
        <w:trPr>
          <w:gridAfter w:val="1"/>
          <w:wAfter w:w="6" w:type="pct"/>
          <w:trHeight w:val="1027"/>
        </w:trPr>
        <w:tc>
          <w:tcPr>
            <w:tcW w:w="2525"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Чрезвычайно опасная </w:t>
            </w:r>
          </w:p>
        </w:tc>
        <w:tc>
          <w:tcPr>
            <w:tcW w:w="246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вывоз и утилизация на специализированных полигонах.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При наличии эпидемиологической опасности - использование после проведения дезинфекции (</w:t>
            </w:r>
            <w:proofErr w:type="spellStart"/>
            <w:r w:rsidRPr="00FA5D72">
              <w:rPr>
                <w:rFonts w:ascii="Times New Roman" w:hAnsi="Times New Roman" w:cs="Times New Roman"/>
                <w:color w:val="auto"/>
              </w:rPr>
              <w:t>дезинвазии</w:t>
            </w:r>
            <w:proofErr w:type="spellEnd"/>
            <w:r w:rsidRPr="00FA5D72">
              <w:rPr>
                <w:rFonts w:ascii="Times New Roman" w:hAnsi="Times New Roman" w:cs="Times New Roman"/>
                <w:color w:val="auto"/>
              </w:rPr>
              <w:t xml:space="preserve">) по предписанию органов госсанэпидслужбы с последующим лабораторным контролем </w:t>
            </w:r>
          </w:p>
        </w:tc>
      </w:tr>
    </w:tbl>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15.5.10. Почвы, где годовая эффективная доза радиации не превышает 1 </w:t>
      </w:r>
      <w:proofErr w:type="spellStart"/>
      <w:r w:rsidRPr="00FA5D72">
        <w:rPr>
          <w:rFonts w:ascii="Times New Roman" w:hAnsi="Times New Roman" w:cs="Times New Roman"/>
          <w:color w:val="auto"/>
        </w:rPr>
        <w:t>мЗв</w:t>
      </w:r>
      <w:proofErr w:type="spellEnd"/>
      <w:r w:rsidRPr="00FA5D72">
        <w:rPr>
          <w:rFonts w:ascii="Times New Roman" w:hAnsi="Times New Roman" w:cs="Times New Roman"/>
          <w:color w:val="auto"/>
        </w:rPr>
        <w:t xml:space="preserve">, считаются не загрязненными по радиоактивному фактору.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 обнаружении локальных источников радиоактивного загрязнения с уровнем радиационного воздействия на население: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от 0,01 до 0,3 </w:t>
      </w:r>
      <w:proofErr w:type="spellStart"/>
      <w:r w:rsidRPr="00FA5D72">
        <w:rPr>
          <w:rFonts w:ascii="Times New Roman" w:hAnsi="Times New Roman" w:cs="Times New Roman"/>
          <w:color w:val="auto"/>
        </w:rPr>
        <w:t>мЗв</w:t>
      </w:r>
      <w:proofErr w:type="spellEnd"/>
      <w:r w:rsidRPr="00FA5D72">
        <w:rPr>
          <w:rFonts w:ascii="Times New Roman" w:hAnsi="Times New Roman" w:cs="Times New Roman"/>
          <w:color w:val="auto"/>
        </w:rPr>
        <w:t xml:space="preserve">/год - необходимо провести исследование источника с целью оценки величины годовой эффективной дозы и определения величины дозы, ожидаемой за 70 лет;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более 0,3 </w:t>
      </w:r>
      <w:proofErr w:type="spellStart"/>
      <w:r w:rsidRPr="00FA5D72">
        <w:rPr>
          <w:rFonts w:ascii="Times New Roman" w:hAnsi="Times New Roman" w:cs="Times New Roman"/>
          <w:color w:val="auto"/>
        </w:rPr>
        <w:t>мЗв</w:t>
      </w:r>
      <w:proofErr w:type="spellEnd"/>
      <w:r w:rsidRPr="00FA5D72">
        <w:rPr>
          <w:rFonts w:ascii="Times New Roman" w:hAnsi="Times New Roman" w:cs="Times New Roman"/>
          <w:color w:val="auto"/>
        </w:rPr>
        <w:t xml:space="preserve">/год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15.5.11.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15.5.12. Мероприятия по защите почв разрабатываются в каждом конкретном случае, учитывающем категорию их загрязнения, и должны предусматривать: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рекультивацию и мелиорацию почв, восстановление плодородия;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введение специальных режимов использования;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изменение целевого назначения;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защиту от загрязнения шахтными водами.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15.5.13. 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 мониторинг состояния почвы. Объем исследований и перечень изучаемых показателей при мониторинге определяются в каждом конкретном случае с учетом целей и задач по согласованию с органами санитарно-эпидемиологического надзора.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15.5.14.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15.5.15.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15.5.16Порядок консервации земель устанавливается Правительством Российской Федерации.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15.5.17.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w:t>
      </w:r>
      <w:proofErr w:type="spellStart"/>
      <w:r w:rsidRPr="00FA5D72">
        <w:rPr>
          <w:rFonts w:ascii="Times New Roman" w:hAnsi="Times New Roman" w:cs="Times New Roman"/>
          <w:color w:val="auto"/>
        </w:rPr>
        <w:t>предпроектной</w:t>
      </w:r>
      <w:proofErr w:type="spellEnd"/>
      <w:r w:rsidRPr="00FA5D72">
        <w:rPr>
          <w:rFonts w:ascii="Times New Roman" w:hAnsi="Times New Roman" w:cs="Times New Roman"/>
          <w:color w:val="auto"/>
        </w:rPr>
        <w:t xml:space="preserve">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autoSpaceDE w:val="0"/>
        <w:autoSpaceDN w:val="0"/>
        <w:adjustRightInd w:val="0"/>
        <w:ind w:firstLine="567"/>
        <w:rPr>
          <w:rFonts w:ascii="Times New Roman" w:hAnsi="Times New Roman" w:cs="Times New Roman"/>
          <w:b/>
        </w:rPr>
      </w:pPr>
      <w:r w:rsidRPr="00FA5D72">
        <w:rPr>
          <w:rFonts w:ascii="Times New Roman" w:hAnsi="Times New Roman" w:cs="Times New Roman"/>
          <w:b/>
        </w:rPr>
        <w:t>15.6. Защита от шума и вибрации</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15.6.1.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15.6.2. Планировку и застройку селитебных территорий городских округов и поселений следует осуществлять с учетом обеспечения допустимых уровней шума.</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15.6.3. Шумовыми характеристиками источников внешнего шума являются:</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 xml:space="preserve">- для транспортных потоков на улицах и дорогах - </w:t>
      </w:r>
      <w:proofErr w:type="spellStart"/>
      <w:proofErr w:type="gramStart"/>
      <w:r w:rsidRPr="00FA5D72">
        <w:rPr>
          <w:rFonts w:ascii="Times New Roman" w:hAnsi="Times New Roman" w:cs="Times New Roman"/>
        </w:rPr>
        <w:t>L</w:t>
      </w:r>
      <w:proofErr w:type="gramEnd"/>
      <w:r w:rsidRPr="00FA5D72">
        <w:rPr>
          <w:rFonts w:ascii="Times New Roman" w:hAnsi="Times New Roman" w:cs="Times New Roman"/>
          <w:vertAlign w:val="subscript"/>
        </w:rPr>
        <w:t>Аэкв</w:t>
      </w:r>
      <w:proofErr w:type="spellEnd"/>
      <w:r w:rsidRPr="00FA5D72">
        <w:rPr>
          <w:rFonts w:ascii="Times New Roman" w:hAnsi="Times New Roman" w:cs="Times New Roman"/>
        </w:rPr>
        <w:t>* на расстоянии 7,5 м от оси первой полосы движения (для трамваев - на расстоянии 7,5 м от оси ближнего пути);</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 xml:space="preserve">- для потоков железнодорожных поездов - </w:t>
      </w:r>
      <w:proofErr w:type="spellStart"/>
      <w:proofErr w:type="gramStart"/>
      <w:r w:rsidRPr="00FA5D72">
        <w:rPr>
          <w:rFonts w:ascii="Times New Roman" w:hAnsi="Times New Roman" w:cs="Times New Roman"/>
        </w:rPr>
        <w:t>L</w:t>
      </w:r>
      <w:proofErr w:type="gramEnd"/>
      <w:r w:rsidRPr="00FA5D72">
        <w:rPr>
          <w:rFonts w:ascii="Times New Roman" w:hAnsi="Times New Roman" w:cs="Times New Roman"/>
          <w:vertAlign w:val="subscript"/>
        </w:rPr>
        <w:t>Аэкв</w:t>
      </w:r>
      <w:proofErr w:type="spellEnd"/>
      <w:r w:rsidRPr="00FA5D72">
        <w:rPr>
          <w:rFonts w:ascii="Times New Roman" w:hAnsi="Times New Roman" w:cs="Times New Roman"/>
        </w:rPr>
        <w:t xml:space="preserve"> и </w:t>
      </w:r>
      <w:r w:rsidRPr="00FA5D72">
        <w:rPr>
          <w:rFonts w:ascii="Times New Roman" w:hAnsi="Times New Roman" w:cs="Times New Roman"/>
          <w:lang w:val="en-US"/>
        </w:rPr>
        <w:t>L</w:t>
      </w:r>
      <w:proofErr w:type="spellStart"/>
      <w:r w:rsidRPr="00FA5D72">
        <w:rPr>
          <w:rFonts w:ascii="Times New Roman" w:hAnsi="Times New Roman" w:cs="Times New Roman"/>
          <w:vertAlign w:val="subscript"/>
        </w:rPr>
        <w:t>Амакс</w:t>
      </w:r>
      <w:proofErr w:type="spellEnd"/>
      <w:r w:rsidRPr="00FA5D72">
        <w:rPr>
          <w:rFonts w:ascii="Times New Roman" w:hAnsi="Times New Roman" w:cs="Times New Roman"/>
        </w:rPr>
        <w:t>** на расстоянии 25 м от оси</w:t>
      </w:r>
    </w:p>
    <w:p w:rsidR="00AA464C" w:rsidRPr="00FA5D72" w:rsidRDefault="00AA464C" w:rsidP="00AA464C">
      <w:pPr>
        <w:autoSpaceDE w:val="0"/>
        <w:autoSpaceDN w:val="0"/>
        <w:adjustRightInd w:val="0"/>
        <w:rPr>
          <w:rFonts w:ascii="Times New Roman" w:hAnsi="Times New Roman" w:cs="Times New Roman"/>
        </w:rPr>
      </w:pPr>
      <w:r w:rsidRPr="00FA5D72">
        <w:rPr>
          <w:rFonts w:ascii="Times New Roman" w:hAnsi="Times New Roman" w:cs="Times New Roman"/>
        </w:rPr>
        <w:t>ближнего к расчетной точке пути;</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 xml:space="preserve">- для водного транспорта - </w:t>
      </w:r>
      <w:proofErr w:type="spellStart"/>
      <w:proofErr w:type="gramStart"/>
      <w:r w:rsidRPr="00FA5D72">
        <w:rPr>
          <w:rFonts w:ascii="Times New Roman" w:hAnsi="Times New Roman" w:cs="Times New Roman"/>
        </w:rPr>
        <w:t>L</w:t>
      </w:r>
      <w:proofErr w:type="gramEnd"/>
      <w:r w:rsidRPr="00FA5D72">
        <w:rPr>
          <w:rFonts w:ascii="Times New Roman" w:hAnsi="Times New Roman" w:cs="Times New Roman"/>
          <w:vertAlign w:val="subscript"/>
        </w:rPr>
        <w:t>Аэкв</w:t>
      </w:r>
      <w:proofErr w:type="spellEnd"/>
      <w:r w:rsidRPr="00FA5D72">
        <w:rPr>
          <w:rFonts w:ascii="Times New Roman" w:hAnsi="Times New Roman" w:cs="Times New Roman"/>
        </w:rPr>
        <w:t xml:space="preserve"> и </w:t>
      </w:r>
      <w:r w:rsidRPr="00FA5D72">
        <w:rPr>
          <w:rFonts w:ascii="Times New Roman" w:hAnsi="Times New Roman" w:cs="Times New Roman"/>
          <w:lang w:val="en-US"/>
        </w:rPr>
        <w:t>L</w:t>
      </w:r>
      <w:proofErr w:type="spellStart"/>
      <w:r w:rsidRPr="00FA5D72">
        <w:rPr>
          <w:rFonts w:ascii="Times New Roman" w:hAnsi="Times New Roman" w:cs="Times New Roman"/>
          <w:vertAlign w:val="subscript"/>
        </w:rPr>
        <w:t>Амакс</w:t>
      </w:r>
      <w:proofErr w:type="spellEnd"/>
      <w:r w:rsidRPr="00FA5D72">
        <w:rPr>
          <w:rFonts w:ascii="Times New Roman" w:hAnsi="Times New Roman" w:cs="Times New Roman"/>
        </w:rPr>
        <w:t xml:space="preserve"> на расстоянии 25 м от борта судна;</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 xml:space="preserve">- для воздушного транспорта - </w:t>
      </w:r>
      <w:proofErr w:type="spellStart"/>
      <w:proofErr w:type="gramStart"/>
      <w:r w:rsidRPr="00FA5D72">
        <w:rPr>
          <w:rFonts w:ascii="Times New Roman" w:hAnsi="Times New Roman" w:cs="Times New Roman"/>
        </w:rPr>
        <w:t>L</w:t>
      </w:r>
      <w:proofErr w:type="gramEnd"/>
      <w:r w:rsidRPr="00FA5D72">
        <w:rPr>
          <w:rFonts w:ascii="Times New Roman" w:hAnsi="Times New Roman" w:cs="Times New Roman"/>
          <w:vertAlign w:val="subscript"/>
        </w:rPr>
        <w:t>Аэкв</w:t>
      </w:r>
      <w:proofErr w:type="spellEnd"/>
      <w:r w:rsidRPr="00FA5D72">
        <w:rPr>
          <w:rFonts w:ascii="Times New Roman" w:hAnsi="Times New Roman" w:cs="Times New Roman"/>
        </w:rPr>
        <w:t xml:space="preserve"> и </w:t>
      </w:r>
      <w:r w:rsidRPr="00FA5D72">
        <w:rPr>
          <w:rFonts w:ascii="Times New Roman" w:hAnsi="Times New Roman" w:cs="Times New Roman"/>
          <w:lang w:val="en-US"/>
        </w:rPr>
        <w:t>L</w:t>
      </w:r>
      <w:proofErr w:type="spellStart"/>
      <w:r w:rsidRPr="00FA5D72">
        <w:rPr>
          <w:rFonts w:ascii="Times New Roman" w:hAnsi="Times New Roman" w:cs="Times New Roman"/>
          <w:vertAlign w:val="subscript"/>
        </w:rPr>
        <w:t>Амакс</w:t>
      </w:r>
      <w:proofErr w:type="spellEnd"/>
      <w:r w:rsidRPr="00FA5D72">
        <w:rPr>
          <w:rFonts w:ascii="Times New Roman" w:hAnsi="Times New Roman" w:cs="Times New Roman"/>
          <w:vertAlign w:val="subscript"/>
        </w:rPr>
        <w:t xml:space="preserve"> </w:t>
      </w:r>
      <w:r w:rsidRPr="00FA5D72">
        <w:rPr>
          <w:rFonts w:ascii="Times New Roman" w:hAnsi="Times New Roman" w:cs="Times New Roman"/>
        </w:rPr>
        <w:t xml:space="preserve"> в расчетной точке;</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 xml:space="preserve">- для производственных зон, промышленных и энергетических предприятий с максимальным линейным размером в плане более 300 м - </w:t>
      </w:r>
      <w:proofErr w:type="spellStart"/>
      <w:proofErr w:type="gramStart"/>
      <w:r w:rsidRPr="00FA5D72">
        <w:rPr>
          <w:rFonts w:ascii="Times New Roman" w:hAnsi="Times New Roman" w:cs="Times New Roman"/>
        </w:rPr>
        <w:t>L</w:t>
      </w:r>
      <w:proofErr w:type="gramEnd"/>
      <w:r w:rsidRPr="00FA5D72">
        <w:rPr>
          <w:rFonts w:ascii="Times New Roman" w:hAnsi="Times New Roman" w:cs="Times New Roman"/>
          <w:vertAlign w:val="subscript"/>
        </w:rPr>
        <w:t>Аэкв</w:t>
      </w:r>
      <w:proofErr w:type="spellEnd"/>
      <w:r w:rsidRPr="00FA5D72">
        <w:rPr>
          <w:rFonts w:ascii="Times New Roman" w:hAnsi="Times New Roman" w:cs="Times New Roman"/>
        </w:rPr>
        <w:t xml:space="preserve"> и </w:t>
      </w:r>
      <w:r w:rsidRPr="00FA5D72">
        <w:rPr>
          <w:rFonts w:ascii="Times New Roman" w:hAnsi="Times New Roman" w:cs="Times New Roman"/>
          <w:lang w:val="en-US"/>
        </w:rPr>
        <w:t>L</w:t>
      </w:r>
      <w:proofErr w:type="spellStart"/>
      <w:r w:rsidRPr="00FA5D72">
        <w:rPr>
          <w:rFonts w:ascii="Times New Roman" w:hAnsi="Times New Roman" w:cs="Times New Roman"/>
          <w:vertAlign w:val="subscript"/>
        </w:rPr>
        <w:t>Амакс</w:t>
      </w:r>
      <w:proofErr w:type="spellEnd"/>
      <w:r w:rsidRPr="00FA5D72">
        <w:rPr>
          <w:rFonts w:ascii="Times New Roman" w:hAnsi="Times New Roman" w:cs="Times New Roman"/>
        </w:rPr>
        <w:t xml:space="preserve">  на границе территории предприятия и селитебной территории в направлении расчетной точки;</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 xml:space="preserve">- для внутриквартальных источников шума - </w:t>
      </w:r>
      <w:proofErr w:type="spellStart"/>
      <w:proofErr w:type="gramStart"/>
      <w:r w:rsidRPr="00FA5D72">
        <w:rPr>
          <w:rFonts w:ascii="Times New Roman" w:hAnsi="Times New Roman" w:cs="Times New Roman"/>
        </w:rPr>
        <w:t>L</w:t>
      </w:r>
      <w:proofErr w:type="gramEnd"/>
      <w:r w:rsidRPr="00FA5D72">
        <w:rPr>
          <w:rFonts w:ascii="Times New Roman" w:hAnsi="Times New Roman" w:cs="Times New Roman"/>
          <w:vertAlign w:val="subscript"/>
        </w:rPr>
        <w:t>Аэкв</w:t>
      </w:r>
      <w:proofErr w:type="spellEnd"/>
      <w:r w:rsidRPr="00FA5D72">
        <w:rPr>
          <w:rFonts w:ascii="Times New Roman" w:hAnsi="Times New Roman" w:cs="Times New Roman"/>
        </w:rPr>
        <w:t xml:space="preserve"> и </w:t>
      </w:r>
      <w:r w:rsidRPr="00FA5D72">
        <w:rPr>
          <w:rFonts w:ascii="Times New Roman" w:hAnsi="Times New Roman" w:cs="Times New Roman"/>
          <w:lang w:val="en-US"/>
        </w:rPr>
        <w:t>L</w:t>
      </w:r>
      <w:proofErr w:type="spellStart"/>
      <w:r w:rsidRPr="00FA5D72">
        <w:rPr>
          <w:rFonts w:ascii="Times New Roman" w:hAnsi="Times New Roman" w:cs="Times New Roman"/>
          <w:vertAlign w:val="subscript"/>
        </w:rPr>
        <w:t>Амакс</w:t>
      </w:r>
      <w:proofErr w:type="spellEnd"/>
      <w:r w:rsidRPr="00FA5D72">
        <w:rPr>
          <w:rFonts w:ascii="Times New Roman" w:hAnsi="Times New Roman" w:cs="Times New Roman"/>
        </w:rPr>
        <w:t xml:space="preserve"> на фиксированном расстоянии от источника.</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w:t>
      </w:r>
      <w:proofErr w:type="spellStart"/>
      <w:proofErr w:type="gramStart"/>
      <w:r w:rsidRPr="00FA5D72">
        <w:rPr>
          <w:rFonts w:ascii="Times New Roman" w:hAnsi="Times New Roman" w:cs="Times New Roman"/>
        </w:rPr>
        <w:t>L</w:t>
      </w:r>
      <w:proofErr w:type="gramEnd"/>
      <w:r w:rsidRPr="00FA5D72">
        <w:rPr>
          <w:rFonts w:ascii="Times New Roman" w:hAnsi="Times New Roman" w:cs="Times New Roman"/>
          <w:vertAlign w:val="subscript"/>
        </w:rPr>
        <w:t>Аэкв</w:t>
      </w:r>
      <w:proofErr w:type="spellEnd"/>
      <w:r w:rsidRPr="00FA5D72">
        <w:rPr>
          <w:rFonts w:ascii="Times New Roman" w:hAnsi="Times New Roman" w:cs="Times New Roman"/>
        </w:rPr>
        <w:t xml:space="preserve"> - эквивалентный уровень звука, </w:t>
      </w:r>
      <w:proofErr w:type="spellStart"/>
      <w:r w:rsidRPr="00FA5D72">
        <w:rPr>
          <w:rFonts w:ascii="Times New Roman" w:hAnsi="Times New Roman" w:cs="Times New Roman"/>
        </w:rPr>
        <w:t>дБА</w:t>
      </w:r>
      <w:proofErr w:type="spellEnd"/>
      <w:r w:rsidRPr="00FA5D72">
        <w:rPr>
          <w:rFonts w:ascii="Times New Roman" w:hAnsi="Times New Roman" w:cs="Times New Roman"/>
        </w:rPr>
        <w:t>.</w:t>
      </w: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w:t>
      </w:r>
      <w:proofErr w:type="gramStart"/>
      <w:r w:rsidRPr="00FA5D72">
        <w:rPr>
          <w:rFonts w:ascii="Times New Roman" w:hAnsi="Times New Roman" w:cs="Times New Roman"/>
          <w:lang w:val="en-US"/>
        </w:rPr>
        <w:t>L</w:t>
      </w:r>
      <w:proofErr w:type="spellStart"/>
      <w:proofErr w:type="gramEnd"/>
      <w:r w:rsidRPr="00FA5D72">
        <w:rPr>
          <w:rFonts w:ascii="Times New Roman" w:hAnsi="Times New Roman" w:cs="Times New Roman"/>
          <w:vertAlign w:val="subscript"/>
        </w:rPr>
        <w:t>Амакс</w:t>
      </w:r>
      <w:proofErr w:type="spellEnd"/>
      <w:r w:rsidRPr="00FA5D72">
        <w:rPr>
          <w:rFonts w:ascii="Times New Roman" w:hAnsi="Times New Roman" w:cs="Times New Roman"/>
        </w:rPr>
        <w:t xml:space="preserve"> - максимальный уровень звука, </w:t>
      </w:r>
      <w:proofErr w:type="spellStart"/>
      <w:r w:rsidRPr="00FA5D72">
        <w:rPr>
          <w:rFonts w:ascii="Times New Roman" w:hAnsi="Times New Roman" w:cs="Times New Roman"/>
        </w:rPr>
        <w:t>дБА</w:t>
      </w:r>
      <w:proofErr w:type="spellEnd"/>
      <w:r w:rsidRPr="00FA5D72">
        <w:rPr>
          <w:rFonts w:ascii="Times New Roman" w:hAnsi="Times New Roman" w:cs="Times New Roman"/>
        </w:rPr>
        <w:t>.</w:t>
      </w:r>
    </w:p>
    <w:p w:rsidR="00AA464C" w:rsidRPr="00FA5D72" w:rsidRDefault="00AA464C" w:rsidP="00AA464C">
      <w:pPr>
        <w:autoSpaceDE w:val="0"/>
        <w:autoSpaceDN w:val="0"/>
        <w:adjustRightInd w:val="0"/>
        <w:ind w:firstLine="567"/>
        <w:rPr>
          <w:rFonts w:ascii="Times New Roman" w:hAnsi="Times New Roman" w:cs="Times New Roman"/>
        </w:rPr>
      </w:pPr>
    </w:p>
    <w:p w:rsidR="00AA464C" w:rsidRPr="00FA5D72" w:rsidRDefault="00AA464C" w:rsidP="00AA464C">
      <w:pPr>
        <w:autoSpaceDE w:val="0"/>
        <w:autoSpaceDN w:val="0"/>
        <w:adjustRightInd w:val="0"/>
        <w:ind w:firstLine="567"/>
        <w:rPr>
          <w:rFonts w:ascii="Times New Roman" w:hAnsi="Times New Roman" w:cs="Times New Roman"/>
          <w:sz w:val="20"/>
        </w:rPr>
      </w:pPr>
      <w:r w:rsidRPr="00FA5D72">
        <w:rPr>
          <w:rFonts w:ascii="Times New Roman" w:hAnsi="Times New Roman" w:cs="Times New Roman"/>
          <w:sz w:val="20"/>
        </w:rPr>
        <w:t>Примечание:</w:t>
      </w:r>
    </w:p>
    <w:p w:rsidR="00AA464C" w:rsidRPr="00FA5D72" w:rsidRDefault="00AA464C" w:rsidP="00AA464C">
      <w:pPr>
        <w:autoSpaceDE w:val="0"/>
        <w:autoSpaceDN w:val="0"/>
        <w:adjustRightInd w:val="0"/>
        <w:ind w:firstLine="567"/>
        <w:rPr>
          <w:rFonts w:ascii="Times New Roman" w:hAnsi="Times New Roman" w:cs="Times New Roman"/>
          <w:sz w:val="20"/>
        </w:rPr>
      </w:pPr>
      <w:r w:rsidRPr="00FA5D72">
        <w:rPr>
          <w:rFonts w:ascii="Times New Roman" w:hAnsi="Times New Roman" w:cs="Times New Roman"/>
          <w:sz w:val="20"/>
        </w:rPr>
        <w:t>Расчетные точки следует выбирать:</w:t>
      </w:r>
    </w:p>
    <w:p w:rsidR="00AA464C" w:rsidRPr="00FA5D72" w:rsidRDefault="00AA464C" w:rsidP="00AA464C">
      <w:pPr>
        <w:autoSpaceDE w:val="0"/>
        <w:autoSpaceDN w:val="0"/>
        <w:adjustRightInd w:val="0"/>
        <w:ind w:firstLine="567"/>
        <w:rPr>
          <w:rFonts w:ascii="Times New Roman" w:hAnsi="Times New Roman" w:cs="Times New Roman"/>
          <w:sz w:val="20"/>
        </w:rPr>
      </w:pPr>
      <w:proofErr w:type="gramStart"/>
      <w:r w:rsidRPr="00FA5D72">
        <w:rPr>
          <w:rFonts w:ascii="Times New Roman" w:hAnsi="Times New Roman" w:cs="Times New Roman"/>
          <w:sz w:val="20"/>
        </w:rPr>
        <w:t>- на площадках отдыха микрорайонов и групп жилых зданий,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roofErr w:type="gramEnd"/>
    </w:p>
    <w:p w:rsidR="00AA464C" w:rsidRPr="00FA5D72" w:rsidRDefault="00AA464C" w:rsidP="00AA464C">
      <w:pPr>
        <w:autoSpaceDE w:val="0"/>
        <w:autoSpaceDN w:val="0"/>
        <w:adjustRightInd w:val="0"/>
        <w:ind w:firstLine="567"/>
        <w:rPr>
          <w:rFonts w:ascii="Times New Roman" w:hAnsi="Times New Roman" w:cs="Times New Roman"/>
          <w:sz w:val="20"/>
        </w:rPr>
      </w:pPr>
      <w:r w:rsidRPr="00FA5D72">
        <w:rPr>
          <w:rFonts w:ascii="Times New Roman" w:hAnsi="Times New Roman" w:cs="Times New Roman"/>
          <w:sz w:val="20"/>
        </w:rPr>
        <w:t>- на территории, непосредственно прилегающей к жилым и другим зданиям, в которых уровни проникающего шума нормируются таблицей 100,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AA464C" w:rsidRPr="00FA5D72" w:rsidRDefault="00AA464C" w:rsidP="00AA464C">
      <w:pPr>
        <w:autoSpaceDE w:val="0"/>
        <w:autoSpaceDN w:val="0"/>
        <w:adjustRightInd w:val="0"/>
        <w:ind w:firstLine="567"/>
        <w:rPr>
          <w:rFonts w:ascii="Times New Roman" w:hAnsi="Times New Roman" w:cs="Times New Roman"/>
          <w:sz w:val="20"/>
        </w:rPr>
      </w:pPr>
    </w:p>
    <w:p w:rsidR="00AA464C" w:rsidRPr="00FA5D72" w:rsidRDefault="00AA464C" w:rsidP="00AA464C">
      <w:pPr>
        <w:autoSpaceDE w:val="0"/>
        <w:autoSpaceDN w:val="0"/>
        <w:adjustRightInd w:val="0"/>
        <w:ind w:firstLine="567"/>
        <w:rPr>
          <w:rFonts w:ascii="Times New Roman" w:hAnsi="Times New Roman" w:cs="Times New Roman"/>
        </w:rPr>
      </w:pPr>
      <w:r w:rsidRPr="00FA5D72">
        <w:rPr>
          <w:rFonts w:ascii="Times New Roman" w:hAnsi="Times New Roman" w:cs="Times New Roman"/>
        </w:rPr>
        <w:t>7.6.4. Требования по уровням шума в жилых и общественных зданиях, а также на прилегающих территориях приведены в таблице 110.</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jc w:val="right"/>
        <w:rPr>
          <w:rFonts w:ascii="Times New Roman" w:hAnsi="Times New Roman" w:cs="Times New Roman"/>
          <w:color w:val="auto"/>
        </w:rPr>
      </w:pPr>
      <w:r w:rsidRPr="00FA5D72">
        <w:rPr>
          <w:rFonts w:ascii="Times New Roman" w:hAnsi="Times New Roman" w:cs="Times New Roman"/>
          <w:color w:val="auto"/>
        </w:rPr>
        <w:lastRenderedPageBreak/>
        <w:t>Таблица 110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
        <w:gridCol w:w="3311"/>
        <w:gridCol w:w="1971"/>
        <w:gridCol w:w="1971"/>
        <w:gridCol w:w="1971"/>
      </w:tblGrid>
      <w:tr w:rsidR="00FA5D72" w:rsidRPr="00FA5D72" w:rsidTr="00AA464C">
        <w:trPr>
          <w:trHeight w:val="1201"/>
        </w:trPr>
        <w:tc>
          <w:tcPr>
            <w:tcW w:w="320" w:type="pct"/>
          </w:tcPr>
          <w:p w:rsidR="00AA464C" w:rsidRPr="00FA5D72" w:rsidRDefault="00AA464C" w:rsidP="00AA464C">
            <w:pPr>
              <w:pStyle w:val="Default"/>
              <w:rPr>
                <w:rFonts w:ascii="Times New Roman" w:hAnsi="Times New Roman" w:cs="Times New Roman"/>
                <w:color w:val="auto"/>
              </w:rPr>
            </w:pPr>
            <w:proofErr w:type="spellStart"/>
            <w:proofErr w:type="gramStart"/>
            <w:r w:rsidRPr="00FA5D72">
              <w:rPr>
                <w:rFonts w:ascii="Times New Roman" w:hAnsi="Times New Roman" w:cs="Times New Roman"/>
                <w:color w:val="auto"/>
              </w:rPr>
              <w:t>п</w:t>
            </w:r>
            <w:proofErr w:type="spellEnd"/>
            <w:proofErr w:type="gramEnd"/>
            <w:r w:rsidRPr="00FA5D72">
              <w:rPr>
                <w:rFonts w:ascii="Times New Roman" w:hAnsi="Times New Roman" w:cs="Times New Roman"/>
                <w:color w:val="auto"/>
              </w:rPr>
              <w:t>/</w:t>
            </w:r>
            <w:proofErr w:type="spellStart"/>
            <w:r w:rsidRPr="00FA5D72">
              <w:rPr>
                <w:rFonts w:ascii="Times New Roman" w:hAnsi="Times New Roman" w:cs="Times New Roman"/>
                <w:color w:val="auto"/>
              </w:rPr>
              <w:t>п</w:t>
            </w:r>
            <w:proofErr w:type="spellEnd"/>
            <w:r w:rsidRPr="00FA5D72">
              <w:rPr>
                <w:rFonts w:ascii="Times New Roman" w:hAnsi="Times New Roman" w:cs="Times New Roman"/>
                <w:color w:val="auto"/>
              </w:rPr>
              <w:t xml:space="preserve">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Назначение помещений или территорий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Время суток, </w:t>
            </w:r>
            <w:proofErr w:type="gramStart"/>
            <w:r w:rsidRPr="00FA5D72">
              <w:rPr>
                <w:rFonts w:ascii="Times New Roman" w:hAnsi="Times New Roman" w:cs="Times New Roman"/>
                <w:color w:val="auto"/>
              </w:rPr>
              <w:t>ч</w:t>
            </w:r>
            <w:proofErr w:type="gramEnd"/>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Эквивалентный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уровень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звука,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L , </w:t>
            </w:r>
            <w:proofErr w:type="spellStart"/>
            <w:r w:rsidRPr="00FA5D72">
              <w:rPr>
                <w:rFonts w:ascii="Times New Roman" w:hAnsi="Times New Roman" w:cs="Times New Roman"/>
                <w:color w:val="auto"/>
              </w:rPr>
              <w:t>дБА</w:t>
            </w:r>
            <w:proofErr w:type="spellEnd"/>
            <w:r w:rsidRPr="00FA5D72">
              <w:rPr>
                <w:rFonts w:ascii="Times New Roman" w:hAnsi="Times New Roman" w:cs="Times New Roman"/>
                <w:color w:val="auto"/>
              </w:rPr>
              <w:t xml:space="preserve"> </w:t>
            </w:r>
          </w:p>
          <w:p w:rsidR="00AA464C" w:rsidRPr="00FA5D72" w:rsidRDefault="00AA464C" w:rsidP="00AA464C">
            <w:pPr>
              <w:pStyle w:val="Default"/>
              <w:rPr>
                <w:rFonts w:ascii="Times New Roman" w:hAnsi="Times New Roman" w:cs="Times New Roman"/>
                <w:color w:val="auto"/>
              </w:rPr>
            </w:pPr>
            <w:proofErr w:type="spellStart"/>
            <w:proofErr w:type="gramStart"/>
            <w:r w:rsidRPr="00FA5D72">
              <w:rPr>
                <w:rFonts w:ascii="Times New Roman" w:hAnsi="Times New Roman" w:cs="Times New Roman"/>
                <w:color w:val="auto"/>
              </w:rPr>
              <w:t>A</w:t>
            </w:r>
            <w:proofErr w:type="gramEnd"/>
            <w:r w:rsidRPr="00FA5D72">
              <w:rPr>
                <w:rFonts w:ascii="Times New Roman" w:hAnsi="Times New Roman" w:cs="Times New Roman"/>
                <w:color w:val="auto"/>
              </w:rPr>
              <w:t>экв</w:t>
            </w:r>
            <w:proofErr w:type="spellEnd"/>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Максимальный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уровень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звука,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L , </w:t>
            </w:r>
            <w:proofErr w:type="spellStart"/>
            <w:r w:rsidRPr="00FA5D72">
              <w:rPr>
                <w:rFonts w:ascii="Times New Roman" w:hAnsi="Times New Roman" w:cs="Times New Roman"/>
                <w:color w:val="auto"/>
              </w:rPr>
              <w:t>дБА</w:t>
            </w:r>
            <w:proofErr w:type="spellEnd"/>
            <w:r w:rsidRPr="00FA5D72">
              <w:rPr>
                <w:rFonts w:ascii="Times New Roman" w:hAnsi="Times New Roman" w:cs="Times New Roman"/>
                <w:color w:val="auto"/>
              </w:rPr>
              <w:t xml:space="preserve"> </w:t>
            </w:r>
          </w:p>
          <w:p w:rsidR="00AA464C" w:rsidRPr="00FA5D72" w:rsidRDefault="00AA464C" w:rsidP="00AA464C">
            <w:pPr>
              <w:pStyle w:val="Default"/>
              <w:rPr>
                <w:rFonts w:ascii="Times New Roman" w:hAnsi="Times New Roman" w:cs="Times New Roman"/>
                <w:color w:val="auto"/>
              </w:rPr>
            </w:pPr>
            <w:proofErr w:type="spellStart"/>
            <w:r w:rsidRPr="00FA5D72">
              <w:rPr>
                <w:rFonts w:ascii="Times New Roman" w:hAnsi="Times New Roman" w:cs="Times New Roman"/>
                <w:color w:val="auto"/>
              </w:rPr>
              <w:t>Амакс</w:t>
            </w:r>
            <w:proofErr w:type="spellEnd"/>
            <w:r w:rsidRPr="00FA5D72">
              <w:rPr>
                <w:rFonts w:ascii="Times New Roman" w:hAnsi="Times New Roman" w:cs="Times New Roman"/>
                <w:color w:val="auto"/>
              </w:rPr>
              <w:t xml:space="preserve"> </w:t>
            </w:r>
          </w:p>
        </w:tc>
      </w:tr>
      <w:tr w:rsidR="00FA5D72" w:rsidRPr="00FA5D72" w:rsidTr="00AA464C">
        <w:trPr>
          <w:trHeight w:val="220"/>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r>
      <w:tr w:rsidR="00FA5D72" w:rsidRPr="00FA5D72" w:rsidTr="00AA464C">
        <w:trPr>
          <w:trHeight w:val="1024"/>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Административные помещения производственных предприятий, лабораторий, помещения для измерительных и аналитических работ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 </w:t>
            </w:r>
          </w:p>
        </w:tc>
      </w:tr>
      <w:tr w:rsidR="00FA5D72" w:rsidRPr="00FA5D72" w:rsidTr="00AA464C">
        <w:trPr>
          <w:trHeight w:val="1565"/>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75 </w:t>
            </w:r>
          </w:p>
        </w:tc>
      </w:tr>
      <w:tr w:rsidR="00FA5D72" w:rsidRPr="00FA5D72" w:rsidTr="00AA464C">
        <w:trPr>
          <w:trHeight w:val="1293"/>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Помещения лабораторий для проведения экспериментальных работ, кабины наблюдения и дистанционного управления без речевой связи по телефону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90 </w:t>
            </w:r>
          </w:p>
        </w:tc>
      </w:tr>
      <w:tr w:rsidR="00FA5D72" w:rsidRPr="00FA5D72" w:rsidTr="00AA464C">
        <w:trPr>
          <w:trHeight w:val="1025"/>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Помещения и территории производственных предприятий с постоянными рабочими местами (</w:t>
            </w:r>
            <w:proofErr w:type="gramStart"/>
            <w:r w:rsidRPr="00FA5D72">
              <w:rPr>
                <w:rFonts w:ascii="Times New Roman" w:hAnsi="Times New Roman" w:cs="Times New Roman"/>
                <w:color w:val="auto"/>
              </w:rPr>
              <w:t>кроме</w:t>
            </w:r>
            <w:proofErr w:type="gramEnd"/>
            <w:r w:rsidRPr="00FA5D72">
              <w:rPr>
                <w:rFonts w:ascii="Times New Roman" w:hAnsi="Times New Roman" w:cs="Times New Roman"/>
                <w:color w:val="auto"/>
              </w:rPr>
              <w:t xml:space="preserve"> перечисленных в пунктах 1 - 3)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80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95 </w:t>
            </w:r>
          </w:p>
        </w:tc>
      </w:tr>
      <w:tr w:rsidR="00FA5D72" w:rsidRPr="00FA5D72" w:rsidTr="00AA464C">
        <w:trPr>
          <w:trHeight w:val="220"/>
        </w:trPr>
        <w:tc>
          <w:tcPr>
            <w:tcW w:w="32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Палаты больниц и санаториев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25</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40</w:t>
            </w:r>
          </w:p>
        </w:tc>
      </w:tr>
      <w:tr w:rsidR="00FA5D72" w:rsidRPr="00FA5D72" w:rsidTr="00AA464C">
        <w:trPr>
          <w:trHeight w:val="756"/>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Операционные больниц, кабинеты врачей больниц, поликлиник, санаториев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r>
      <w:tr w:rsidR="00FA5D72" w:rsidRPr="00FA5D72" w:rsidTr="00AA464C">
        <w:trPr>
          <w:trHeight w:val="1565"/>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Учебные помещения (кабинеты, аудитории и др.) учебных заведений, конференц-залы, читальные залы библиотек, зрительные залы клубов и кинотеатров, залы судебных заседаний, культовые здания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r>
      <w:tr w:rsidR="00FA5D72" w:rsidRPr="00FA5D72" w:rsidTr="00AA464C">
        <w:trPr>
          <w:trHeight w:val="499"/>
        </w:trPr>
        <w:tc>
          <w:tcPr>
            <w:tcW w:w="320" w:type="pct"/>
            <w:vMerge w:val="restart"/>
            <w:tcBorders>
              <w:bottom w:val="single" w:sz="4" w:space="0" w:color="auto"/>
            </w:tcBorders>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c>
          <w:tcPr>
            <w:tcW w:w="1680" w:type="pct"/>
            <w:vMerge w:val="restart"/>
            <w:tcBorders>
              <w:bottom w:val="single" w:sz="4" w:space="0" w:color="auto"/>
            </w:tcBorders>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Жилые комнаты квартир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в домах категории</w:t>
            </w:r>
            <w:proofErr w:type="gramStart"/>
            <w:r w:rsidRPr="00FA5D72">
              <w:rPr>
                <w:rFonts w:ascii="Times New Roman" w:hAnsi="Times New Roman" w:cs="Times New Roman"/>
                <w:color w:val="auto"/>
              </w:rPr>
              <w:t xml:space="preserve"> А</w:t>
            </w:r>
            <w:proofErr w:type="gramEnd"/>
          </w:p>
        </w:tc>
        <w:tc>
          <w:tcPr>
            <w:tcW w:w="1000" w:type="pct"/>
            <w:tcBorders>
              <w:bottom w:val="single" w:sz="4" w:space="0" w:color="auto"/>
            </w:tcBorders>
          </w:tcPr>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Borders>
              <w:bottom w:val="single" w:sz="4" w:space="0" w:color="auto"/>
            </w:tcBorders>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Borders>
              <w:bottom w:val="single" w:sz="4" w:space="0" w:color="auto"/>
            </w:tcBorders>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в домах категорий</w:t>
            </w:r>
            <w:proofErr w:type="gramStart"/>
            <w:r w:rsidRPr="00FA5D72">
              <w:rPr>
                <w:rFonts w:ascii="Times New Roman" w:hAnsi="Times New Roman" w:cs="Times New Roman"/>
                <w:color w:val="auto"/>
              </w:rPr>
              <w:t xml:space="preserve"> Б</w:t>
            </w:r>
            <w:proofErr w:type="gramEnd"/>
            <w:r w:rsidRPr="00FA5D72">
              <w:rPr>
                <w:rFonts w:ascii="Times New Roman" w:hAnsi="Times New Roman" w:cs="Times New Roman"/>
                <w:color w:val="auto"/>
              </w:rPr>
              <w:t xml:space="preserve"> и В</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r>
      <w:tr w:rsidR="00FA5D72" w:rsidRPr="00FA5D72" w:rsidTr="00AA464C">
        <w:trPr>
          <w:trHeight w:val="220"/>
        </w:trPr>
        <w:tc>
          <w:tcPr>
            <w:tcW w:w="32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9 </w:t>
            </w: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Жилые комнаты общежитий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r>
      <w:tr w:rsidR="00FA5D72" w:rsidRPr="00FA5D72" w:rsidTr="00AA464C">
        <w:trPr>
          <w:trHeight w:val="547"/>
        </w:trPr>
        <w:tc>
          <w:tcPr>
            <w:tcW w:w="32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Номера гостиниц: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категории</w:t>
            </w:r>
            <w:proofErr w:type="gramStart"/>
            <w:r w:rsidRPr="00FA5D72">
              <w:rPr>
                <w:rFonts w:ascii="Times New Roman" w:hAnsi="Times New Roman" w:cs="Times New Roman"/>
                <w:color w:val="auto"/>
              </w:rPr>
              <w:t xml:space="preserve"> А</w:t>
            </w:r>
            <w:proofErr w:type="gramEnd"/>
          </w:p>
        </w:tc>
        <w:tc>
          <w:tcPr>
            <w:tcW w:w="1000" w:type="pct"/>
          </w:tcPr>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r>
      <w:tr w:rsidR="00FA5D72" w:rsidRPr="00FA5D72" w:rsidTr="00AA464C">
        <w:trPr>
          <w:trHeight w:val="220"/>
        </w:trPr>
        <w:tc>
          <w:tcPr>
            <w:tcW w:w="320" w:type="pct"/>
            <w:vMerge/>
          </w:tcPr>
          <w:p w:rsidR="00AA464C" w:rsidRPr="00FA5D72" w:rsidRDefault="00AA464C" w:rsidP="00AA464C">
            <w:pPr>
              <w:pStyle w:val="Default"/>
              <w:ind w:firstLine="708"/>
              <w:rPr>
                <w:rFonts w:ascii="Times New Roman" w:hAnsi="Times New Roman" w:cs="Times New Roman"/>
                <w:color w:val="auto"/>
              </w:rPr>
            </w:pPr>
          </w:p>
        </w:tc>
        <w:tc>
          <w:tcPr>
            <w:tcW w:w="1680" w:type="pct"/>
            <w:vMerge/>
          </w:tcPr>
          <w:p w:rsidR="00AA464C" w:rsidRPr="00FA5D72" w:rsidRDefault="00AA464C" w:rsidP="00AA464C">
            <w:pPr>
              <w:pStyle w:val="Default"/>
              <w:ind w:firstLine="708"/>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категории</w:t>
            </w:r>
            <w:proofErr w:type="gramStart"/>
            <w:r w:rsidRPr="00FA5D72">
              <w:rPr>
                <w:rFonts w:ascii="Times New Roman" w:hAnsi="Times New Roman" w:cs="Times New Roman"/>
                <w:color w:val="auto"/>
              </w:rPr>
              <w:t xml:space="preserve"> Б</w:t>
            </w:r>
            <w:proofErr w:type="gramEnd"/>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категории</w:t>
            </w:r>
            <w:proofErr w:type="gramStart"/>
            <w:r w:rsidRPr="00FA5D72">
              <w:rPr>
                <w:rFonts w:ascii="Times New Roman" w:hAnsi="Times New Roman" w:cs="Times New Roman"/>
                <w:color w:val="auto"/>
              </w:rPr>
              <w:t xml:space="preserve"> В</w:t>
            </w:r>
            <w:proofErr w:type="gramEnd"/>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r>
      <w:tr w:rsidR="00FA5D72" w:rsidRPr="00FA5D72" w:rsidTr="00AA464C">
        <w:trPr>
          <w:trHeight w:val="725"/>
        </w:trPr>
        <w:tc>
          <w:tcPr>
            <w:tcW w:w="32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11 </w:t>
            </w: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Жилые помещения домов отдыха, пансионатов, домов-интернатов для престарелых и инвалидов, спальные помещения дошкольных образовательных учреждений и школ-интернатов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r>
      <w:tr w:rsidR="00FA5D72" w:rsidRPr="00FA5D72" w:rsidTr="00AA464C">
        <w:trPr>
          <w:trHeight w:val="1611"/>
        </w:trPr>
        <w:tc>
          <w:tcPr>
            <w:tcW w:w="32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12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Помещения офисов, административных зданий, конструкторских, проектных и научно-исследовательских организаций: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категории</w:t>
            </w:r>
            <w:proofErr w:type="gramStart"/>
            <w:r w:rsidRPr="00FA5D72">
              <w:rPr>
                <w:rFonts w:ascii="Times New Roman" w:hAnsi="Times New Roman" w:cs="Times New Roman"/>
                <w:color w:val="auto"/>
              </w:rPr>
              <w:t xml:space="preserve"> А</w:t>
            </w:r>
            <w:proofErr w:type="gramEnd"/>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45</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категорий</w:t>
            </w:r>
            <w:proofErr w:type="gramStart"/>
            <w:r w:rsidRPr="00FA5D72">
              <w:rPr>
                <w:rFonts w:ascii="Times New Roman" w:hAnsi="Times New Roman" w:cs="Times New Roman"/>
                <w:color w:val="auto"/>
              </w:rPr>
              <w:t xml:space="preserve"> Б</w:t>
            </w:r>
            <w:proofErr w:type="gramEnd"/>
            <w:r w:rsidRPr="00FA5D72">
              <w:rPr>
                <w:rFonts w:ascii="Times New Roman" w:hAnsi="Times New Roman" w:cs="Times New Roman"/>
                <w:color w:val="auto"/>
              </w:rPr>
              <w:t xml:space="preserve"> и В</w:t>
            </w:r>
          </w:p>
        </w:tc>
        <w:tc>
          <w:tcPr>
            <w:tcW w:w="20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65 </w:t>
            </w:r>
          </w:p>
        </w:tc>
      </w:tr>
      <w:tr w:rsidR="00FA5D72" w:rsidRPr="00FA5D72" w:rsidTr="00AA464C">
        <w:trPr>
          <w:trHeight w:val="806"/>
        </w:trPr>
        <w:tc>
          <w:tcPr>
            <w:tcW w:w="32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13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Залы кафе, ресторанов, фойе театров и кинотеатров: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категории</w:t>
            </w:r>
            <w:proofErr w:type="gramStart"/>
            <w:r w:rsidRPr="00FA5D72">
              <w:rPr>
                <w:rFonts w:ascii="Times New Roman" w:hAnsi="Times New Roman" w:cs="Times New Roman"/>
                <w:color w:val="auto"/>
              </w:rPr>
              <w:t xml:space="preserve"> А</w:t>
            </w:r>
            <w:proofErr w:type="gramEnd"/>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категорий</w:t>
            </w:r>
            <w:proofErr w:type="gramStart"/>
            <w:r w:rsidRPr="00FA5D72">
              <w:rPr>
                <w:rFonts w:ascii="Times New Roman" w:hAnsi="Times New Roman" w:cs="Times New Roman"/>
                <w:color w:val="auto"/>
              </w:rPr>
              <w:t xml:space="preserve"> Б</w:t>
            </w:r>
            <w:proofErr w:type="gramEnd"/>
            <w:r w:rsidRPr="00FA5D72">
              <w:rPr>
                <w:rFonts w:ascii="Times New Roman" w:hAnsi="Times New Roman" w:cs="Times New Roman"/>
                <w:color w:val="auto"/>
              </w:rPr>
              <w:t xml:space="preserve"> и В</w:t>
            </w:r>
          </w:p>
        </w:tc>
        <w:tc>
          <w:tcPr>
            <w:tcW w:w="1000" w:type="pct"/>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65 </w:t>
            </w:r>
          </w:p>
        </w:tc>
      </w:tr>
      <w:tr w:rsidR="00FA5D72" w:rsidRPr="00FA5D72" w:rsidTr="00AA464C">
        <w:trPr>
          <w:trHeight w:val="758"/>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14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Торговые залы магазинов, пассажирские залы вокзалов и аэровокзалов, спортивные залы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 </w:t>
            </w:r>
          </w:p>
        </w:tc>
      </w:tr>
      <w:tr w:rsidR="00FA5D72" w:rsidRPr="00FA5D72" w:rsidTr="00AA464C">
        <w:trPr>
          <w:trHeight w:val="758"/>
        </w:trPr>
        <w:tc>
          <w:tcPr>
            <w:tcW w:w="32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15 </w:t>
            </w: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Территории, непосредственно прилегающие к зданиям больниц и санаториев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50 </w:t>
            </w:r>
          </w:p>
        </w:tc>
      </w:tr>
      <w:tr w:rsidR="00FA5D72" w:rsidRPr="00FA5D72" w:rsidTr="00AA464C">
        <w:trPr>
          <w:trHeight w:val="1024"/>
        </w:trPr>
        <w:tc>
          <w:tcPr>
            <w:tcW w:w="32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16 </w:t>
            </w:r>
          </w:p>
        </w:tc>
        <w:tc>
          <w:tcPr>
            <w:tcW w:w="1680" w:type="pct"/>
            <w:vMerge w:val="restar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Территории, непосредственно прилегающие к жилым зданиям, домам отдыха, домам-интернатам для престарелых и инвалидов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7.00 - 23.00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 </w:t>
            </w:r>
          </w:p>
        </w:tc>
      </w:tr>
      <w:tr w:rsidR="00FA5D72" w:rsidRPr="00FA5D72" w:rsidTr="00AA464C">
        <w:trPr>
          <w:trHeight w:val="220"/>
        </w:trPr>
        <w:tc>
          <w:tcPr>
            <w:tcW w:w="320" w:type="pct"/>
            <w:vMerge/>
          </w:tcPr>
          <w:p w:rsidR="00AA464C" w:rsidRPr="00FA5D72" w:rsidRDefault="00AA464C" w:rsidP="00AA464C">
            <w:pPr>
              <w:pStyle w:val="Default"/>
              <w:rPr>
                <w:rFonts w:ascii="Times New Roman" w:hAnsi="Times New Roman" w:cs="Times New Roman"/>
                <w:color w:val="auto"/>
              </w:rPr>
            </w:pPr>
          </w:p>
        </w:tc>
        <w:tc>
          <w:tcPr>
            <w:tcW w:w="1680" w:type="pct"/>
            <w:vMerge/>
          </w:tcPr>
          <w:p w:rsidR="00AA464C" w:rsidRPr="00FA5D72" w:rsidRDefault="00AA464C" w:rsidP="00AA464C">
            <w:pPr>
              <w:pStyle w:val="Default"/>
              <w:rPr>
                <w:rFonts w:ascii="Times New Roman" w:hAnsi="Times New Roman" w:cs="Times New Roman"/>
                <w:color w:val="auto"/>
              </w:rPr>
            </w:pP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23.00 - 7.00</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r>
      <w:tr w:rsidR="00AA464C" w:rsidRPr="00FA5D72" w:rsidTr="00AA464C">
        <w:trPr>
          <w:trHeight w:val="220"/>
        </w:trPr>
        <w:tc>
          <w:tcPr>
            <w:tcW w:w="32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17 </w:t>
            </w:r>
          </w:p>
        </w:tc>
        <w:tc>
          <w:tcPr>
            <w:tcW w:w="168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Территории, непосредственно прилегающие к зданиям поликлиник, школ и других учебных заведений, дошкольных учреждений, площадки отдыха микрорайонов и групп жилых зданий</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 </w:t>
            </w:r>
          </w:p>
        </w:tc>
      </w:tr>
    </w:tbl>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Допустимые уровни шума от внешних источников в помещениях пунктов 5 - 12 установлены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могут быть увеличены из расчета обеспечения допустимых уровней в помещениях при закрытых окнах.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lastRenderedPageBreak/>
        <w:t>2. При тональном и (или) импульсном характере шума допустимые уровни следует принимать на 5 дБ (</w:t>
      </w:r>
      <w:proofErr w:type="spellStart"/>
      <w:r w:rsidRPr="00FA5D72">
        <w:rPr>
          <w:rFonts w:ascii="Times New Roman" w:hAnsi="Times New Roman" w:cs="Times New Roman"/>
          <w:color w:val="auto"/>
          <w:sz w:val="20"/>
        </w:rPr>
        <w:t>дБА</w:t>
      </w:r>
      <w:proofErr w:type="spellEnd"/>
      <w:r w:rsidRPr="00FA5D72">
        <w:rPr>
          <w:rFonts w:ascii="Times New Roman" w:hAnsi="Times New Roman" w:cs="Times New Roman"/>
          <w:color w:val="auto"/>
          <w:sz w:val="20"/>
        </w:rPr>
        <w:t xml:space="preserve">) ниже значений, указанных в таблице.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w:t>
      </w:r>
      <w:proofErr w:type="spellStart"/>
      <w:r w:rsidRPr="00FA5D72">
        <w:rPr>
          <w:rFonts w:ascii="Times New Roman" w:hAnsi="Times New Roman" w:cs="Times New Roman"/>
          <w:color w:val="auto"/>
          <w:sz w:val="20"/>
        </w:rPr>
        <w:t>дБА</w:t>
      </w:r>
      <w:proofErr w:type="spellEnd"/>
      <w:r w:rsidRPr="00FA5D72">
        <w:rPr>
          <w:rFonts w:ascii="Times New Roman" w:hAnsi="Times New Roman" w:cs="Times New Roman"/>
          <w:color w:val="auto"/>
          <w:sz w:val="20"/>
        </w:rPr>
        <w:t xml:space="preserve">) ниже значений, указанных в таблице.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4. Допустимые уровни шума от транспортных средств (пункты 5, 7 - 10, 12) разрешается принимать на 5 дБ (5 </w:t>
      </w:r>
      <w:proofErr w:type="spellStart"/>
      <w:r w:rsidRPr="00FA5D72">
        <w:rPr>
          <w:rFonts w:ascii="Times New Roman" w:hAnsi="Times New Roman" w:cs="Times New Roman"/>
          <w:color w:val="auto"/>
          <w:sz w:val="20"/>
        </w:rPr>
        <w:t>дБА</w:t>
      </w:r>
      <w:proofErr w:type="spellEnd"/>
      <w:r w:rsidRPr="00FA5D72">
        <w:rPr>
          <w:rFonts w:ascii="Times New Roman" w:hAnsi="Times New Roman" w:cs="Times New Roman"/>
          <w:color w:val="auto"/>
          <w:sz w:val="20"/>
        </w:rPr>
        <w:t xml:space="preserve">) выше значений, указанных в таблице. </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таблице 111.</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5"/>
        <w:gridCol w:w="3286"/>
        <w:gridCol w:w="3284"/>
      </w:tblGrid>
      <w:tr w:rsidR="00FA5D72" w:rsidRPr="00FA5D72" w:rsidTr="00AA464C">
        <w:trPr>
          <w:trHeight w:val="1300"/>
        </w:trPr>
        <w:tc>
          <w:tcPr>
            <w:tcW w:w="166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Время суток </w:t>
            </w:r>
          </w:p>
        </w:tc>
        <w:tc>
          <w:tcPr>
            <w:tcW w:w="166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Эквивалентный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уровень звука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L , дБ (А) </w:t>
            </w:r>
          </w:p>
          <w:p w:rsidR="00AA464C" w:rsidRPr="00FA5D72" w:rsidRDefault="00AA464C" w:rsidP="00AA464C">
            <w:pPr>
              <w:pStyle w:val="Default"/>
              <w:rPr>
                <w:rFonts w:ascii="Times New Roman" w:hAnsi="Times New Roman" w:cs="Times New Roman"/>
                <w:color w:val="auto"/>
              </w:rPr>
            </w:pPr>
            <w:proofErr w:type="spellStart"/>
            <w:r w:rsidRPr="00FA5D72">
              <w:rPr>
                <w:rFonts w:ascii="Times New Roman" w:hAnsi="Times New Roman" w:cs="Times New Roman"/>
                <w:color w:val="auto"/>
              </w:rPr>
              <w:t>Аэкв</w:t>
            </w:r>
            <w:proofErr w:type="spellEnd"/>
            <w:r w:rsidRPr="00FA5D72">
              <w:rPr>
                <w:rFonts w:ascii="Times New Roman" w:hAnsi="Times New Roman" w:cs="Times New Roman"/>
                <w:color w:val="auto"/>
              </w:rPr>
              <w:t xml:space="preserve"> </w:t>
            </w:r>
          </w:p>
        </w:tc>
        <w:tc>
          <w:tcPr>
            <w:tcW w:w="166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Максимальный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уровень звука </w:t>
            </w:r>
            <w:proofErr w:type="gramStart"/>
            <w:r w:rsidRPr="00FA5D72">
              <w:rPr>
                <w:rFonts w:ascii="Times New Roman" w:hAnsi="Times New Roman" w:cs="Times New Roman"/>
                <w:color w:val="auto"/>
              </w:rPr>
              <w:t>при</w:t>
            </w:r>
            <w:proofErr w:type="gramEnd"/>
            <w:r w:rsidRPr="00FA5D72">
              <w:rPr>
                <w:rFonts w:ascii="Times New Roman" w:hAnsi="Times New Roman" w:cs="Times New Roman"/>
                <w:color w:val="auto"/>
              </w:rPr>
              <w:t xml:space="preserve">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единичном </w:t>
            </w:r>
          </w:p>
          <w:p w:rsidR="00AA464C" w:rsidRPr="00FA5D72" w:rsidRDefault="00AA464C" w:rsidP="00AA464C">
            <w:pPr>
              <w:pStyle w:val="Default"/>
              <w:rPr>
                <w:rFonts w:ascii="Times New Roman" w:hAnsi="Times New Roman" w:cs="Times New Roman"/>
                <w:color w:val="auto"/>
              </w:rPr>
            </w:pPr>
            <w:proofErr w:type="gramStart"/>
            <w:r w:rsidRPr="00FA5D72">
              <w:rPr>
                <w:rFonts w:ascii="Times New Roman" w:hAnsi="Times New Roman" w:cs="Times New Roman"/>
                <w:color w:val="auto"/>
              </w:rPr>
              <w:t>воздействии</w:t>
            </w:r>
            <w:proofErr w:type="gramEnd"/>
            <w:r w:rsidRPr="00FA5D72">
              <w:rPr>
                <w:rFonts w:ascii="Times New Roman" w:hAnsi="Times New Roman" w:cs="Times New Roman"/>
                <w:color w:val="auto"/>
              </w:rPr>
              <w:t xml:space="preserve">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L , дБ (А) </w:t>
            </w:r>
          </w:p>
          <w:p w:rsidR="00AA464C" w:rsidRPr="00FA5D72" w:rsidRDefault="00AA464C" w:rsidP="00AA464C">
            <w:pPr>
              <w:pStyle w:val="Default"/>
              <w:rPr>
                <w:rFonts w:ascii="Times New Roman" w:hAnsi="Times New Roman" w:cs="Times New Roman"/>
                <w:color w:val="auto"/>
              </w:rPr>
            </w:pPr>
            <w:proofErr w:type="spellStart"/>
            <w:r w:rsidRPr="00FA5D72">
              <w:rPr>
                <w:rFonts w:ascii="Times New Roman" w:hAnsi="Times New Roman" w:cs="Times New Roman"/>
                <w:color w:val="auto"/>
              </w:rPr>
              <w:t>Амакс</w:t>
            </w:r>
            <w:proofErr w:type="spellEnd"/>
            <w:r w:rsidRPr="00FA5D72">
              <w:rPr>
                <w:rFonts w:ascii="Times New Roman" w:hAnsi="Times New Roman" w:cs="Times New Roman"/>
                <w:color w:val="auto"/>
              </w:rPr>
              <w:t xml:space="preserve"> </w:t>
            </w:r>
          </w:p>
        </w:tc>
      </w:tr>
      <w:tr w:rsidR="00FA5D72" w:rsidRPr="00FA5D72" w:rsidTr="00AA464C">
        <w:trPr>
          <w:trHeight w:val="220"/>
        </w:trPr>
        <w:tc>
          <w:tcPr>
            <w:tcW w:w="166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День (с 7.00 до 23.00 ч) </w:t>
            </w:r>
          </w:p>
        </w:tc>
        <w:tc>
          <w:tcPr>
            <w:tcW w:w="166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65 </w:t>
            </w:r>
          </w:p>
        </w:tc>
        <w:tc>
          <w:tcPr>
            <w:tcW w:w="166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85 </w:t>
            </w:r>
          </w:p>
        </w:tc>
      </w:tr>
      <w:tr w:rsidR="00AA464C" w:rsidRPr="00FA5D72" w:rsidTr="00AA464C">
        <w:trPr>
          <w:trHeight w:val="220"/>
        </w:trPr>
        <w:tc>
          <w:tcPr>
            <w:tcW w:w="166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Ночь (с 23.00 до 7.00 ч) </w:t>
            </w:r>
          </w:p>
        </w:tc>
        <w:tc>
          <w:tcPr>
            <w:tcW w:w="1667"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c>
          <w:tcPr>
            <w:tcW w:w="1666"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75 </w:t>
            </w:r>
          </w:p>
        </w:tc>
      </w:tr>
    </w:tbl>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AA464C" w:rsidRPr="00FA5D72" w:rsidRDefault="00AA464C" w:rsidP="00AA464C">
      <w:pPr>
        <w:pStyle w:val="Default"/>
        <w:ind w:firstLine="567"/>
        <w:rPr>
          <w:rFonts w:ascii="Times New Roman" w:hAnsi="Times New Roman" w:cs="Times New Roman"/>
          <w:color w:val="auto"/>
          <w:sz w:val="20"/>
          <w:vertAlign w:val="subscript"/>
        </w:rPr>
      </w:pPr>
      <w:r w:rsidRPr="00FA5D72">
        <w:rPr>
          <w:rFonts w:ascii="Times New Roman" w:hAnsi="Times New Roman" w:cs="Times New Roman"/>
          <w:color w:val="auto"/>
          <w:sz w:val="20"/>
        </w:rPr>
        <w:t>1. Допускается превышение в дневное время установленного уровня звука на значение не более 10 дБ (А) для аэродромов 1-го, 2-го классов и для заводских аэродромов, но не более 10 пролетов в один день. L</w:t>
      </w:r>
      <w:proofErr w:type="gramStart"/>
      <w:r w:rsidRPr="00FA5D72">
        <w:rPr>
          <w:rFonts w:ascii="Times New Roman" w:hAnsi="Times New Roman" w:cs="Times New Roman"/>
          <w:color w:val="auto"/>
          <w:sz w:val="20"/>
        </w:rPr>
        <w:t xml:space="preserve"> </w:t>
      </w:r>
      <w:r w:rsidRPr="00FA5D72">
        <w:rPr>
          <w:rFonts w:ascii="Times New Roman" w:hAnsi="Times New Roman" w:cs="Times New Roman"/>
          <w:color w:val="auto"/>
          <w:sz w:val="20"/>
          <w:vertAlign w:val="subscript"/>
        </w:rPr>
        <w:t>А</w:t>
      </w:r>
      <w:proofErr w:type="gramEnd"/>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При реконструкц</w:t>
      </w:r>
      <w:proofErr w:type="gramStart"/>
      <w:r w:rsidRPr="00FA5D72">
        <w:rPr>
          <w:rFonts w:ascii="Times New Roman" w:hAnsi="Times New Roman" w:cs="Times New Roman"/>
          <w:color w:val="auto"/>
          <w:sz w:val="20"/>
        </w:rPr>
        <w:t>ии аэ</w:t>
      </w:r>
      <w:proofErr w:type="gramEnd"/>
      <w:r w:rsidRPr="00FA5D72">
        <w:rPr>
          <w:rFonts w:ascii="Times New Roman" w:hAnsi="Times New Roman" w:cs="Times New Roman"/>
          <w:color w:val="auto"/>
          <w:sz w:val="20"/>
        </w:rPr>
        <w:t xml:space="preserve">ропортов или изменении условий эксплуатации воздушных судов акустическая обстановка на территориях жилой застройки не должна ухудшаться. </w:t>
      </w:r>
    </w:p>
    <w:p w:rsidR="00AA464C" w:rsidRPr="00FA5D72" w:rsidRDefault="00AA464C" w:rsidP="00AA464C">
      <w:pPr>
        <w:autoSpaceDE w:val="0"/>
        <w:autoSpaceDN w:val="0"/>
        <w:adjustRightInd w:val="0"/>
        <w:ind w:firstLine="567"/>
        <w:rPr>
          <w:rFonts w:ascii="Times New Roman" w:hAnsi="Times New Roman" w:cs="Times New Roman"/>
          <w:sz w:val="20"/>
        </w:rPr>
      </w:pPr>
      <w:r w:rsidRPr="00FA5D72">
        <w:rPr>
          <w:rFonts w:ascii="Times New Roman" w:hAnsi="Times New Roman" w:cs="Times New Roman"/>
          <w:sz w:val="20"/>
        </w:rPr>
        <w:t xml:space="preserve">2. При пролетах сверхзвуковых самолетов допускается превышать установленные уровни звука </w:t>
      </w:r>
      <w:proofErr w:type="gramStart"/>
      <w:r w:rsidRPr="00FA5D72">
        <w:rPr>
          <w:rFonts w:ascii="Times New Roman" w:hAnsi="Times New Roman" w:cs="Times New Roman"/>
          <w:sz w:val="20"/>
        </w:rPr>
        <w:t>L</w:t>
      </w:r>
      <w:proofErr w:type="gramEnd"/>
      <w:r w:rsidRPr="00FA5D72">
        <w:rPr>
          <w:rFonts w:ascii="Times New Roman" w:hAnsi="Times New Roman" w:cs="Times New Roman"/>
          <w:sz w:val="20"/>
          <w:vertAlign w:val="subscript"/>
        </w:rPr>
        <w:t xml:space="preserve">А </w:t>
      </w:r>
      <w:r w:rsidRPr="00FA5D72">
        <w:rPr>
          <w:rFonts w:ascii="Times New Roman" w:hAnsi="Times New Roman" w:cs="Times New Roman"/>
          <w:sz w:val="20"/>
        </w:rPr>
        <w:t xml:space="preserve">на 10 дБ (А) и </w:t>
      </w:r>
      <w:proofErr w:type="spellStart"/>
      <w:r w:rsidRPr="00FA5D72">
        <w:rPr>
          <w:rFonts w:ascii="Times New Roman" w:hAnsi="Times New Roman" w:cs="Times New Roman"/>
          <w:sz w:val="20"/>
        </w:rPr>
        <w:t>L</w:t>
      </w:r>
      <w:r w:rsidRPr="00FA5D72">
        <w:rPr>
          <w:rFonts w:ascii="Times New Roman" w:hAnsi="Times New Roman" w:cs="Times New Roman"/>
          <w:sz w:val="20"/>
          <w:vertAlign w:val="subscript"/>
        </w:rPr>
        <w:t>Аэкв</w:t>
      </w:r>
      <w:proofErr w:type="spellEnd"/>
      <w:r w:rsidRPr="00FA5D72">
        <w:rPr>
          <w:rFonts w:ascii="Times New Roman" w:hAnsi="Times New Roman" w:cs="Times New Roman"/>
          <w:sz w:val="20"/>
        </w:rPr>
        <w:t xml:space="preserve"> на 5 дБ (А) в течение не более двух суток одной недели.</w:t>
      </w:r>
    </w:p>
    <w:p w:rsidR="00AA464C" w:rsidRPr="00FA5D72" w:rsidRDefault="00AA464C" w:rsidP="00AA464C">
      <w:pPr>
        <w:autoSpaceDE w:val="0"/>
        <w:autoSpaceDN w:val="0"/>
        <w:adjustRightInd w:val="0"/>
        <w:ind w:firstLine="567"/>
        <w:rPr>
          <w:rFonts w:ascii="Times New Roman" w:hAnsi="Times New Roman" w:cs="Times New Roman"/>
          <w:sz w:val="20"/>
          <w:vertAlign w:val="subscript"/>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15.6.6. Значения максимальных уровней шумового воздействия на человека на различных территориях представлены в таблице 110.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15.6.7. Оценку состояния и прогноз уровней шума, определение требуемого их снижения, разработку мероприятий и выбор средств </w:t>
      </w:r>
      <w:proofErr w:type="spellStart"/>
      <w:r w:rsidRPr="00FA5D72">
        <w:rPr>
          <w:rFonts w:ascii="Times New Roman" w:hAnsi="Times New Roman" w:cs="Times New Roman"/>
          <w:color w:val="auto"/>
        </w:rPr>
        <w:t>шумозащиты</w:t>
      </w:r>
      <w:proofErr w:type="spellEnd"/>
      <w:r w:rsidRPr="00FA5D72">
        <w:rPr>
          <w:rFonts w:ascii="Times New Roman" w:hAnsi="Times New Roman" w:cs="Times New Roman"/>
          <w:color w:val="auto"/>
        </w:rPr>
        <w:t xml:space="preserve">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15.6.8. Мероприятия по шумовой защите предусматривают: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устройство санитарно-защитных зон предприятий (в том числе предприятий коммунально-транспортной сферы), автомобильных и железных дорог;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трассировку магистральных дорог скоростного и грузового движения в обход жилых районов и зон отдыха;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укрупнение </w:t>
      </w:r>
      <w:proofErr w:type="spellStart"/>
      <w:r w:rsidRPr="00FA5D72">
        <w:rPr>
          <w:rFonts w:ascii="Times New Roman" w:hAnsi="Times New Roman" w:cs="Times New Roman"/>
          <w:color w:val="auto"/>
        </w:rPr>
        <w:t>межмагистральных</w:t>
      </w:r>
      <w:proofErr w:type="spellEnd"/>
      <w:r w:rsidRPr="00FA5D72">
        <w:rPr>
          <w:rFonts w:ascii="Times New Roman" w:hAnsi="Times New Roman" w:cs="Times New Roman"/>
          <w:color w:val="auto"/>
        </w:rPr>
        <w:t xml:space="preserve"> территорий для отдаления основных массивов застройки от транспортных магистралей;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создание системы парковки автомобилей на границе жилых районов и групп жилых зданий;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формирование общегородской системы зеленых насаждений;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 использование </w:t>
      </w:r>
      <w:proofErr w:type="spellStart"/>
      <w:r w:rsidRPr="00FA5D72">
        <w:rPr>
          <w:rFonts w:ascii="Times New Roman" w:hAnsi="Times New Roman" w:cs="Times New Roman"/>
          <w:color w:val="auto"/>
        </w:rPr>
        <w:t>шумозащитных</w:t>
      </w:r>
      <w:proofErr w:type="spellEnd"/>
      <w:r w:rsidRPr="00FA5D72">
        <w:rPr>
          <w:rFonts w:ascii="Times New Roman" w:hAnsi="Times New Roman" w:cs="Times New Roman"/>
          <w:color w:val="auto"/>
        </w:rPr>
        <w:t xml:space="preserve">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w:t>
      </w:r>
      <w:proofErr w:type="spellStart"/>
      <w:r w:rsidRPr="00FA5D72">
        <w:rPr>
          <w:rFonts w:ascii="Times New Roman" w:hAnsi="Times New Roman" w:cs="Times New Roman"/>
          <w:color w:val="auto"/>
        </w:rPr>
        <w:t>Шумозащитные</w:t>
      </w:r>
      <w:proofErr w:type="spellEnd"/>
      <w:r w:rsidRPr="00FA5D72">
        <w:rPr>
          <w:rFonts w:ascii="Times New Roman" w:hAnsi="Times New Roman" w:cs="Times New Roman"/>
          <w:color w:val="auto"/>
        </w:rPr>
        <w:t xml:space="preserve">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расположение в первом эшелоне застройки магистральных улиц </w:t>
      </w:r>
      <w:proofErr w:type="spellStart"/>
      <w:r w:rsidRPr="00FA5D72">
        <w:rPr>
          <w:rFonts w:ascii="Times New Roman" w:hAnsi="Times New Roman" w:cs="Times New Roman"/>
          <w:color w:val="auto"/>
        </w:rPr>
        <w:t>шумозащитных</w:t>
      </w:r>
      <w:proofErr w:type="spellEnd"/>
      <w:r w:rsidRPr="00FA5D72">
        <w:rPr>
          <w:rFonts w:ascii="Times New Roman" w:hAnsi="Times New Roman" w:cs="Times New Roman"/>
          <w:color w:val="auto"/>
        </w:rPr>
        <w:t xml:space="preserve"> зданий в качестве экранов, защищающих от транспортного шума внутриквартальное пространство жилых районов, микрорайонов в городских округах и городских поселениях. В качестве зданий-экранов могут использоваться здания нежилого назначения: магазины, автостоянки, предприятия коммунально-бытового обслуживания, а также многоэтажные </w:t>
      </w:r>
      <w:proofErr w:type="spellStart"/>
      <w:r w:rsidRPr="00FA5D72">
        <w:rPr>
          <w:rFonts w:ascii="Times New Roman" w:hAnsi="Times New Roman" w:cs="Times New Roman"/>
          <w:color w:val="auto"/>
        </w:rPr>
        <w:t>шумозащитные</w:t>
      </w:r>
      <w:proofErr w:type="spellEnd"/>
      <w:r w:rsidRPr="00FA5D72">
        <w:rPr>
          <w:rFonts w:ascii="Times New Roman" w:hAnsi="Times New Roman" w:cs="Times New Roman"/>
          <w:color w:val="auto"/>
        </w:rPr>
        <w:t xml:space="preserve"> жилые и административные здания со специальными архитектурно-</w:t>
      </w:r>
      <w:proofErr w:type="gramStart"/>
      <w:r w:rsidRPr="00FA5D72">
        <w:rPr>
          <w:rFonts w:ascii="Times New Roman" w:hAnsi="Times New Roman" w:cs="Times New Roman"/>
          <w:color w:val="auto"/>
        </w:rPr>
        <w:t>планировочными решениями</w:t>
      </w:r>
      <w:proofErr w:type="gramEnd"/>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шумозащитными</w:t>
      </w:r>
      <w:proofErr w:type="spellEnd"/>
      <w:r w:rsidRPr="00FA5D72">
        <w:rPr>
          <w:rFonts w:ascii="Times New Roman" w:hAnsi="Times New Roman" w:cs="Times New Roman"/>
          <w:color w:val="auto"/>
        </w:rPr>
        <w:t xml:space="preserve"> окнами, расположенные на минимальном расстоянии от магистральных улиц и железных дорог с учетом Нормативов и звукоизоляционных характеристик наружных ограждающих конструкций.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15.6.9.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15.6.10.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15.6.11. Мероприятия по защите от вибраций предусматривают: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удаление зданий и сооружений от источников вибрации;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использование методов </w:t>
      </w:r>
      <w:proofErr w:type="spellStart"/>
      <w:r w:rsidRPr="00FA5D72">
        <w:rPr>
          <w:rFonts w:ascii="Times New Roman" w:hAnsi="Times New Roman" w:cs="Times New Roman"/>
          <w:color w:val="auto"/>
        </w:rPr>
        <w:t>виброзащиты</w:t>
      </w:r>
      <w:proofErr w:type="spellEnd"/>
      <w:r w:rsidRPr="00FA5D72">
        <w:rPr>
          <w:rFonts w:ascii="Times New Roman" w:hAnsi="Times New Roman" w:cs="Times New Roman"/>
          <w:color w:val="auto"/>
        </w:rPr>
        <w:t xml:space="preserve"> при проектировании зданий и сооружений;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меры по снижению динамических нагрузок, создаваемых источником вибрации.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15.6.2. Снижение вибрации может быть достигнуто: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устройством виброизоляции отдельных установок или оборудования;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применением для трубопроводов и коммуникаций: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гибких элементов - в системах, соединенных с источником вибрации;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мягких прокладок - в местах перехода через ограждающие конструкции и крепления к ограждающим конструкциям.</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b/>
          <w:color w:val="auto"/>
        </w:rPr>
        <w:t>15.7. Защита от электромагнитных полей, излучений и облучений</w:t>
      </w:r>
      <w:r w:rsidRPr="00FA5D72">
        <w:rPr>
          <w:rFonts w:ascii="Times New Roman" w:hAnsi="Times New Roman" w:cs="Times New Roman"/>
          <w:color w:val="auto"/>
        </w:rPr>
        <w:t xml:space="preserve">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15.7.2. Специальные требования по защите от электромагнитных полей, излучений и облучений устанавливают </w:t>
      </w:r>
      <w:proofErr w:type="gramStart"/>
      <w:r w:rsidRPr="00FA5D72">
        <w:rPr>
          <w:rFonts w:ascii="Times New Roman" w:hAnsi="Times New Roman" w:cs="Times New Roman"/>
          <w:color w:val="auto"/>
        </w:rPr>
        <w:t>для</w:t>
      </w:r>
      <w:proofErr w:type="gramEnd"/>
      <w:r w:rsidRPr="00FA5D72">
        <w:rPr>
          <w:rFonts w:ascii="Times New Roman" w:hAnsi="Times New Roman" w:cs="Times New Roman"/>
          <w:color w:val="auto"/>
        </w:rPr>
        <w:t xml:space="preserve">: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w:t>
      </w:r>
      <w:proofErr w:type="gramStart"/>
      <w:r w:rsidRPr="00FA5D72">
        <w:rPr>
          <w:rFonts w:ascii="Times New Roman" w:hAnsi="Times New Roman" w:cs="Times New Roman"/>
          <w:color w:val="auto"/>
        </w:rPr>
        <w:t>дств пр</w:t>
      </w:r>
      <w:proofErr w:type="gramEnd"/>
      <w:r w:rsidRPr="00FA5D72">
        <w:rPr>
          <w:rFonts w:ascii="Times New Roman" w:hAnsi="Times New Roman" w:cs="Times New Roman"/>
          <w:color w:val="auto"/>
        </w:rPr>
        <w:t xml:space="preserve">и их работе в штатном режиме в местах базирования);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элементов систем сотовой связи и других видов подвижной связи;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видеодисплейных</w:t>
      </w:r>
      <w:proofErr w:type="spellEnd"/>
      <w:r w:rsidRPr="00FA5D72">
        <w:rPr>
          <w:rFonts w:ascii="Times New Roman" w:hAnsi="Times New Roman" w:cs="Times New Roman"/>
          <w:color w:val="auto"/>
        </w:rPr>
        <w:t xml:space="preserve"> терминалов и мониторов персональных компьютеров;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СВЧ-печей</w:t>
      </w:r>
      <w:proofErr w:type="spellEnd"/>
      <w:r w:rsidRPr="00FA5D72">
        <w:rPr>
          <w:rFonts w:ascii="Times New Roman" w:hAnsi="Times New Roman" w:cs="Times New Roman"/>
          <w:color w:val="auto"/>
        </w:rPr>
        <w:t xml:space="preserve">, индукционных печей.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15.7.3. Оценка воздействия электромагнитного поля радиочастотного диапазона передающих радиотехнических объектов (далее - ПРТО) на население осуществляется: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в диапазоне частот 30 кГц - 300 МГц - по эффективным значениям напряженности электрического поля (Е), В/</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в диапазоне частот 300 МГц - 300 ГГц - по средним значениям плотности потока энергии, м</w:t>
      </w:r>
      <w:proofErr w:type="gramStart"/>
      <w:r w:rsidRPr="00FA5D72">
        <w:rPr>
          <w:rFonts w:ascii="Times New Roman" w:hAnsi="Times New Roman" w:cs="Times New Roman"/>
          <w:color w:val="auto"/>
        </w:rPr>
        <w:t>кВт/кв</w:t>
      </w:r>
      <w:proofErr w:type="gramEnd"/>
      <w:r w:rsidRPr="00FA5D72">
        <w:rPr>
          <w:rFonts w:ascii="Times New Roman" w:hAnsi="Times New Roman" w:cs="Times New Roman"/>
          <w:color w:val="auto"/>
        </w:rPr>
        <w:t xml:space="preserve">. см.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15.7.4. </w:t>
      </w:r>
      <w:proofErr w:type="gramStart"/>
      <w:r w:rsidRPr="00FA5D72">
        <w:rPr>
          <w:rFonts w:ascii="Times New Roman" w:hAnsi="Times New Roman" w:cs="Times New Roman"/>
          <w:color w:val="auto"/>
        </w:rPr>
        <w:t xml:space="preserve">Уровни ЭМП,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ЭМП радиочастотного диапазона, не должны превышать ПДУ для населения, установленных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2.1.8/2.2.4.1383-03 (с изменениями и дополнениями),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2.1.8/2.2.4.1190-03,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2.1.6.1032-01 и приведенных в таблице 112 с учетом вторичного излучения. </w:t>
      </w:r>
      <w:proofErr w:type="gramEnd"/>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8"/>
        <w:gridCol w:w="1678"/>
        <w:gridCol w:w="1619"/>
        <w:gridCol w:w="1619"/>
        <w:gridCol w:w="1570"/>
        <w:gridCol w:w="1671"/>
      </w:tblGrid>
      <w:tr w:rsidR="00FA5D72" w:rsidRPr="00FA5D72" w:rsidTr="00AA464C">
        <w:trPr>
          <w:trHeight w:val="220"/>
        </w:trPr>
        <w:tc>
          <w:tcPr>
            <w:tcW w:w="8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Диапазон частот </w:t>
            </w:r>
          </w:p>
        </w:tc>
        <w:tc>
          <w:tcPr>
            <w:tcW w:w="863"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30 - 300 кГц </w:t>
            </w:r>
          </w:p>
        </w:tc>
        <w:tc>
          <w:tcPr>
            <w:tcW w:w="833"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0,3 - 3 МГц </w:t>
            </w:r>
          </w:p>
        </w:tc>
        <w:tc>
          <w:tcPr>
            <w:tcW w:w="833"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3 - 30 МГц </w:t>
            </w:r>
          </w:p>
        </w:tc>
        <w:tc>
          <w:tcPr>
            <w:tcW w:w="80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30 - 300 МГц </w:t>
            </w:r>
          </w:p>
        </w:tc>
        <w:tc>
          <w:tcPr>
            <w:tcW w:w="85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0,3 - 300 ГГц </w:t>
            </w:r>
          </w:p>
        </w:tc>
      </w:tr>
      <w:tr w:rsidR="00FA5D72" w:rsidRPr="00FA5D72" w:rsidTr="00AA464C">
        <w:trPr>
          <w:trHeight w:val="489"/>
        </w:trPr>
        <w:tc>
          <w:tcPr>
            <w:tcW w:w="8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Нормируемый параметр </w:t>
            </w:r>
          </w:p>
        </w:tc>
        <w:tc>
          <w:tcPr>
            <w:tcW w:w="3337" w:type="pct"/>
            <w:gridSpan w:val="4"/>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напряженность электрического поля, Е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(В/м) </w:t>
            </w:r>
          </w:p>
        </w:tc>
        <w:tc>
          <w:tcPr>
            <w:tcW w:w="85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плотность потока энергии, м</w:t>
            </w:r>
            <w:proofErr w:type="gramStart"/>
            <w:r w:rsidRPr="00FA5D72">
              <w:rPr>
                <w:rFonts w:ascii="Times New Roman" w:hAnsi="Times New Roman" w:cs="Times New Roman"/>
                <w:color w:val="auto"/>
              </w:rPr>
              <w:t>кВт/кв</w:t>
            </w:r>
            <w:proofErr w:type="gramEnd"/>
            <w:r w:rsidRPr="00FA5D72">
              <w:rPr>
                <w:rFonts w:ascii="Times New Roman" w:hAnsi="Times New Roman" w:cs="Times New Roman"/>
                <w:color w:val="auto"/>
              </w:rPr>
              <w:t xml:space="preserve">. см </w:t>
            </w:r>
          </w:p>
        </w:tc>
      </w:tr>
      <w:tr w:rsidR="00FA5D72" w:rsidRPr="00FA5D72" w:rsidTr="00AA464C">
        <w:trPr>
          <w:trHeight w:val="489"/>
        </w:trPr>
        <w:tc>
          <w:tcPr>
            <w:tcW w:w="80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Предельно допустимые уровни </w:t>
            </w:r>
          </w:p>
        </w:tc>
        <w:tc>
          <w:tcPr>
            <w:tcW w:w="863"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25 </w:t>
            </w:r>
          </w:p>
        </w:tc>
        <w:tc>
          <w:tcPr>
            <w:tcW w:w="833"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15 </w:t>
            </w:r>
          </w:p>
        </w:tc>
        <w:tc>
          <w:tcPr>
            <w:tcW w:w="833"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808"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&lt;*&gt; </w:t>
            </w:r>
          </w:p>
        </w:tc>
        <w:tc>
          <w:tcPr>
            <w:tcW w:w="85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10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25 &lt;**&gt; </w:t>
            </w:r>
          </w:p>
        </w:tc>
      </w:tr>
    </w:tbl>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&lt;*&gt; Кроме средств радио- и телевещания (диапазон частот 48,5 - 108, 174 - 230 МГц).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&lt;**&gt; Для случаев облучения от антенн, работающих в режиме кругового обзора или сканирования.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Диапазоны, приведенные в таблице, исключают нижний и включают верхний предел частоты.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2. Представленные ПДУ для населения распространяются также на другие источники электромагнитного поля радиочастотного диапазона.</w:t>
      </w:r>
    </w:p>
    <w:p w:rsidR="00AA464C" w:rsidRPr="00FA5D72" w:rsidRDefault="00AA464C" w:rsidP="00AA464C">
      <w:pPr>
        <w:pStyle w:val="Default"/>
        <w:ind w:firstLine="567"/>
        <w:rPr>
          <w:rFonts w:ascii="Times New Roman" w:hAnsi="Times New Roman" w:cs="Times New Roman"/>
          <w:color w:val="auto"/>
          <w:sz w:val="20"/>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15.7.5.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в диапазоне частот от 27 МГц до 300 МГц - по значениям напряженности электрического поля, Е (В/м);</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в диапазоне частот от 300 МГц до 2400 МГц - по значениям плотности потока энергии, ППЭ (мВт/кв. см, м</w:t>
      </w:r>
      <w:proofErr w:type="gramStart"/>
      <w:r w:rsidRPr="00FA5D72">
        <w:rPr>
          <w:rFonts w:ascii="Times New Roman" w:hAnsi="Times New Roman" w:cs="Times New Roman"/>
          <w:color w:val="auto"/>
        </w:rPr>
        <w:t>кВт/кв</w:t>
      </w:r>
      <w:proofErr w:type="gramEnd"/>
      <w:r w:rsidRPr="00FA5D72">
        <w:rPr>
          <w:rFonts w:ascii="Times New Roman" w:hAnsi="Times New Roman" w:cs="Times New Roman"/>
          <w:color w:val="auto"/>
        </w:rPr>
        <w:t>. см).</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15.7.6. Уровни ЭМП,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- 10,0</w:t>
      </w:r>
      <w:proofErr w:type="gramStart"/>
      <w:r w:rsidRPr="00FA5D72">
        <w:rPr>
          <w:rFonts w:ascii="Times New Roman" w:hAnsi="Times New Roman" w:cs="Times New Roman"/>
          <w:color w:val="auto"/>
        </w:rPr>
        <w:t xml:space="preserve"> В</w:t>
      </w:r>
      <w:proofErr w:type="gramEnd"/>
      <w:r w:rsidRPr="00FA5D72">
        <w:rPr>
          <w:rFonts w:ascii="Times New Roman" w:hAnsi="Times New Roman" w:cs="Times New Roman"/>
          <w:color w:val="auto"/>
        </w:rPr>
        <w:t>/м - в диапазоне частот 27 МГц - 30 МГц;</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- 3,0</w:t>
      </w:r>
      <w:proofErr w:type="gramStart"/>
      <w:r w:rsidRPr="00FA5D72">
        <w:rPr>
          <w:rFonts w:ascii="Times New Roman" w:hAnsi="Times New Roman" w:cs="Times New Roman"/>
          <w:color w:val="auto"/>
        </w:rPr>
        <w:t xml:space="preserve"> В</w:t>
      </w:r>
      <w:proofErr w:type="gramEnd"/>
      <w:r w:rsidRPr="00FA5D72">
        <w:rPr>
          <w:rFonts w:ascii="Times New Roman" w:hAnsi="Times New Roman" w:cs="Times New Roman"/>
          <w:color w:val="auto"/>
        </w:rPr>
        <w:t>/м - в диапазоне частот 30 МГц - 300 МГц;</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- 10,0 мкВт/кв</w:t>
      </w:r>
      <w:proofErr w:type="gramStart"/>
      <w:r w:rsidRPr="00FA5D72">
        <w:rPr>
          <w:rFonts w:ascii="Times New Roman" w:hAnsi="Times New Roman" w:cs="Times New Roman"/>
          <w:color w:val="auto"/>
        </w:rPr>
        <w:t>.с</w:t>
      </w:r>
      <w:proofErr w:type="gramEnd"/>
      <w:r w:rsidRPr="00FA5D72">
        <w:rPr>
          <w:rFonts w:ascii="Times New Roman" w:hAnsi="Times New Roman" w:cs="Times New Roman"/>
          <w:color w:val="auto"/>
        </w:rPr>
        <w:t>м - в диапазоне частот 300 МГц - 2400 МГц.</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15.7.7. Максимальные значения уровней электромагнитного излучения от радиотехнических объектов на различных территориях приведены в таблице 103.</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 одновременном облучении от нескольких источников должны соблюдаться условия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2.1.8/2.2.4.1383-03 (с изменениями и дополнениями),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2.1.8/2.2.4.1190-03.</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15.7.8. </w:t>
      </w:r>
      <w:proofErr w:type="gramStart"/>
      <w:r w:rsidRPr="00FA5D72">
        <w:rPr>
          <w:rFonts w:ascii="Times New Roman" w:hAnsi="Times New Roman" w:cs="Times New Roman"/>
          <w:color w:val="auto"/>
        </w:rPr>
        <w:t>При размещении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w:t>
      </w:r>
      <w:proofErr w:type="gramEnd"/>
      <w:r w:rsidRPr="00FA5D72">
        <w:rPr>
          <w:rFonts w:ascii="Times New Roman" w:hAnsi="Times New Roman" w:cs="Times New Roman"/>
          <w:color w:val="auto"/>
        </w:rPr>
        <w:t xml:space="preserve"> При установке на здании антенна должна быть смонтирована на высоте не менее 1,5 м над </w:t>
      </w:r>
      <w:r w:rsidRPr="00FA5D72">
        <w:rPr>
          <w:rFonts w:ascii="Times New Roman" w:hAnsi="Times New Roman" w:cs="Times New Roman"/>
          <w:color w:val="auto"/>
        </w:rPr>
        <w:lastRenderedPageBreak/>
        <w:t>крышей при обеспечении расстояния от любой ее точки до соседних строений не менее 10 м для любого типа антенны и любого направления излучения.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15.7.9.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15.7.10. В целях защиты населения от воздействия ЭМП,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15.7.11.Границы санитарно-защитной зоны определяются на высоте 2 м от поверхности земли по ПДУ, указанным в таблице 109.</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Зона ограничения застройки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ЭМП не превышает ПДУ.</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Примечание: При определении границ санитарно-защитных зон и зон ограничения следует учитывать необходимость защиты от воздействия вторичного ЭМП, </w:t>
      </w:r>
      <w:proofErr w:type="spellStart"/>
      <w:r w:rsidRPr="00FA5D72">
        <w:rPr>
          <w:rFonts w:ascii="Times New Roman" w:hAnsi="Times New Roman" w:cs="Times New Roman"/>
          <w:color w:val="auto"/>
        </w:rPr>
        <w:t>переизлучаемого</w:t>
      </w:r>
      <w:proofErr w:type="spellEnd"/>
      <w:r w:rsidRPr="00FA5D72">
        <w:rPr>
          <w:rFonts w:ascii="Times New Roman" w:hAnsi="Times New Roman" w:cs="Times New Roman"/>
          <w:color w:val="auto"/>
        </w:rPr>
        <w:t xml:space="preserve"> элементами конструкции здания, коммуникациями, внутренней проводкой и т.д.</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15.7.12. </w:t>
      </w:r>
      <w:proofErr w:type="gramStart"/>
      <w:r w:rsidRPr="00FA5D72">
        <w:rPr>
          <w:rFonts w:ascii="Times New Roman" w:hAnsi="Times New Roman" w:cs="Times New Roman"/>
          <w:color w:val="auto"/>
        </w:rPr>
        <w:t>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также не могут рассматриваться как резервная территория предприятия и использоваться для расширения промышленной площадки.</w:t>
      </w:r>
      <w:proofErr w:type="gramEnd"/>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15.7.13. ПДУ ЭМП для потребительской продукции (в том числе </w:t>
      </w:r>
      <w:proofErr w:type="spellStart"/>
      <w:r w:rsidRPr="00FA5D72">
        <w:rPr>
          <w:rFonts w:ascii="Times New Roman" w:hAnsi="Times New Roman" w:cs="Times New Roman"/>
          <w:color w:val="auto"/>
        </w:rPr>
        <w:t>видеодисплейных</w:t>
      </w:r>
      <w:proofErr w:type="spellEnd"/>
      <w:r w:rsidRPr="00FA5D72">
        <w:rPr>
          <w:rFonts w:ascii="Times New Roman" w:hAnsi="Times New Roman" w:cs="Times New Roman"/>
          <w:color w:val="auto"/>
        </w:rPr>
        <w:t xml:space="preserve"> терминалов, СВЧ и индукционных печей) устанавливаются в соответствии с действующими правилами и нормами.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15.7.14. Для населения отдельно нормируется ПДУ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кВ/м:</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- 0,5 - внутри жилых зданий;</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- 1 - на территории зоны жилой застройки;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- 10 - на участках пересечения воздушных линий с автомобильными дорогами I - IV категории;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- 15 - в ненаселенной местности (незастроенные местности, доступные для транспорта и сельскохозяйственные угодья);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15.7.15. Мероприятия по защите населения от ЭМП, излучений и облучений следует предусматривать:</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рациональное размещение источников ЭМП и применение средств защиты, в том числе экранирование источников;</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уменьшение излучаемой мощности передатчиков и антенн;</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ограничение доступа к источникам излучения, в том числе вторичного излучения (сетям, конструкциям зданий, коммуникациям);</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устройство санитарно-защитных зон от высоковольтных воздушных линий электропередачи в соответствии с требованиями раздела «Электроснабжение» настоящих нормативов.</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15.8. Радиационная безопасность</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15.8.1. 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 радиационной безопасности населения", НРБ-99/2009 и ОСПОРБ-99/10.</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15.8.2. Радиационная безопасность населения обеспечивается: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созданием условий жизнедеятельности людей, отвечающих требованиям НРБ-99/2009 и ОСПОРБ-99/10;</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установлением допустимых уровней воздействия для облучения от техногенных источников излучения;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организацией радиационного контроля;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 в нормальных условиях и в случае радиационной аварии;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организацией системы информации о радиационной обстановке.</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15.8.3. Перед отводом территорий под строительство необходимо проводить оценку радиационной обстановки в соответствии с требованиями СП 2.6.1.2612-10 (ОСПОРБ-99/10) и СП 11-102-97.</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15.8.4. 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отсутствие радиационных аномалий обследованием участка поисковыми радиометрами;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частные значения мощности эквивалентной дозы (МЭД) гамма-излучения на участке в контрольных точках не превышают 0,3 </w:t>
      </w:r>
      <w:proofErr w:type="spellStart"/>
      <w:r w:rsidRPr="00FA5D72">
        <w:rPr>
          <w:rFonts w:ascii="Times New Roman" w:hAnsi="Times New Roman" w:cs="Times New Roman"/>
          <w:color w:val="auto"/>
        </w:rPr>
        <w:t>мкЗв</w:t>
      </w:r>
      <w:proofErr w:type="spellEnd"/>
      <w:r w:rsidRPr="00FA5D72">
        <w:rPr>
          <w:rFonts w:ascii="Times New Roman" w:hAnsi="Times New Roman" w:cs="Times New Roman"/>
          <w:color w:val="auto"/>
        </w:rPr>
        <w:t xml:space="preserve">/ч, среднее арифметическое значение МЭД гамма-излучения на участке не превышает 0,2 </w:t>
      </w:r>
      <w:proofErr w:type="spellStart"/>
      <w:r w:rsidRPr="00FA5D72">
        <w:rPr>
          <w:rFonts w:ascii="Times New Roman" w:hAnsi="Times New Roman" w:cs="Times New Roman"/>
          <w:color w:val="auto"/>
        </w:rPr>
        <w:t>мкЗв</w:t>
      </w:r>
      <w:proofErr w:type="spellEnd"/>
      <w:r w:rsidRPr="00FA5D72">
        <w:rPr>
          <w:rFonts w:ascii="Times New Roman" w:hAnsi="Times New Roman" w:cs="Times New Roman"/>
          <w:color w:val="auto"/>
        </w:rPr>
        <w:t xml:space="preserve">/ч и плотность потока радона с поверхности грунта не более 80 </w:t>
      </w:r>
      <w:proofErr w:type="spellStart"/>
      <w:r w:rsidRPr="00FA5D72">
        <w:rPr>
          <w:rFonts w:ascii="Times New Roman" w:hAnsi="Times New Roman" w:cs="Times New Roman"/>
          <w:color w:val="auto"/>
        </w:rPr>
        <w:t>мБк</w:t>
      </w:r>
      <w:proofErr w:type="spellEnd"/>
      <w:r w:rsidRPr="00FA5D72">
        <w:rPr>
          <w:rFonts w:ascii="Times New Roman" w:hAnsi="Times New Roman" w:cs="Times New Roman"/>
          <w:color w:val="auto"/>
        </w:rPr>
        <w:t xml:space="preserve">/кв. м </w:t>
      </w:r>
      <w:proofErr w:type="gramStart"/>
      <w:r w:rsidRPr="00FA5D72">
        <w:rPr>
          <w:rFonts w:ascii="Times New Roman" w:hAnsi="Times New Roman" w:cs="Times New Roman"/>
          <w:color w:val="auto"/>
        </w:rPr>
        <w:t>с</w:t>
      </w:r>
      <w:proofErr w:type="gramEnd"/>
      <w:r w:rsidRPr="00FA5D72">
        <w:rPr>
          <w:rFonts w:ascii="Times New Roman" w:hAnsi="Times New Roman" w:cs="Times New Roman"/>
          <w:color w:val="auto"/>
        </w:rPr>
        <w:t>.</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15.8.5. Участки застройки под промышленные объекты квалифицируются как радиационно-безопасные при совместном выполнении условий:</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отсутствие радиационных аномалий обследованием участка поисковыми радиометрами;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частные значения МЭД гамма-излучения на участке в контрольных точках не превышают 0,3 </w:t>
      </w:r>
      <w:proofErr w:type="spellStart"/>
      <w:r w:rsidRPr="00FA5D72">
        <w:rPr>
          <w:rFonts w:ascii="Times New Roman" w:hAnsi="Times New Roman" w:cs="Times New Roman"/>
          <w:color w:val="auto"/>
        </w:rPr>
        <w:t>мкЗв</w:t>
      </w:r>
      <w:proofErr w:type="spellEnd"/>
      <w:r w:rsidRPr="00FA5D72">
        <w:rPr>
          <w:rFonts w:ascii="Times New Roman" w:hAnsi="Times New Roman" w:cs="Times New Roman"/>
          <w:color w:val="auto"/>
        </w:rPr>
        <w:t xml:space="preserve">/ч и плотность потока радона с поверхности грунта не более 250 </w:t>
      </w:r>
      <w:proofErr w:type="spellStart"/>
      <w:r w:rsidRPr="00FA5D72">
        <w:rPr>
          <w:rFonts w:ascii="Times New Roman" w:hAnsi="Times New Roman" w:cs="Times New Roman"/>
          <w:color w:val="auto"/>
        </w:rPr>
        <w:t>мБк</w:t>
      </w:r>
      <w:proofErr w:type="spellEnd"/>
      <w:r w:rsidRPr="00FA5D72">
        <w:rPr>
          <w:rFonts w:ascii="Times New Roman" w:hAnsi="Times New Roman" w:cs="Times New Roman"/>
          <w:color w:val="auto"/>
        </w:rPr>
        <w:t xml:space="preserve">/кв. м </w:t>
      </w:r>
      <w:proofErr w:type="gramStart"/>
      <w:r w:rsidRPr="00FA5D72">
        <w:rPr>
          <w:rFonts w:ascii="Times New Roman" w:hAnsi="Times New Roman" w:cs="Times New Roman"/>
          <w:color w:val="auto"/>
        </w:rPr>
        <w:t>с</w:t>
      </w:r>
      <w:proofErr w:type="gramEnd"/>
      <w:r w:rsidRPr="00FA5D72">
        <w:rPr>
          <w:rFonts w:ascii="Times New Roman" w:hAnsi="Times New Roman" w:cs="Times New Roman"/>
          <w:color w:val="auto"/>
        </w:rPr>
        <w:t>.</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15.8.5.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 том числе, при плотности потока радона более 80 </w:t>
      </w:r>
      <w:proofErr w:type="spellStart"/>
      <w:r w:rsidRPr="00FA5D72">
        <w:rPr>
          <w:rFonts w:ascii="Times New Roman" w:hAnsi="Times New Roman" w:cs="Times New Roman"/>
          <w:color w:val="auto"/>
        </w:rPr>
        <w:t>мБк</w:t>
      </w:r>
      <w:proofErr w:type="spellEnd"/>
      <w:r w:rsidRPr="00FA5D72">
        <w:rPr>
          <w:rFonts w:ascii="Times New Roman" w:hAnsi="Times New Roman" w:cs="Times New Roman"/>
          <w:color w:val="auto"/>
        </w:rPr>
        <w:t xml:space="preserve">/кв. м </w:t>
      </w:r>
      <w:proofErr w:type="gramStart"/>
      <w:r w:rsidRPr="00FA5D72">
        <w:rPr>
          <w:rFonts w:ascii="Times New Roman" w:hAnsi="Times New Roman" w:cs="Times New Roman"/>
          <w:color w:val="auto"/>
        </w:rPr>
        <w:t>с</w:t>
      </w:r>
      <w:proofErr w:type="gramEnd"/>
      <w:r w:rsidRPr="00FA5D72">
        <w:rPr>
          <w:rFonts w:ascii="Times New Roman" w:hAnsi="Times New Roman" w:cs="Times New Roman"/>
          <w:color w:val="auto"/>
        </w:rPr>
        <w:t xml:space="preserve"> </w:t>
      </w:r>
      <w:proofErr w:type="gramStart"/>
      <w:r w:rsidRPr="00FA5D72">
        <w:rPr>
          <w:rFonts w:ascii="Times New Roman" w:hAnsi="Times New Roman" w:cs="Times New Roman"/>
          <w:color w:val="auto"/>
        </w:rPr>
        <w:t>на</w:t>
      </w:r>
      <w:proofErr w:type="gramEnd"/>
      <w:r w:rsidRPr="00FA5D72">
        <w:rPr>
          <w:rFonts w:ascii="Times New Roman" w:hAnsi="Times New Roman" w:cs="Times New Roman"/>
          <w:color w:val="auto"/>
        </w:rPr>
        <w:t xml:space="preserve">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15.8.6.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w:t>
      </w:r>
      <w:proofErr w:type="spellStart"/>
      <w:r w:rsidRPr="00FA5D72">
        <w:rPr>
          <w:rFonts w:ascii="Times New Roman" w:hAnsi="Times New Roman" w:cs="Times New Roman"/>
          <w:color w:val="auto"/>
        </w:rPr>
        <w:t>мЗв</w:t>
      </w:r>
      <w:proofErr w:type="spellEnd"/>
      <w:r w:rsidRPr="00FA5D72">
        <w:rPr>
          <w:rFonts w:ascii="Times New Roman" w:hAnsi="Times New Roman" w:cs="Times New Roman"/>
          <w:color w:val="auto"/>
        </w:rPr>
        <w:t xml:space="preserve"> в год в среднем за любые последовательные 5 лет, но не более 5 </w:t>
      </w:r>
      <w:proofErr w:type="spellStart"/>
      <w:r w:rsidRPr="00FA5D72">
        <w:rPr>
          <w:rFonts w:ascii="Times New Roman" w:hAnsi="Times New Roman" w:cs="Times New Roman"/>
          <w:color w:val="auto"/>
        </w:rPr>
        <w:t>мЗв</w:t>
      </w:r>
      <w:proofErr w:type="spellEnd"/>
      <w:r w:rsidRPr="00FA5D72">
        <w:rPr>
          <w:rFonts w:ascii="Times New Roman" w:hAnsi="Times New Roman" w:cs="Times New Roman"/>
          <w:color w:val="auto"/>
        </w:rPr>
        <w:t xml:space="preserve"> в год.</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15.8.7. Планируемое повышенное облучение в эффективной дозе до 100 </w:t>
      </w:r>
      <w:proofErr w:type="spellStart"/>
      <w:r w:rsidRPr="00FA5D72">
        <w:rPr>
          <w:rFonts w:ascii="Times New Roman" w:hAnsi="Times New Roman" w:cs="Times New Roman"/>
          <w:color w:val="auto"/>
        </w:rPr>
        <w:t>мЗв</w:t>
      </w:r>
      <w:proofErr w:type="spellEnd"/>
      <w:r w:rsidRPr="00FA5D72">
        <w:rPr>
          <w:rFonts w:ascii="Times New Roman" w:hAnsi="Times New Roman" w:cs="Times New Roman"/>
          <w:color w:val="auto"/>
        </w:rPr>
        <w:t xml:space="preserve"> в год и эквивалентных дозах не </w:t>
      </w:r>
      <w:proofErr w:type="gramStart"/>
      <w:r w:rsidRPr="00FA5D72">
        <w:rPr>
          <w:rFonts w:ascii="Times New Roman" w:hAnsi="Times New Roman" w:cs="Times New Roman"/>
          <w:color w:val="auto"/>
        </w:rPr>
        <w:t>более двукратных</w:t>
      </w:r>
      <w:proofErr w:type="gramEnd"/>
      <w:r w:rsidRPr="00FA5D72">
        <w:rPr>
          <w:rFonts w:ascii="Times New Roman" w:hAnsi="Times New Roman" w:cs="Times New Roman"/>
          <w:color w:val="auto"/>
        </w:rPr>
        <w:t xml:space="preserve"> значений допускается с разрешения органов Государственного санитарно-эпидемиологического надзора.</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15.8.8. 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15.8.9. 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НРБ-99/2009.</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15.8.10. При размещении радиационных объектов необходимо предусматривать:</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оценку метеорологических, гидрологических, геологических и сейсмических факторов при нормальной эксплуатации и при возможных авариях;</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устройство санитарно-защитных зон и зон наблюдения вокруг радиационных объектов;</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локализацию источников радиационного воздействия;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физическую защиту источников излучения (физические барьеры на пути распространения ионизирующего излучения и радиоактивных веществ);</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зонирование территории вокруг наиболее опасных объектов и внутри них;</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организацию системы радиационного контроля;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Радиационные объекты следует размещать в соответствии с настоящими нормативами.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15.8.11.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w:t>
      </w:r>
      <w:proofErr w:type="spellStart"/>
      <w:r w:rsidRPr="00FA5D72">
        <w:rPr>
          <w:rFonts w:ascii="Times New Roman" w:hAnsi="Times New Roman" w:cs="Times New Roman"/>
          <w:color w:val="auto"/>
        </w:rPr>
        <w:t>мкЗв</w:t>
      </w:r>
      <w:proofErr w:type="spellEnd"/>
      <w:r w:rsidRPr="00FA5D72">
        <w:rPr>
          <w:rFonts w:ascii="Times New Roman" w:hAnsi="Times New Roman" w:cs="Times New Roman"/>
          <w:color w:val="auto"/>
        </w:rPr>
        <w:t>/ч.</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15.8.12. Полигоны для захоронения радиоактивных отходов следует размещать в соответствии с требованиями раздела 6 "Зоны специального назначения" Нормативов.</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15.8.13.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15.9. Разрешенные параметры допустимых уровней воздействия  на человека и условия проживания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15.9.1.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нормами и приведены в таблице 113. </w:t>
      </w:r>
    </w:p>
    <w:p w:rsidR="00AA464C" w:rsidRPr="00FA5D72" w:rsidRDefault="00AA464C" w:rsidP="00AA464C">
      <w:pPr>
        <w:pStyle w:val="Default"/>
        <w:ind w:firstLine="567"/>
        <w:rPr>
          <w:rFonts w:ascii="Times New Roman" w:hAnsi="Times New Roman" w:cs="Times New Roman"/>
          <w:color w:val="auto"/>
        </w:rPr>
      </w:pPr>
    </w:p>
    <w:p w:rsidR="006251D0" w:rsidRPr="00FA5D72" w:rsidRDefault="006251D0">
      <w:pPr>
        <w:rPr>
          <w:rFonts w:ascii="Times New Roman" w:hAnsi="Times New Roman" w:cs="Times New Roman"/>
        </w:rPr>
      </w:pPr>
      <w:r w:rsidRPr="00FA5D72">
        <w:rPr>
          <w:rFonts w:ascii="Times New Roman" w:hAnsi="Times New Roman" w:cs="Times New Roman"/>
        </w:rPr>
        <w:br w:type="page"/>
      </w:r>
    </w:p>
    <w:p w:rsidR="00AA464C" w:rsidRPr="00FA5D72" w:rsidRDefault="00AA464C" w:rsidP="006251D0">
      <w:pPr>
        <w:pStyle w:val="Default"/>
        <w:ind w:firstLine="567"/>
        <w:jc w:val="right"/>
        <w:rPr>
          <w:rFonts w:ascii="Times New Roman" w:hAnsi="Times New Roman" w:cs="Times New Roman"/>
          <w:color w:val="auto"/>
        </w:rPr>
      </w:pPr>
      <w:r w:rsidRPr="00FA5D72">
        <w:rPr>
          <w:rFonts w:ascii="Times New Roman" w:hAnsi="Times New Roman" w:cs="Times New Roman"/>
          <w:color w:val="auto"/>
        </w:rPr>
        <w:lastRenderedPageBreak/>
        <w:t>Таблица 1</w:t>
      </w:r>
      <w:r w:rsidR="006251D0" w:rsidRPr="00FA5D72">
        <w:rPr>
          <w:rFonts w:ascii="Times New Roman" w:hAnsi="Times New Roman" w:cs="Times New Roman"/>
          <w:color w:val="auto"/>
        </w:rPr>
        <w:t>1</w:t>
      </w:r>
      <w:r w:rsidRPr="00FA5D72">
        <w:rPr>
          <w:rFonts w:ascii="Times New Roman" w:hAnsi="Times New Roman" w:cs="Times New Roman"/>
          <w:color w:val="auto"/>
        </w:rPr>
        <w:t>3</w:t>
      </w:r>
    </w:p>
    <w:p w:rsidR="00AA464C" w:rsidRPr="00FA5D72" w:rsidRDefault="00AA464C" w:rsidP="00AA464C">
      <w:pPr>
        <w:pStyle w:val="Default"/>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1"/>
        <w:gridCol w:w="1969"/>
        <w:gridCol w:w="1971"/>
        <w:gridCol w:w="8"/>
        <w:gridCol w:w="1963"/>
        <w:gridCol w:w="22"/>
        <w:gridCol w:w="1951"/>
      </w:tblGrid>
      <w:tr w:rsidR="00FA5D72" w:rsidRPr="00FA5D72" w:rsidTr="00AA464C">
        <w:trPr>
          <w:trHeight w:val="758"/>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Зона </w:t>
            </w:r>
          </w:p>
        </w:tc>
        <w:tc>
          <w:tcPr>
            <w:tcW w:w="99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Максимальный уровень шумового воздействия, </w:t>
            </w:r>
            <w:proofErr w:type="spellStart"/>
            <w:r w:rsidRPr="00FA5D72">
              <w:rPr>
                <w:rFonts w:ascii="Times New Roman" w:hAnsi="Times New Roman" w:cs="Times New Roman"/>
                <w:color w:val="auto"/>
              </w:rPr>
              <w:t>дБА</w:t>
            </w:r>
            <w:proofErr w:type="spellEnd"/>
            <w:r w:rsidRPr="00FA5D72">
              <w:rPr>
                <w:rFonts w:ascii="Times New Roman" w:hAnsi="Times New Roman" w:cs="Times New Roman"/>
                <w:color w:val="auto"/>
              </w:rPr>
              <w:t xml:space="preserve"> </w:t>
            </w:r>
          </w:p>
        </w:tc>
        <w:tc>
          <w:tcPr>
            <w:tcW w:w="1004"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Максимальный уровень загрязнения атмосферного воздуха </w:t>
            </w:r>
          </w:p>
        </w:tc>
        <w:tc>
          <w:tcPr>
            <w:tcW w:w="1007"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Максимальный уровень электромагнитного излучения от радиотехнических объектов </w:t>
            </w:r>
          </w:p>
        </w:tc>
        <w:tc>
          <w:tcPr>
            <w:tcW w:w="99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Загрязненность сточных вод </w:t>
            </w:r>
          </w:p>
        </w:tc>
      </w:tr>
      <w:tr w:rsidR="00FA5D72" w:rsidRPr="00FA5D72" w:rsidTr="00AA464C">
        <w:trPr>
          <w:trHeight w:val="220"/>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c>
          <w:tcPr>
            <w:tcW w:w="99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1004"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c>
          <w:tcPr>
            <w:tcW w:w="1007"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4 </w:t>
            </w:r>
          </w:p>
        </w:tc>
        <w:tc>
          <w:tcPr>
            <w:tcW w:w="99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 </w:t>
            </w:r>
          </w:p>
        </w:tc>
      </w:tr>
      <w:tr w:rsidR="00FA5D72" w:rsidRPr="00FA5D72" w:rsidTr="00AA464C">
        <w:trPr>
          <w:trHeight w:val="3051"/>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Жилые зоны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усадебная застройка </w:t>
            </w:r>
          </w:p>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многоэтажная застройка </w:t>
            </w:r>
          </w:p>
        </w:tc>
        <w:tc>
          <w:tcPr>
            <w:tcW w:w="999" w:type="pct"/>
          </w:tcPr>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55 </w:t>
            </w:r>
          </w:p>
        </w:tc>
        <w:tc>
          <w:tcPr>
            <w:tcW w:w="1004" w:type="pct"/>
            <w:gridSpan w:val="2"/>
          </w:tcPr>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0,8 ПДК </w:t>
            </w:r>
          </w:p>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1 ПДК</w:t>
            </w:r>
          </w:p>
        </w:tc>
        <w:tc>
          <w:tcPr>
            <w:tcW w:w="1007"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ПДУ </w:t>
            </w:r>
          </w:p>
        </w:tc>
        <w:tc>
          <w:tcPr>
            <w:tcW w:w="99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нормативно </w:t>
            </w:r>
            <w:proofErr w:type="gramStart"/>
            <w:r w:rsidRPr="00FA5D72">
              <w:rPr>
                <w:rFonts w:ascii="Times New Roman" w:hAnsi="Times New Roman" w:cs="Times New Roman"/>
                <w:color w:val="auto"/>
              </w:rPr>
              <w:t>очищенные</w:t>
            </w:r>
            <w:proofErr w:type="gramEnd"/>
            <w:r w:rsidRPr="00FA5D72">
              <w:rPr>
                <w:rFonts w:ascii="Times New Roman" w:hAnsi="Times New Roman" w:cs="Times New Roman"/>
                <w:color w:val="auto"/>
              </w:rPr>
              <w:t xml:space="preserve"> на локальных очистных сооружениях. Выпуск в городской коллектор с последующей очисткой </w:t>
            </w:r>
            <w:proofErr w:type="gramStart"/>
            <w:r w:rsidRPr="00FA5D72">
              <w:rPr>
                <w:rFonts w:ascii="Times New Roman" w:hAnsi="Times New Roman" w:cs="Times New Roman"/>
                <w:color w:val="auto"/>
              </w:rPr>
              <w:t>на</w:t>
            </w:r>
            <w:proofErr w:type="gramEnd"/>
            <w:r w:rsidRPr="00FA5D72">
              <w:rPr>
                <w:rFonts w:ascii="Times New Roman" w:hAnsi="Times New Roman" w:cs="Times New Roman"/>
                <w:color w:val="auto"/>
              </w:rPr>
              <w:t xml:space="preserve"> городских КОС </w:t>
            </w:r>
          </w:p>
        </w:tc>
      </w:tr>
      <w:tr w:rsidR="00FA5D72" w:rsidRPr="00FA5D72" w:rsidTr="00AA464C">
        <w:trPr>
          <w:trHeight w:val="220"/>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Общественно-деловые зоны </w:t>
            </w:r>
          </w:p>
        </w:tc>
        <w:tc>
          <w:tcPr>
            <w:tcW w:w="99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60 </w:t>
            </w:r>
          </w:p>
        </w:tc>
        <w:tc>
          <w:tcPr>
            <w:tcW w:w="1004"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То же </w:t>
            </w:r>
          </w:p>
        </w:tc>
        <w:tc>
          <w:tcPr>
            <w:tcW w:w="1007"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То же </w:t>
            </w:r>
          </w:p>
        </w:tc>
        <w:tc>
          <w:tcPr>
            <w:tcW w:w="99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То же</w:t>
            </w:r>
          </w:p>
        </w:tc>
      </w:tr>
      <w:tr w:rsidR="00FA5D72" w:rsidRPr="00FA5D72" w:rsidTr="00AA464C">
        <w:trPr>
          <w:trHeight w:val="1562"/>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Производственные зоны </w:t>
            </w:r>
          </w:p>
        </w:tc>
        <w:tc>
          <w:tcPr>
            <w:tcW w:w="99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нормируется по границе объединенной СЗЗ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нормируется по границе объединенной СЗЗ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ПДК </w:t>
            </w:r>
          </w:p>
        </w:tc>
        <w:tc>
          <w:tcPr>
            <w:tcW w:w="10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нормируется по границе объединенной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СЗЗ 1 ПДУ </w:t>
            </w:r>
          </w:p>
        </w:tc>
        <w:tc>
          <w:tcPr>
            <w:tcW w:w="1001"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нормативно очищенные стоки на локальных очистных сооружениях с самостоятельным или централизованным выпуском </w:t>
            </w:r>
          </w:p>
        </w:tc>
      </w:tr>
      <w:tr w:rsidR="00FA5D72" w:rsidRPr="00FA5D72" w:rsidTr="00AA464C">
        <w:trPr>
          <w:trHeight w:val="1027"/>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Рекреационные зоны </w:t>
            </w:r>
          </w:p>
        </w:tc>
        <w:tc>
          <w:tcPr>
            <w:tcW w:w="99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0,8 ПДК </w:t>
            </w:r>
          </w:p>
        </w:tc>
        <w:tc>
          <w:tcPr>
            <w:tcW w:w="10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ПДУ </w:t>
            </w:r>
          </w:p>
        </w:tc>
        <w:tc>
          <w:tcPr>
            <w:tcW w:w="1001"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нормативно </w:t>
            </w:r>
            <w:proofErr w:type="gramStart"/>
            <w:r w:rsidRPr="00FA5D72">
              <w:rPr>
                <w:rFonts w:ascii="Times New Roman" w:hAnsi="Times New Roman" w:cs="Times New Roman"/>
                <w:color w:val="auto"/>
              </w:rPr>
              <w:t>очищенные</w:t>
            </w:r>
            <w:proofErr w:type="gramEnd"/>
            <w:r w:rsidRPr="00FA5D72">
              <w:rPr>
                <w:rFonts w:ascii="Times New Roman" w:hAnsi="Times New Roman" w:cs="Times New Roman"/>
                <w:color w:val="auto"/>
              </w:rPr>
              <w:t xml:space="preserve"> на локальных очистных сооружениях с возможным самостоятельным выпуском </w:t>
            </w:r>
          </w:p>
        </w:tc>
      </w:tr>
      <w:tr w:rsidR="00FA5D72" w:rsidRPr="00FA5D72" w:rsidTr="00AA464C">
        <w:trPr>
          <w:trHeight w:val="1293"/>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Зона особо охраняемых природных территорий </w:t>
            </w:r>
          </w:p>
        </w:tc>
        <w:tc>
          <w:tcPr>
            <w:tcW w:w="99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65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Не нормируется</w:t>
            </w:r>
          </w:p>
        </w:tc>
        <w:tc>
          <w:tcPr>
            <w:tcW w:w="10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Не нормируется </w:t>
            </w:r>
          </w:p>
        </w:tc>
        <w:tc>
          <w:tcPr>
            <w:tcW w:w="1001"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Не нормируется </w:t>
            </w:r>
          </w:p>
        </w:tc>
      </w:tr>
      <w:tr w:rsidR="00AA464C" w:rsidRPr="00FA5D72" w:rsidTr="00AA464C">
        <w:trPr>
          <w:trHeight w:val="220"/>
        </w:trPr>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Зоны сельскохозяйственного использования</w:t>
            </w:r>
          </w:p>
        </w:tc>
        <w:tc>
          <w:tcPr>
            <w:tcW w:w="999"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70 </w:t>
            </w:r>
          </w:p>
        </w:tc>
        <w:tc>
          <w:tcPr>
            <w:tcW w:w="1000"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то же </w:t>
            </w:r>
          </w:p>
        </w:tc>
        <w:tc>
          <w:tcPr>
            <w:tcW w:w="10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то же </w:t>
            </w:r>
          </w:p>
        </w:tc>
        <w:tc>
          <w:tcPr>
            <w:tcW w:w="1001"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то же</w:t>
            </w:r>
          </w:p>
        </w:tc>
      </w:tr>
    </w:tbl>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rPr>
          <w:rFonts w:ascii="Times New Roman" w:hAnsi="Times New Roman" w:cs="Times New Roman"/>
          <w:color w:val="auto"/>
          <w:sz w:val="20"/>
        </w:rPr>
      </w:pPr>
      <w:r w:rsidRPr="00FA5D72">
        <w:rPr>
          <w:rFonts w:ascii="Times New Roman" w:hAnsi="Times New Roman" w:cs="Times New Roman"/>
          <w:color w:val="auto"/>
          <w:sz w:val="20"/>
        </w:rPr>
        <w:t xml:space="preserve">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w:t>
      </w:r>
      <w:proofErr w:type="gramStart"/>
      <w:r w:rsidRPr="00FA5D72">
        <w:rPr>
          <w:rFonts w:ascii="Times New Roman" w:hAnsi="Times New Roman" w:cs="Times New Roman"/>
          <w:color w:val="auto"/>
          <w:sz w:val="20"/>
        </w:rPr>
        <w:t>из</w:t>
      </w:r>
      <w:proofErr w:type="gramEnd"/>
      <w:r w:rsidRPr="00FA5D72">
        <w:rPr>
          <w:rFonts w:ascii="Times New Roman" w:hAnsi="Times New Roman" w:cs="Times New Roman"/>
          <w:color w:val="auto"/>
          <w:sz w:val="20"/>
        </w:rPr>
        <w:t xml:space="preserve"> </w:t>
      </w:r>
      <w:proofErr w:type="gramStart"/>
      <w:r w:rsidRPr="00FA5D72">
        <w:rPr>
          <w:rFonts w:ascii="Times New Roman" w:hAnsi="Times New Roman" w:cs="Times New Roman"/>
          <w:color w:val="auto"/>
          <w:sz w:val="20"/>
        </w:rPr>
        <w:t>разрешенных</w:t>
      </w:r>
      <w:proofErr w:type="gramEnd"/>
      <w:r w:rsidRPr="00FA5D72">
        <w:rPr>
          <w:rFonts w:ascii="Times New Roman" w:hAnsi="Times New Roman" w:cs="Times New Roman"/>
          <w:color w:val="auto"/>
          <w:sz w:val="20"/>
        </w:rPr>
        <w:t xml:space="preserve"> в зонах по обе стороны границы.</w:t>
      </w:r>
    </w:p>
    <w:p w:rsidR="006251D0" w:rsidRPr="00FA5D72" w:rsidRDefault="006251D0" w:rsidP="00AA464C">
      <w:pPr>
        <w:pStyle w:val="Default"/>
        <w:rPr>
          <w:rFonts w:ascii="Times New Roman" w:hAnsi="Times New Roman" w:cs="Times New Roman"/>
          <w:color w:val="auto"/>
          <w:sz w:val="20"/>
        </w:rPr>
      </w:pPr>
    </w:p>
    <w:p w:rsidR="006251D0" w:rsidRPr="00FA5D72" w:rsidRDefault="006251D0" w:rsidP="00AA464C">
      <w:pPr>
        <w:pStyle w:val="Default"/>
        <w:rPr>
          <w:rFonts w:ascii="Times New Roman" w:hAnsi="Times New Roman" w:cs="Times New Roman"/>
          <w:color w:val="auto"/>
          <w:sz w:val="20"/>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lastRenderedPageBreak/>
        <w:t xml:space="preserve">7.10. Регулирование микроклимата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7.10.1. При планировке и застройке территории Республики Башкортостан необходимо обеспечивать нормы освещенности помещений проектируемых зданий.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Республика Башкортостан по ресурсам светового климата относится к 1 группе субъектов Российской Федерации. Ориентация световых проемов по сторонам горизонта и значения коэффициента светового климата для данной группы приведены в таблице 104.</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6251D0" w:rsidP="006251D0">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11</w:t>
      </w:r>
      <w:r w:rsidR="00AA464C" w:rsidRPr="00FA5D72">
        <w:rPr>
          <w:rFonts w:ascii="Times New Roman" w:hAnsi="Times New Roman" w:cs="Times New Roman"/>
          <w:color w:val="auto"/>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3119"/>
        <w:gridCol w:w="3118"/>
      </w:tblGrid>
      <w:tr w:rsidR="00FA5D72" w:rsidRPr="00FA5D72" w:rsidTr="00AA464C">
        <w:trPr>
          <w:trHeight w:val="487"/>
        </w:trPr>
        <w:tc>
          <w:tcPr>
            <w:tcW w:w="3085"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Световые проемы </w:t>
            </w:r>
          </w:p>
        </w:tc>
        <w:tc>
          <w:tcPr>
            <w:tcW w:w="3119"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Ориентация световых проемов по сторонам горизонта </w:t>
            </w:r>
          </w:p>
        </w:tc>
        <w:tc>
          <w:tcPr>
            <w:tcW w:w="3118"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Коэффициент светового климата </w:t>
            </w:r>
          </w:p>
        </w:tc>
      </w:tr>
      <w:tr w:rsidR="00FA5D72" w:rsidRPr="00FA5D72" w:rsidTr="00AA464C">
        <w:trPr>
          <w:trHeight w:val="220"/>
        </w:trPr>
        <w:tc>
          <w:tcPr>
            <w:tcW w:w="3085"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 наружных стенах зданий </w:t>
            </w:r>
          </w:p>
        </w:tc>
        <w:tc>
          <w:tcPr>
            <w:tcW w:w="3119"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 </w:t>
            </w:r>
            <w:proofErr w:type="gramStart"/>
            <w:r w:rsidRPr="00FA5D72">
              <w:rPr>
                <w:rFonts w:ascii="Times New Roman" w:hAnsi="Times New Roman" w:cs="Times New Roman"/>
                <w:color w:val="auto"/>
              </w:rPr>
              <w:t>СВ</w:t>
            </w:r>
            <w:proofErr w:type="gramEnd"/>
            <w:r w:rsidRPr="00FA5D72">
              <w:rPr>
                <w:rFonts w:ascii="Times New Roman" w:hAnsi="Times New Roman" w:cs="Times New Roman"/>
                <w:color w:val="auto"/>
              </w:rPr>
              <w:t xml:space="preserve">, СЗ, З, В, ЮВ, ЮЗ, Ю </w:t>
            </w:r>
          </w:p>
        </w:tc>
        <w:tc>
          <w:tcPr>
            <w:tcW w:w="3118"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r>
      <w:tr w:rsidR="00FA5D72" w:rsidRPr="00FA5D72" w:rsidTr="00AA464C">
        <w:trPr>
          <w:trHeight w:val="489"/>
        </w:trPr>
        <w:tc>
          <w:tcPr>
            <w:tcW w:w="3085"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 прямоугольных и трапециевидных фонарях </w:t>
            </w:r>
          </w:p>
        </w:tc>
        <w:tc>
          <w:tcPr>
            <w:tcW w:w="3119" w:type="dxa"/>
          </w:tcPr>
          <w:p w:rsidR="00AA464C" w:rsidRPr="00FA5D72" w:rsidRDefault="00AA464C" w:rsidP="00AA464C">
            <w:pPr>
              <w:pStyle w:val="Default"/>
              <w:rPr>
                <w:rFonts w:ascii="Times New Roman" w:hAnsi="Times New Roman" w:cs="Times New Roman"/>
                <w:color w:val="auto"/>
              </w:rPr>
            </w:pPr>
            <w:proofErr w:type="gramStart"/>
            <w:r w:rsidRPr="00FA5D72">
              <w:rPr>
                <w:rFonts w:ascii="Times New Roman" w:hAnsi="Times New Roman" w:cs="Times New Roman"/>
                <w:color w:val="auto"/>
              </w:rPr>
              <w:t>С-Ю</w:t>
            </w:r>
            <w:proofErr w:type="gramEnd"/>
            <w:r w:rsidRPr="00FA5D72">
              <w:rPr>
                <w:rFonts w:ascii="Times New Roman" w:hAnsi="Times New Roman" w:cs="Times New Roman"/>
                <w:color w:val="auto"/>
              </w:rPr>
              <w:t xml:space="preserve">, СВ-ЮЗ, ЮВ-СЗ, В-З </w:t>
            </w:r>
          </w:p>
        </w:tc>
        <w:tc>
          <w:tcPr>
            <w:tcW w:w="3118"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r>
      <w:tr w:rsidR="00FA5D72" w:rsidRPr="00FA5D72" w:rsidTr="00AA464C">
        <w:trPr>
          <w:trHeight w:val="220"/>
        </w:trPr>
        <w:tc>
          <w:tcPr>
            <w:tcW w:w="3085"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В фонарях типа "</w:t>
            </w:r>
            <w:proofErr w:type="spellStart"/>
            <w:r w:rsidRPr="00FA5D72">
              <w:rPr>
                <w:rFonts w:ascii="Times New Roman" w:hAnsi="Times New Roman" w:cs="Times New Roman"/>
                <w:color w:val="auto"/>
              </w:rPr>
              <w:t>Шед</w:t>
            </w:r>
            <w:proofErr w:type="spellEnd"/>
            <w:r w:rsidRPr="00FA5D72">
              <w:rPr>
                <w:rFonts w:ascii="Times New Roman" w:hAnsi="Times New Roman" w:cs="Times New Roman"/>
                <w:color w:val="auto"/>
              </w:rPr>
              <w:t xml:space="preserve">" </w:t>
            </w:r>
          </w:p>
        </w:tc>
        <w:tc>
          <w:tcPr>
            <w:tcW w:w="3119"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 </w:t>
            </w:r>
          </w:p>
        </w:tc>
        <w:tc>
          <w:tcPr>
            <w:tcW w:w="3118"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r>
      <w:tr w:rsidR="00FA5D72" w:rsidRPr="00FA5D72" w:rsidTr="00AA464C">
        <w:trPr>
          <w:trHeight w:val="220"/>
        </w:trPr>
        <w:tc>
          <w:tcPr>
            <w:tcW w:w="3085"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 зенитных фонарях </w:t>
            </w:r>
          </w:p>
        </w:tc>
        <w:tc>
          <w:tcPr>
            <w:tcW w:w="3119"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c>
          <w:tcPr>
            <w:tcW w:w="3118" w:type="dxa"/>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r>
    </w:tbl>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С - север; </w:t>
      </w:r>
      <w:proofErr w:type="gramStart"/>
      <w:r w:rsidRPr="00FA5D72">
        <w:rPr>
          <w:rFonts w:ascii="Times New Roman" w:hAnsi="Times New Roman" w:cs="Times New Roman"/>
          <w:color w:val="auto"/>
          <w:sz w:val="20"/>
        </w:rPr>
        <w:t>СВ</w:t>
      </w:r>
      <w:proofErr w:type="gramEnd"/>
      <w:r w:rsidRPr="00FA5D72">
        <w:rPr>
          <w:rFonts w:ascii="Times New Roman" w:hAnsi="Times New Roman" w:cs="Times New Roman"/>
          <w:color w:val="auto"/>
          <w:sz w:val="20"/>
        </w:rPr>
        <w:t xml:space="preserve"> - северо-восток; СЗ - северо-запад; В - восток; З - запад; С-Ю - север-юг; В-З - восток-запад; Ю - юг; ЮВ - юго-восток; ЮЗ - юго-запад. </w:t>
      </w:r>
    </w:p>
    <w:p w:rsidR="00AA464C" w:rsidRPr="00FA5D72" w:rsidRDefault="00AA464C" w:rsidP="00AA464C">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2. Ориентацию световых проемов по сторонам света в лечебных учреждениях следует принимать согласно СП 42.13330.2011 "</w:t>
      </w:r>
      <w:proofErr w:type="spellStart"/>
      <w:r w:rsidRPr="00FA5D72">
        <w:rPr>
          <w:rFonts w:ascii="Times New Roman" w:hAnsi="Times New Roman" w:cs="Times New Roman"/>
          <w:color w:val="auto"/>
          <w:sz w:val="20"/>
        </w:rPr>
        <w:t>СНиП</w:t>
      </w:r>
      <w:proofErr w:type="spellEnd"/>
      <w:r w:rsidRPr="00FA5D72">
        <w:rPr>
          <w:rFonts w:ascii="Times New Roman" w:hAnsi="Times New Roman" w:cs="Times New Roman"/>
          <w:color w:val="auto"/>
          <w:sz w:val="20"/>
        </w:rPr>
        <w:t xml:space="preserve"> 2.08.02-89".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sz w:val="20"/>
        </w:rPr>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proofErr w:type="spellStart"/>
      <w:r w:rsidRPr="00FA5D72">
        <w:rPr>
          <w:rFonts w:ascii="Times New Roman" w:hAnsi="Times New Roman" w:cs="Times New Roman"/>
          <w:color w:val="auto"/>
          <w:sz w:val="20"/>
        </w:rPr>
        <w:t>СНиП</w:t>
      </w:r>
      <w:proofErr w:type="spellEnd"/>
      <w:r w:rsidRPr="00FA5D72">
        <w:rPr>
          <w:rFonts w:ascii="Times New Roman" w:hAnsi="Times New Roman" w:cs="Times New Roman"/>
          <w:color w:val="auto"/>
          <w:sz w:val="20"/>
        </w:rPr>
        <w:t xml:space="preserve"> 23-05-95 и СП 52.13330.2011 в зависимости от светового климата территории. Коэффициент светового климата для территории Республики Башкортостан приведен в таблице 1</w:t>
      </w:r>
      <w:r w:rsidR="006251D0" w:rsidRPr="00FA5D72">
        <w:rPr>
          <w:rFonts w:ascii="Times New Roman" w:hAnsi="Times New Roman" w:cs="Times New Roman"/>
          <w:color w:val="auto"/>
          <w:sz w:val="20"/>
        </w:rPr>
        <w:t>1</w:t>
      </w:r>
      <w:r w:rsidRPr="00FA5D72">
        <w:rPr>
          <w:rFonts w:ascii="Times New Roman" w:hAnsi="Times New Roman" w:cs="Times New Roman"/>
          <w:color w:val="auto"/>
          <w:sz w:val="20"/>
        </w:rPr>
        <w:t>4.</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15.10.2.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городских округов и поселений, географической широты районов Республики Башкортостан - не менее 2 часов в день в период с 22 марта по 22 сентября.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15.10.3. Продолжительность инсоляции жилых и общественных зданий обеспечивается в соответствии с требованиями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2.2.1/2.1.1.1076-01.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15.10.4. На территориях детских игровых площадок, спортивных площадок жилых зданий;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площади участка.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15.10.5.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15.10.6. 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15.10.7.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15.10.8. 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15.10.9. 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w:t>
      </w:r>
      <w:r w:rsidRPr="00FA5D72">
        <w:rPr>
          <w:rFonts w:ascii="Times New Roman" w:hAnsi="Times New Roman" w:cs="Times New Roman"/>
          <w:color w:val="auto"/>
        </w:rPr>
        <w:lastRenderedPageBreak/>
        <w:t xml:space="preserve">солнцезащиты помещений ориентацией необходимо предусматривать конструктивные и технические средства солнцезащиты.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15.10.10. Меры по ограничению избыточного теплового воздействия инсоляции не должны приводить к нарушению норм естественного освещения помещений.</w:t>
      </w:r>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15.1. Защита территорий от воздействия чрезвычайных ситуаций </w:t>
      </w:r>
    </w:p>
    <w:p w:rsidR="00AA464C" w:rsidRPr="00FA5D72" w:rsidRDefault="00AA464C" w:rsidP="00AA464C">
      <w:pPr>
        <w:pStyle w:val="Default"/>
        <w:rPr>
          <w:rFonts w:ascii="Times New Roman" w:hAnsi="Times New Roman" w:cs="Times New Roman"/>
          <w:b/>
          <w:color w:val="auto"/>
        </w:rPr>
      </w:pPr>
      <w:r w:rsidRPr="00FA5D72">
        <w:rPr>
          <w:rFonts w:ascii="Times New Roman" w:hAnsi="Times New Roman" w:cs="Times New Roman"/>
          <w:b/>
          <w:color w:val="auto"/>
        </w:rPr>
        <w:t xml:space="preserve">Природного и техногенного характера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15.11.1. Защита территорий от воздействия чрезвычайных ситуаций природного и техногенного характера представляет собой совокупность мероприятий по защите территории Республики Башкортостан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15.11.2. Мероприятия по гражданской обороне разрабатываются органами местного самоуправления Республики Башкортостан в соответствии с требованиями Федерального закона "О гражданской обороне".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15.11.3. </w:t>
      </w:r>
      <w:proofErr w:type="gramStart"/>
      <w:r w:rsidRPr="00FA5D72">
        <w:rPr>
          <w:rFonts w:ascii="Times New Roman" w:hAnsi="Times New Roman" w:cs="Times New Roman"/>
          <w:color w:val="auto"/>
        </w:rPr>
        <w:t xml:space="preserve">Подготовку генеральных планов </w:t>
      </w:r>
      <w:r w:rsidR="006251D0" w:rsidRPr="00FA5D72">
        <w:rPr>
          <w:rFonts w:ascii="Times New Roman" w:hAnsi="Times New Roman" w:cs="Times New Roman"/>
          <w:color w:val="auto"/>
        </w:rPr>
        <w:t>населенных пунктов</w:t>
      </w:r>
      <w:r w:rsidRPr="00FA5D72">
        <w:rPr>
          <w:rFonts w:ascii="Times New Roman" w:hAnsi="Times New Roman" w:cs="Times New Roman"/>
          <w:color w:val="auto"/>
        </w:rPr>
        <w:t xml:space="preserve">,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2.01.51-90, СП 11-112-2001, СП 11-107-98,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II-11-77, ППБ 01-03, </w:t>
      </w:r>
      <w:proofErr w:type="spellStart"/>
      <w:r w:rsidRPr="00FA5D72">
        <w:rPr>
          <w:rFonts w:ascii="Times New Roman" w:hAnsi="Times New Roman" w:cs="Times New Roman"/>
          <w:color w:val="auto"/>
        </w:rPr>
        <w:t>СНиП</w:t>
      </w:r>
      <w:proofErr w:type="spellEnd"/>
      <w:proofErr w:type="gramEnd"/>
      <w:r w:rsidRPr="00FA5D72">
        <w:rPr>
          <w:rFonts w:ascii="Times New Roman" w:hAnsi="Times New Roman" w:cs="Times New Roman"/>
          <w:color w:val="auto"/>
        </w:rPr>
        <w:t xml:space="preserve"> 2.01.53-84 и подраздела 8.4 Республиканских градостроительных нормативов.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15.11.4. 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Республики Башкортостан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FA5D72">
        <w:rPr>
          <w:rFonts w:ascii="Times New Roman" w:hAnsi="Times New Roman" w:cs="Times New Roman"/>
          <w:color w:val="auto"/>
        </w:rPr>
        <w:t>Р</w:t>
      </w:r>
      <w:proofErr w:type="gramEnd"/>
      <w:r w:rsidRPr="00FA5D72">
        <w:rPr>
          <w:rFonts w:ascii="Times New Roman" w:hAnsi="Times New Roman" w:cs="Times New Roman"/>
          <w:color w:val="auto"/>
        </w:rPr>
        <w:t xml:space="preserve"> 22.0.07-95.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15.11.5. </w:t>
      </w:r>
      <w:proofErr w:type="gramStart"/>
      <w:r w:rsidRPr="00FA5D72">
        <w:rPr>
          <w:rFonts w:ascii="Times New Roman" w:hAnsi="Times New Roman" w:cs="Times New Roman"/>
          <w:color w:val="auto"/>
        </w:rPr>
        <w:t xml:space="preserve">Подготовку генеральных планов </w:t>
      </w:r>
      <w:r w:rsidR="006251D0" w:rsidRPr="00FA5D72">
        <w:rPr>
          <w:rFonts w:ascii="Times New Roman" w:hAnsi="Times New Roman" w:cs="Times New Roman"/>
          <w:color w:val="auto"/>
        </w:rPr>
        <w:t>сельских</w:t>
      </w:r>
      <w:r w:rsidRPr="00FA5D72">
        <w:rPr>
          <w:rFonts w:ascii="Times New Roman" w:hAnsi="Times New Roman" w:cs="Times New Roman"/>
          <w:color w:val="auto"/>
        </w:rPr>
        <w:t xml:space="preserve"> поселений,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22-02-2003,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II-7-81*,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21-01-97*,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2.01.02-85*,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2.05.06.-85* и подразделов 8.2 ,8.3. и 8.4 Республиканских градостроительных нормативов.</w:t>
      </w:r>
      <w:proofErr w:type="gramEnd"/>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15.12. Инженерная подготовка и защита территории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15.12.1. Инженерная подготовка территории должна обеспечивать возможность градостроительного освоения территорий, подлежащих застройке.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15.12.2. При планировке и застройке территории залегания полезных ископаемых необходимо соблюдать требования законодательства о недрах.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15.12.3. </w:t>
      </w:r>
      <w:proofErr w:type="gramStart"/>
      <w:r w:rsidRPr="00FA5D72">
        <w:rPr>
          <w:rFonts w:ascii="Times New Roman" w:hAnsi="Times New Roman" w:cs="Times New Roman"/>
          <w:color w:val="auto"/>
        </w:rP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w:t>
      </w:r>
      <w:proofErr w:type="gramEnd"/>
      <w:r w:rsidRPr="00FA5D72">
        <w:rPr>
          <w:rFonts w:ascii="Times New Roman" w:hAnsi="Times New Roman" w:cs="Times New Roman"/>
          <w:color w:val="auto"/>
        </w:rPr>
        <w:t xml:space="preserve"> При этом должны быть предусмотрены и осуществлены мероприятия, обеспечивающие возможность извлечения из недр полезных ископаемых.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15.12.4. Под застройку в первую очередь следует использовать территории, под которыми: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залегают непромышленные полезные ископаемые;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полезные ископаемые </w:t>
      </w:r>
      <w:proofErr w:type="gramStart"/>
      <w:r w:rsidRPr="00FA5D72">
        <w:rPr>
          <w:rFonts w:ascii="Times New Roman" w:hAnsi="Times New Roman" w:cs="Times New Roman"/>
          <w:color w:val="auto"/>
        </w:rPr>
        <w:t>выработаны</w:t>
      </w:r>
      <w:proofErr w:type="gramEnd"/>
      <w:r w:rsidRPr="00FA5D72">
        <w:rPr>
          <w:rFonts w:ascii="Times New Roman" w:hAnsi="Times New Roman" w:cs="Times New Roman"/>
          <w:color w:val="auto"/>
        </w:rPr>
        <w:t xml:space="preserve"> и процесс деформаций земной поверхности закончился.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15.12.5. Территории, отводимые под застройку, предпочтительно располагать на участках с минимальной глубиной </w:t>
      </w:r>
      <w:proofErr w:type="spellStart"/>
      <w:r w:rsidRPr="00FA5D72">
        <w:rPr>
          <w:rFonts w:ascii="Times New Roman" w:hAnsi="Times New Roman" w:cs="Times New Roman"/>
          <w:color w:val="auto"/>
        </w:rPr>
        <w:t>просадочных</w:t>
      </w:r>
      <w:proofErr w:type="spellEnd"/>
      <w:r w:rsidRPr="00FA5D72">
        <w:rPr>
          <w:rFonts w:ascii="Times New Roman" w:hAnsi="Times New Roman" w:cs="Times New Roman"/>
          <w:color w:val="auto"/>
        </w:rPr>
        <w:t xml:space="preserve"> толщ, с деградированными </w:t>
      </w:r>
      <w:proofErr w:type="spellStart"/>
      <w:r w:rsidRPr="00FA5D72">
        <w:rPr>
          <w:rFonts w:ascii="Times New Roman" w:hAnsi="Times New Roman" w:cs="Times New Roman"/>
          <w:color w:val="auto"/>
        </w:rPr>
        <w:t>просадочными</w:t>
      </w:r>
      <w:proofErr w:type="spellEnd"/>
      <w:r w:rsidRPr="00FA5D72">
        <w:rPr>
          <w:rFonts w:ascii="Times New Roman" w:hAnsi="Times New Roman" w:cs="Times New Roman"/>
          <w:color w:val="auto"/>
        </w:rPr>
        <w:t xml:space="preserve"> грунтами, а также на участках, где </w:t>
      </w:r>
      <w:proofErr w:type="spellStart"/>
      <w:r w:rsidRPr="00FA5D72">
        <w:rPr>
          <w:rFonts w:ascii="Times New Roman" w:hAnsi="Times New Roman" w:cs="Times New Roman"/>
          <w:color w:val="auto"/>
        </w:rPr>
        <w:t>просадочная</w:t>
      </w:r>
      <w:proofErr w:type="spellEnd"/>
      <w:r w:rsidRPr="00FA5D72">
        <w:rPr>
          <w:rFonts w:ascii="Times New Roman" w:hAnsi="Times New Roman" w:cs="Times New Roman"/>
          <w:color w:val="auto"/>
        </w:rPr>
        <w:t xml:space="preserve"> толща подстилается </w:t>
      </w:r>
      <w:proofErr w:type="spellStart"/>
      <w:r w:rsidRPr="00FA5D72">
        <w:rPr>
          <w:rFonts w:ascii="Times New Roman" w:hAnsi="Times New Roman" w:cs="Times New Roman"/>
          <w:color w:val="auto"/>
        </w:rPr>
        <w:t>малосжимаемыми</w:t>
      </w:r>
      <w:proofErr w:type="spellEnd"/>
      <w:r w:rsidRPr="00FA5D72">
        <w:rPr>
          <w:rFonts w:ascii="Times New Roman" w:hAnsi="Times New Roman" w:cs="Times New Roman"/>
          <w:color w:val="auto"/>
        </w:rPr>
        <w:t xml:space="preserve"> грунтами.</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15.12.6. Сооружения и мероприятия по защите от опасных геологических процессов должны выполняться в соответствии с требованиями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22-02-2003.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15.12.7. Проекты планировки и застройки сельских поселений должны предусматривать максимальное сохранение естественных условий стока поверхностных вод.</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15.12.8. На участках действия эрозионных процессов с </w:t>
      </w:r>
      <w:proofErr w:type="spellStart"/>
      <w:r w:rsidRPr="00FA5D72">
        <w:rPr>
          <w:rFonts w:ascii="Times New Roman" w:hAnsi="Times New Roman" w:cs="Times New Roman"/>
          <w:color w:val="auto"/>
        </w:rPr>
        <w:t>оврагообразованием</w:t>
      </w:r>
      <w:proofErr w:type="spellEnd"/>
      <w:r w:rsidRPr="00FA5D72">
        <w:rPr>
          <w:rFonts w:ascii="Times New Roman" w:hAnsi="Times New Roman" w:cs="Times New Roman"/>
          <w:color w:val="auto"/>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Размещение зданий и сооружений, затрудняющих отвод поверхностных вод, не допускается.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15.12.9. Территории сельских поселений, нарушенные карьерами и отвалами отходов производства, подлежат рекультивации для использования, в основном, в рекреационных целях.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Кроме того, территории оврагов могут быть использованы для размещения транспортных сооружений, стоянок автомобилей, складов и коммунальных объектов.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15.12.10. При реабилитации ландшафтов и малых рек для организации рекреационных зон следует проводить противоэрозионные мероприятия, а также </w:t>
      </w:r>
      <w:proofErr w:type="spellStart"/>
      <w:r w:rsidRPr="00FA5D72">
        <w:rPr>
          <w:rFonts w:ascii="Times New Roman" w:hAnsi="Times New Roman" w:cs="Times New Roman"/>
          <w:color w:val="auto"/>
        </w:rPr>
        <w:t>берегоукрепление</w:t>
      </w:r>
      <w:proofErr w:type="spellEnd"/>
      <w:r w:rsidRPr="00FA5D72">
        <w:rPr>
          <w:rFonts w:ascii="Times New Roman" w:hAnsi="Times New Roman" w:cs="Times New Roman"/>
          <w:color w:val="auto"/>
        </w:rPr>
        <w:t xml:space="preserve"> и формирование пляжей.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15.12.11. Рекультивацию и благоустройство территорий следует разрабатывать с учетом требований ГОСТ 17.5.3.04-83* и ГОСТ 17.5.3.05-84.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15.12.12.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b/>
          <w:color w:val="auto"/>
        </w:rPr>
        <w:t>15.13</w:t>
      </w:r>
      <w:r w:rsidRPr="00FA5D72">
        <w:rPr>
          <w:rFonts w:ascii="Times New Roman" w:hAnsi="Times New Roman" w:cs="Times New Roman"/>
          <w:color w:val="auto"/>
        </w:rPr>
        <w:t>.</w:t>
      </w:r>
      <w:r w:rsidRPr="00FA5D72">
        <w:rPr>
          <w:rFonts w:ascii="Times New Roman" w:hAnsi="Times New Roman" w:cs="Times New Roman"/>
          <w:b/>
          <w:color w:val="auto"/>
        </w:rPr>
        <w:t xml:space="preserve"> Противооползневые и противообвальные сооружения и мероприятия</w:t>
      </w:r>
      <w:r w:rsidRPr="00FA5D72">
        <w:rPr>
          <w:rFonts w:ascii="Times New Roman" w:hAnsi="Times New Roman" w:cs="Times New Roman"/>
          <w:color w:val="auto"/>
        </w:rPr>
        <w:t xml:space="preserve">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15.13.1.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изменение рельефа склона в целях повышения его устойчивости;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регулирование стока поверхностных вод с помощью вертикальной планировки территории и устройства системы поверхностного водоотвода;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предотвращение инфильтрации воды в грунт и эрозионных процессов;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искусственное понижение уровня подземных вод;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агролесомелиорация</w:t>
      </w:r>
      <w:proofErr w:type="spellEnd"/>
      <w:r w:rsidRPr="00FA5D72">
        <w:rPr>
          <w:rFonts w:ascii="Times New Roman" w:hAnsi="Times New Roman" w:cs="Times New Roman"/>
          <w:color w:val="auto"/>
        </w:rPr>
        <w:t xml:space="preserve">;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закрепление грунтов (в том числе армированием);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устройство удерживающих сооружений;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террасирование склонов;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15.13.2.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15.13.3.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15.13.4.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15.14. </w:t>
      </w:r>
      <w:proofErr w:type="spellStart"/>
      <w:r w:rsidRPr="00FA5D72">
        <w:rPr>
          <w:rFonts w:ascii="Times New Roman" w:hAnsi="Times New Roman" w:cs="Times New Roman"/>
          <w:b/>
          <w:color w:val="auto"/>
        </w:rPr>
        <w:t>Противокарстовые</w:t>
      </w:r>
      <w:proofErr w:type="spellEnd"/>
      <w:r w:rsidRPr="00FA5D72">
        <w:rPr>
          <w:rFonts w:ascii="Times New Roman" w:hAnsi="Times New Roman" w:cs="Times New Roman"/>
          <w:b/>
          <w:color w:val="auto"/>
        </w:rPr>
        <w:t xml:space="preserve"> мероприятия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15.14.1. </w:t>
      </w:r>
      <w:proofErr w:type="spellStart"/>
      <w:proofErr w:type="gramStart"/>
      <w:r w:rsidRPr="00FA5D72">
        <w:rPr>
          <w:rFonts w:ascii="Times New Roman" w:hAnsi="Times New Roman" w:cs="Times New Roman"/>
          <w:color w:val="auto"/>
        </w:rPr>
        <w:t>Противокарстовые</w:t>
      </w:r>
      <w:proofErr w:type="spellEnd"/>
      <w:r w:rsidRPr="00FA5D72">
        <w:rPr>
          <w:rFonts w:ascii="Times New Roman" w:hAnsi="Times New Roman" w:cs="Times New Roman"/>
          <w:color w:val="auto"/>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 </w:t>
      </w:r>
      <w:proofErr w:type="gramEnd"/>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15.14.2. Для инженерной защиты зданий и сооружений от карста применяют следующие мероприятия или их сочетания: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планировочные;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водозащитные и противофильтрационные;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gramStart"/>
      <w:r w:rsidRPr="00FA5D72">
        <w:rPr>
          <w:rFonts w:ascii="Times New Roman" w:hAnsi="Times New Roman" w:cs="Times New Roman"/>
          <w:color w:val="auto"/>
        </w:rPr>
        <w:t>геотехнические</w:t>
      </w:r>
      <w:proofErr w:type="gramEnd"/>
      <w:r w:rsidRPr="00FA5D72">
        <w:rPr>
          <w:rFonts w:ascii="Times New Roman" w:hAnsi="Times New Roman" w:cs="Times New Roman"/>
          <w:color w:val="auto"/>
        </w:rPr>
        <w:t xml:space="preserve"> (укрепление оснований);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gramStart"/>
      <w:r w:rsidRPr="00FA5D72">
        <w:rPr>
          <w:rFonts w:ascii="Times New Roman" w:hAnsi="Times New Roman" w:cs="Times New Roman"/>
          <w:color w:val="auto"/>
        </w:rPr>
        <w:t>конструктивные</w:t>
      </w:r>
      <w:proofErr w:type="gramEnd"/>
      <w:r w:rsidRPr="00FA5D72">
        <w:rPr>
          <w:rFonts w:ascii="Times New Roman" w:hAnsi="Times New Roman" w:cs="Times New Roman"/>
          <w:color w:val="auto"/>
        </w:rPr>
        <w:t xml:space="preserve"> (отдельно или в комплексе с геотехническими);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технологические;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эксплуатационные (мониторинг состояния грунтов, деформаций зданий и сооружений).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15.14.3. </w:t>
      </w:r>
      <w:proofErr w:type="spellStart"/>
      <w:r w:rsidRPr="00FA5D72">
        <w:rPr>
          <w:rFonts w:ascii="Times New Roman" w:hAnsi="Times New Roman" w:cs="Times New Roman"/>
          <w:color w:val="auto"/>
        </w:rPr>
        <w:t>Противокарстовые</w:t>
      </w:r>
      <w:proofErr w:type="spellEnd"/>
      <w:r w:rsidRPr="00FA5D72">
        <w:rPr>
          <w:rFonts w:ascii="Times New Roman" w:hAnsi="Times New Roman" w:cs="Times New Roman"/>
          <w:color w:val="auto"/>
        </w:rPr>
        <w:t xml:space="preserve"> мероприятия должны: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предотвращать активизацию, а при необходимости и снижать активность карстовых и карстово-суффозионных процессов;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исключать или уменьшать в необходимой степени карстовые и карстово-суффозионные деформации грунтовых толщ;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предотвращать повышенную фильтрацию и прорывы воды из карстовых полостей в подземные помещения и горные выработки;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15.14.4. </w:t>
      </w:r>
      <w:proofErr w:type="spellStart"/>
      <w:r w:rsidRPr="00FA5D72">
        <w:rPr>
          <w:rFonts w:ascii="Times New Roman" w:hAnsi="Times New Roman" w:cs="Times New Roman"/>
          <w:color w:val="auto"/>
        </w:rPr>
        <w:t>Противокарстовые</w:t>
      </w:r>
      <w:proofErr w:type="spellEnd"/>
      <w:r w:rsidRPr="00FA5D72">
        <w:rPr>
          <w:rFonts w:ascii="Times New Roman" w:hAnsi="Times New Roman" w:cs="Times New Roman"/>
          <w:color w:val="auto"/>
        </w:rPr>
        <w:t xml:space="preserve"> мероприятия следует выбирать в зависимости от характера выявленных и прогнозируемых карстовых проявлений, вида </w:t>
      </w:r>
      <w:proofErr w:type="spellStart"/>
      <w:r w:rsidRPr="00FA5D72">
        <w:rPr>
          <w:rFonts w:ascii="Times New Roman" w:hAnsi="Times New Roman" w:cs="Times New Roman"/>
          <w:color w:val="auto"/>
        </w:rPr>
        <w:t>карстующихся</w:t>
      </w:r>
      <w:proofErr w:type="spellEnd"/>
      <w:r w:rsidRPr="00FA5D72">
        <w:rPr>
          <w:rFonts w:ascii="Times New Roman" w:hAnsi="Times New Roman" w:cs="Times New Roman"/>
          <w:color w:val="auto"/>
        </w:rPr>
        <w:t xml:space="preserve"> пород, условий их залегания и требований, определяемых особенностями проектируемой защиты и защищаемых территорий и сооружений.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15.14.5. Планировочные мероприятия должны обеспечивать рациональное использование </w:t>
      </w:r>
      <w:proofErr w:type="spellStart"/>
      <w:r w:rsidRPr="00FA5D72">
        <w:rPr>
          <w:rFonts w:ascii="Times New Roman" w:hAnsi="Times New Roman" w:cs="Times New Roman"/>
          <w:color w:val="auto"/>
        </w:rPr>
        <w:t>закарстованных</w:t>
      </w:r>
      <w:proofErr w:type="spellEnd"/>
      <w:r w:rsidRPr="00FA5D72">
        <w:rPr>
          <w:rFonts w:ascii="Times New Roman" w:hAnsi="Times New Roman" w:cs="Times New Roman"/>
          <w:color w:val="auto"/>
        </w:rPr>
        <w:t xml:space="preserve"> территорий и оптимизацию затрат на </w:t>
      </w:r>
      <w:proofErr w:type="spellStart"/>
      <w:r w:rsidRPr="00FA5D72">
        <w:rPr>
          <w:rFonts w:ascii="Times New Roman" w:hAnsi="Times New Roman" w:cs="Times New Roman"/>
          <w:color w:val="auto"/>
        </w:rPr>
        <w:t>противокарстовую</w:t>
      </w:r>
      <w:proofErr w:type="spellEnd"/>
      <w:r w:rsidRPr="00FA5D72">
        <w:rPr>
          <w:rFonts w:ascii="Times New Roman" w:hAnsi="Times New Roman" w:cs="Times New Roman"/>
          <w:color w:val="auto"/>
        </w:rPr>
        <w:t xml:space="preserve"> защиту. Они должны учитывать перспективу развития данного района и влияние </w:t>
      </w:r>
      <w:proofErr w:type="spellStart"/>
      <w:r w:rsidRPr="00FA5D72">
        <w:rPr>
          <w:rFonts w:ascii="Times New Roman" w:hAnsi="Times New Roman" w:cs="Times New Roman"/>
          <w:color w:val="auto"/>
        </w:rPr>
        <w:t>противокарстовой</w:t>
      </w:r>
      <w:proofErr w:type="spellEnd"/>
      <w:r w:rsidRPr="00FA5D72">
        <w:rPr>
          <w:rFonts w:ascii="Times New Roman" w:hAnsi="Times New Roman" w:cs="Times New Roman"/>
          <w:color w:val="auto"/>
        </w:rPr>
        <w:t xml:space="preserve"> защиты на условия развития карста.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15.14.6. В состав планировочных мероприятий входят: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FA5D72">
        <w:rPr>
          <w:rFonts w:ascii="Times New Roman" w:hAnsi="Times New Roman" w:cs="Times New Roman"/>
          <w:color w:val="auto"/>
        </w:rPr>
        <w:t>карстоопасных</w:t>
      </w:r>
      <w:proofErr w:type="spellEnd"/>
      <w:r w:rsidRPr="00FA5D72">
        <w:rPr>
          <w:rFonts w:ascii="Times New Roman" w:hAnsi="Times New Roman" w:cs="Times New Roman"/>
          <w:color w:val="auto"/>
        </w:rPr>
        <w:t xml:space="preserve"> участков и размещением на них зеленых насаждений;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разработка инженерной защиты территорий от техногенного влияния строительства на развитие карста;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15.14.7. Водозащитные и противофильтрационные </w:t>
      </w:r>
      <w:proofErr w:type="spellStart"/>
      <w:r w:rsidRPr="00FA5D72">
        <w:rPr>
          <w:rFonts w:ascii="Times New Roman" w:hAnsi="Times New Roman" w:cs="Times New Roman"/>
          <w:color w:val="auto"/>
        </w:rPr>
        <w:t>противокарстовые</w:t>
      </w:r>
      <w:proofErr w:type="spellEnd"/>
      <w:r w:rsidRPr="00FA5D72">
        <w:rPr>
          <w:rFonts w:ascii="Times New Roman" w:hAnsi="Times New Roman" w:cs="Times New Roman"/>
          <w:color w:val="auto"/>
        </w:rPr>
        <w:t xml:space="preserve"> мероприятия обеспечивают предотвращение опасной активизации карста и связанных с ним </w:t>
      </w:r>
      <w:r w:rsidRPr="00FA5D72">
        <w:rPr>
          <w:rFonts w:ascii="Times New Roman" w:hAnsi="Times New Roman" w:cs="Times New Roman"/>
          <w:color w:val="auto"/>
        </w:rPr>
        <w:lastRenderedPageBreak/>
        <w:t xml:space="preserve">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15.14.8. 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15.14.9. </w:t>
      </w:r>
      <w:proofErr w:type="gramStart"/>
      <w:r w:rsidRPr="00FA5D72">
        <w:rPr>
          <w:rFonts w:ascii="Times New Roman" w:hAnsi="Times New Roman" w:cs="Times New Roman"/>
          <w:color w:val="auto"/>
        </w:rPr>
        <w:t xml:space="preserve">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w:t>
      </w:r>
      <w:proofErr w:type="spellStart"/>
      <w:r w:rsidRPr="00FA5D72">
        <w:rPr>
          <w:rFonts w:ascii="Times New Roman" w:hAnsi="Times New Roman" w:cs="Times New Roman"/>
          <w:color w:val="auto"/>
        </w:rPr>
        <w:t>нижезалегающих</w:t>
      </w:r>
      <w:proofErr w:type="spellEnd"/>
      <w:r w:rsidRPr="00FA5D72">
        <w:rPr>
          <w:rFonts w:ascii="Times New Roman" w:hAnsi="Times New Roman" w:cs="Times New Roman"/>
          <w:color w:val="auto"/>
        </w:rPr>
        <w:t xml:space="preserve">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 </w:t>
      </w:r>
      <w:proofErr w:type="gramEnd"/>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15.14.10. К водозащитным мероприятиям относятся: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тщательная вертикальная планировка земной поверхности и устройство надежной дождевой канализации с отводом вод за пределы застраиваемых участков;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мероприятия по борьбе с утечками промышленных и хозяйственно-бытовых вод, в особенности агрессивных;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недопущение скопления поверхностных вод в котлованах и на площадках в период строительства, строгий </w:t>
      </w:r>
      <w:proofErr w:type="gramStart"/>
      <w:r w:rsidRPr="00FA5D72">
        <w:rPr>
          <w:rFonts w:ascii="Times New Roman" w:hAnsi="Times New Roman" w:cs="Times New Roman"/>
          <w:color w:val="auto"/>
        </w:rPr>
        <w:t>контроль за</w:t>
      </w:r>
      <w:proofErr w:type="gramEnd"/>
      <w:r w:rsidRPr="00FA5D72">
        <w:rPr>
          <w:rFonts w:ascii="Times New Roman" w:hAnsi="Times New Roman" w:cs="Times New Roman"/>
          <w:color w:val="auto"/>
        </w:rPr>
        <w:t xml:space="preserve"> качеством работ по гидроизоляции, укладке </w:t>
      </w:r>
      <w:proofErr w:type="spellStart"/>
      <w:r w:rsidRPr="00FA5D72">
        <w:rPr>
          <w:rFonts w:ascii="Times New Roman" w:hAnsi="Times New Roman" w:cs="Times New Roman"/>
          <w:color w:val="auto"/>
        </w:rPr>
        <w:t>водонесущих</w:t>
      </w:r>
      <w:proofErr w:type="spellEnd"/>
      <w:r w:rsidRPr="00FA5D72">
        <w:rPr>
          <w:rFonts w:ascii="Times New Roman" w:hAnsi="Times New Roman" w:cs="Times New Roman"/>
          <w:color w:val="auto"/>
        </w:rPr>
        <w:t xml:space="preserve"> коммуникаций и продуктопроводов, засыпке пазух котлованов.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Следует ограничивать распространение влияния водохранилищ, подземных водозаборов и других </w:t>
      </w:r>
      <w:proofErr w:type="spellStart"/>
      <w:r w:rsidRPr="00FA5D72">
        <w:rPr>
          <w:rFonts w:ascii="Times New Roman" w:hAnsi="Times New Roman" w:cs="Times New Roman"/>
          <w:color w:val="auto"/>
        </w:rPr>
        <w:t>водопонизительных</w:t>
      </w:r>
      <w:proofErr w:type="spellEnd"/>
      <w:r w:rsidRPr="00FA5D72">
        <w:rPr>
          <w:rFonts w:ascii="Times New Roman" w:hAnsi="Times New Roman" w:cs="Times New Roman"/>
          <w:color w:val="auto"/>
        </w:rPr>
        <w:t xml:space="preserve"> и подпорных гидротехнических сооружений и установок на застроенные и застраиваемые территории.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15.14.11. При проектировании водохранилищ, водоемов, каналов, </w:t>
      </w:r>
      <w:proofErr w:type="spellStart"/>
      <w:r w:rsidRPr="00FA5D72">
        <w:rPr>
          <w:rFonts w:ascii="Times New Roman" w:hAnsi="Times New Roman" w:cs="Times New Roman"/>
          <w:color w:val="auto"/>
        </w:rPr>
        <w:t>шламохранилищ</w:t>
      </w:r>
      <w:proofErr w:type="spellEnd"/>
      <w:r w:rsidRPr="00FA5D72">
        <w:rPr>
          <w:rFonts w:ascii="Times New Roman" w:hAnsi="Times New Roman" w:cs="Times New Roman"/>
          <w:color w:val="auto"/>
        </w:rPr>
        <w:t>,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w:t>
      </w:r>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15.15. Берегозащитные сооружения и мероприятия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15.15.1. Для инженерной защиты берегов рек, озер, водохранилищ используют сооружения и мероприятия, приведенные в таблице 1</w:t>
      </w:r>
      <w:r w:rsidR="006251D0" w:rsidRPr="00FA5D72">
        <w:rPr>
          <w:rFonts w:ascii="Times New Roman" w:hAnsi="Times New Roman" w:cs="Times New Roman"/>
          <w:color w:val="auto"/>
        </w:rPr>
        <w:t>1</w:t>
      </w:r>
      <w:r w:rsidRPr="00FA5D72">
        <w:rPr>
          <w:rFonts w:ascii="Times New Roman" w:hAnsi="Times New Roman" w:cs="Times New Roman"/>
          <w:color w:val="auto"/>
        </w:rPr>
        <w:t>5.</w:t>
      </w:r>
    </w:p>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rPr>
          <w:rFonts w:ascii="Times New Roman" w:hAnsi="Times New Roman" w:cs="Times New Roman"/>
        </w:rPr>
      </w:pPr>
      <w:r w:rsidRPr="00FA5D72">
        <w:rPr>
          <w:rFonts w:ascii="Times New Roman" w:hAnsi="Times New Roman" w:cs="Times New Roman"/>
        </w:rPr>
        <w:br w:type="page"/>
      </w:r>
    </w:p>
    <w:p w:rsidR="00AA464C" w:rsidRPr="00FA5D72" w:rsidRDefault="00AA464C" w:rsidP="006251D0">
      <w:pPr>
        <w:pStyle w:val="Default"/>
        <w:ind w:firstLine="567"/>
        <w:jc w:val="right"/>
        <w:rPr>
          <w:rFonts w:ascii="Times New Roman" w:hAnsi="Times New Roman" w:cs="Times New Roman"/>
          <w:color w:val="auto"/>
        </w:rPr>
      </w:pPr>
      <w:r w:rsidRPr="00FA5D72">
        <w:rPr>
          <w:rFonts w:ascii="Times New Roman" w:hAnsi="Times New Roman" w:cs="Times New Roman"/>
          <w:color w:val="auto"/>
        </w:rPr>
        <w:lastRenderedPageBreak/>
        <w:t>Таблица 1</w:t>
      </w:r>
      <w:r w:rsidR="006251D0" w:rsidRPr="00FA5D72">
        <w:rPr>
          <w:rFonts w:ascii="Times New Roman" w:hAnsi="Times New Roman" w:cs="Times New Roman"/>
          <w:color w:val="auto"/>
        </w:rPr>
        <w:t>1</w:t>
      </w:r>
      <w:r w:rsidRPr="00FA5D72">
        <w:rPr>
          <w:rFonts w:ascii="Times New Roman" w:hAnsi="Times New Roman" w:cs="Times New Roman"/>
          <w:color w:val="auto"/>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7"/>
        <w:gridCol w:w="22"/>
        <w:gridCol w:w="35"/>
        <w:gridCol w:w="73"/>
        <w:gridCol w:w="4853"/>
        <w:gridCol w:w="75"/>
      </w:tblGrid>
      <w:tr w:rsidR="00FA5D72" w:rsidRPr="00FA5D72" w:rsidTr="00AA464C">
        <w:trPr>
          <w:trHeight w:val="489"/>
        </w:trPr>
        <w:tc>
          <w:tcPr>
            <w:tcW w:w="2500" w:type="pct"/>
            <w:gridSpan w:val="4"/>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Вид сооружения и мероприятия </w:t>
            </w:r>
          </w:p>
        </w:tc>
        <w:tc>
          <w:tcPr>
            <w:tcW w:w="25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Назначение сооружения и мероприятия и условия их применения </w:t>
            </w:r>
          </w:p>
        </w:tc>
      </w:tr>
      <w:tr w:rsidR="00FA5D72" w:rsidRPr="00FA5D72" w:rsidTr="00AA464C">
        <w:trPr>
          <w:trHeight w:val="220"/>
        </w:trPr>
        <w:tc>
          <w:tcPr>
            <w:tcW w:w="5000" w:type="pct"/>
            <w:gridSpan w:val="6"/>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Волнозащитные </w:t>
            </w:r>
          </w:p>
        </w:tc>
      </w:tr>
      <w:tr w:rsidR="00FA5D72" w:rsidRPr="00FA5D72" w:rsidTr="00AA464C">
        <w:trPr>
          <w:trHeight w:val="2638"/>
        </w:trPr>
        <w:tc>
          <w:tcPr>
            <w:tcW w:w="2500" w:type="pct"/>
            <w:gridSpan w:val="4"/>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Вдольбереговые: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подпорные береговые стены (набережные) волноотбойного профиля из монолитного и сборного бетона и железобетона, камня, ряжей, свай;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шпунтовые стенки железобетонные и металлические;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ступенчатые крепления с укреплением основания террас;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массивные волноломы </w:t>
            </w:r>
          </w:p>
        </w:tc>
        <w:tc>
          <w:tcPr>
            <w:tcW w:w="25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озерах и реках для защиты зданий и сооружений I и II классов, автомобильных и железных дорог, ценных земельных угодий;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 основном на реках и водохранилищах;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при крутизне откосов более 15°;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при стабильном уровне воды </w:t>
            </w:r>
          </w:p>
        </w:tc>
      </w:tr>
      <w:tr w:rsidR="00FA5D72" w:rsidRPr="00FA5D72" w:rsidTr="00AA464C">
        <w:trPr>
          <w:trHeight w:val="220"/>
        </w:trPr>
        <w:tc>
          <w:tcPr>
            <w:tcW w:w="5000" w:type="pct"/>
            <w:gridSpan w:val="6"/>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Откосные: </w:t>
            </w:r>
          </w:p>
        </w:tc>
      </w:tr>
      <w:tr w:rsidR="00FA5D72" w:rsidRPr="00FA5D72" w:rsidTr="00AA464C">
        <w:trPr>
          <w:trHeight w:val="489"/>
        </w:trPr>
        <w:tc>
          <w:tcPr>
            <w:tcW w:w="2500" w:type="pct"/>
            <w:gridSpan w:val="4"/>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монолитные покрытия из бетона, асфальтобетона, асфальта; </w:t>
            </w:r>
          </w:p>
        </w:tc>
        <w:tc>
          <w:tcPr>
            <w:tcW w:w="25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реках, откосах </w:t>
            </w:r>
          </w:p>
        </w:tc>
      </w:tr>
      <w:tr w:rsidR="00FA5D72" w:rsidRPr="00FA5D72" w:rsidTr="00AA464C">
        <w:trPr>
          <w:trHeight w:val="758"/>
        </w:trPr>
        <w:tc>
          <w:tcPr>
            <w:tcW w:w="2500" w:type="pct"/>
            <w:gridSpan w:val="4"/>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покрытия из сборных плит; </w:t>
            </w:r>
          </w:p>
        </w:tc>
        <w:tc>
          <w:tcPr>
            <w:tcW w:w="25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подпорных земляных сооружений при достаточной их статической устойчивости при волнах до 2,5 м </w:t>
            </w:r>
          </w:p>
        </w:tc>
      </w:tr>
      <w:tr w:rsidR="00FA5D72" w:rsidRPr="00FA5D72" w:rsidTr="00AA464C">
        <w:trPr>
          <w:trHeight w:val="758"/>
        </w:trPr>
        <w:tc>
          <w:tcPr>
            <w:tcW w:w="2500" w:type="pct"/>
            <w:gridSpan w:val="4"/>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покрытия из гибких тюфяков и сетчатых блоков, заполненных камнем; </w:t>
            </w:r>
          </w:p>
        </w:tc>
        <w:tc>
          <w:tcPr>
            <w:tcW w:w="25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реках, откосах земляных сооружений (при пологих откосах и невысоких волнах - менее 0,5 - 0,6 м) </w:t>
            </w:r>
          </w:p>
        </w:tc>
      </w:tr>
      <w:tr w:rsidR="00FA5D72" w:rsidRPr="00FA5D72" w:rsidTr="00AA464C">
        <w:trPr>
          <w:trHeight w:val="489"/>
        </w:trPr>
        <w:tc>
          <w:tcPr>
            <w:tcW w:w="2500" w:type="pct"/>
            <w:gridSpan w:val="4"/>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покрытия из синтетических материалов и вторичного сырья </w:t>
            </w:r>
          </w:p>
        </w:tc>
        <w:tc>
          <w:tcPr>
            <w:tcW w:w="2500"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 </w:t>
            </w:r>
          </w:p>
        </w:tc>
      </w:tr>
      <w:tr w:rsidR="00FA5D72" w:rsidRPr="00FA5D72" w:rsidTr="00AA464C">
        <w:trPr>
          <w:trHeight w:val="220"/>
        </w:trPr>
        <w:tc>
          <w:tcPr>
            <w:tcW w:w="5000" w:type="pct"/>
            <w:gridSpan w:val="6"/>
          </w:tcPr>
          <w:p w:rsidR="00AA464C" w:rsidRPr="00FA5D72" w:rsidRDefault="00AA464C" w:rsidP="00AA464C">
            <w:pPr>
              <w:pStyle w:val="Default"/>
              <w:rPr>
                <w:rFonts w:ascii="Times New Roman" w:hAnsi="Times New Roman" w:cs="Times New Roman"/>
                <w:color w:val="auto"/>
              </w:rPr>
            </w:pPr>
            <w:proofErr w:type="spellStart"/>
            <w:r w:rsidRPr="00FA5D72">
              <w:rPr>
                <w:rFonts w:ascii="Times New Roman" w:hAnsi="Times New Roman" w:cs="Times New Roman"/>
                <w:color w:val="auto"/>
              </w:rPr>
              <w:t>Волногасящие</w:t>
            </w:r>
            <w:proofErr w:type="spellEnd"/>
            <w:r w:rsidRPr="00FA5D72">
              <w:rPr>
                <w:rFonts w:ascii="Times New Roman" w:hAnsi="Times New Roman" w:cs="Times New Roman"/>
                <w:color w:val="auto"/>
              </w:rPr>
              <w:t xml:space="preserve"> </w:t>
            </w:r>
          </w:p>
        </w:tc>
      </w:tr>
      <w:tr w:rsidR="00FA5D72" w:rsidRPr="00FA5D72" w:rsidTr="00AA464C">
        <w:trPr>
          <w:gridAfter w:val="1"/>
          <w:wAfter w:w="38" w:type="pct"/>
          <w:trHeight w:val="756"/>
        </w:trPr>
        <w:tc>
          <w:tcPr>
            <w:tcW w:w="2463"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Вдольбереговые (проницаемые сооружения с пористой напорной гранью и </w:t>
            </w:r>
            <w:proofErr w:type="spellStart"/>
            <w:r w:rsidRPr="00FA5D72">
              <w:rPr>
                <w:rFonts w:ascii="Times New Roman" w:hAnsi="Times New Roman" w:cs="Times New Roman"/>
                <w:color w:val="auto"/>
              </w:rPr>
              <w:t>волногасящими</w:t>
            </w:r>
            <w:proofErr w:type="spellEnd"/>
            <w:r w:rsidRPr="00FA5D72">
              <w:rPr>
                <w:rFonts w:ascii="Times New Roman" w:hAnsi="Times New Roman" w:cs="Times New Roman"/>
                <w:color w:val="auto"/>
              </w:rPr>
              <w:t xml:space="preserve"> камерами) </w:t>
            </w:r>
          </w:p>
        </w:tc>
        <w:tc>
          <w:tcPr>
            <w:tcW w:w="2499"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w:t>
            </w:r>
          </w:p>
        </w:tc>
      </w:tr>
      <w:tr w:rsidR="00FA5D72" w:rsidRPr="00FA5D72" w:rsidTr="00AA464C">
        <w:trPr>
          <w:gridAfter w:val="1"/>
          <w:wAfter w:w="38" w:type="pct"/>
          <w:trHeight w:val="220"/>
        </w:trPr>
        <w:tc>
          <w:tcPr>
            <w:tcW w:w="4962" w:type="pct"/>
            <w:gridSpan w:val="5"/>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Откосные: </w:t>
            </w:r>
          </w:p>
        </w:tc>
      </w:tr>
      <w:tr w:rsidR="00FA5D72" w:rsidRPr="00FA5D72" w:rsidTr="00AA464C">
        <w:trPr>
          <w:gridAfter w:val="1"/>
          <w:wAfter w:w="38" w:type="pct"/>
          <w:trHeight w:val="758"/>
        </w:trPr>
        <w:tc>
          <w:tcPr>
            <w:tcW w:w="2463"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наброска из камня; </w:t>
            </w:r>
          </w:p>
        </w:tc>
        <w:tc>
          <w:tcPr>
            <w:tcW w:w="2499"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реках, откосах земляных сооружений при отсутствии рекреационного использования </w:t>
            </w:r>
          </w:p>
        </w:tc>
      </w:tr>
      <w:tr w:rsidR="00FA5D72" w:rsidRPr="00FA5D72" w:rsidTr="00AA464C">
        <w:trPr>
          <w:gridAfter w:val="1"/>
          <w:wAfter w:w="38" w:type="pct"/>
          <w:trHeight w:val="489"/>
        </w:trPr>
        <w:tc>
          <w:tcPr>
            <w:tcW w:w="2463"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наброска или укладка из фасонных блоков; </w:t>
            </w:r>
          </w:p>
        </w:tc>
        <w:tc>
          <w:tcPr>
            <w:tcW w:w="2499"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при отсутствии рекреационного использования </w:t>
            </w:r>
          </w:p>
        </w:tc>
      </w:tr>
      <w:tr w:rsidR="00FA5D72" w:rsidRPr="00FA5D72" w:rsidTr="00AA464C">
        <w:trPr>
          <w:gridAfter w:val="1"/>
          <w:wAfter w:w="38" w:type="pct"/>
          <w:trHeight w:val="1024"/>
        </w:trPr>
        <w:tc>
          <w:tcPr>
            <w:tcW w:w="2463"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искусственные свободные пляжи </w:t>
            </w:r>
          </w:p>
        </w:tc>
        <w:tc>
          <w:tcPr>
            <w:tcW w:w="2499"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при пологих откосах (менее 10°) в условиях слабовыраженных вдольбереговых перемещений наносов и стабильном уровне воды </w:t>
            </w:r>
          </w:p>
        </w:tc>
      </w:tr>
      <w:tr w:rsidR="00FA5D72" w:rsidRPr="00FA5D72" w:rsidTr="00AA464C">
        <w:trPr>
          <w:gridAfter w:val="1"/>
          <w:wAfter w:w="38" w:type="pct"/>
          <w:trHeight w:val="220"/>
        </w:trPr>
        <w:tc>
          <w:tcPr>
            <w:tcW w:w="4962" w:type="pct"/>
            <w:gridSpan w:val="5"/>
          </w:tcPr>
          <w:p w:rsidR="00AA464C" w:rsidRPr="00FA5D72" w:rsidRDefault="00AA464C" w:rsidP="00AA464C">
            <w:pPr>
              <w:pStyle w:val="Default"/>
              <w:rPr>
                <w:rFonts w:ascii="Times New Roman" w:hAnsi="Times New Roman" w:cs="Times New Roman"/>
                <w:color w:val="auto"/>
              </w:rPr>
            </w:pPr>
            <w:proofErr w:type="spellStart"/>
            <w:r w:rsidRPr="00FA5D72">
              <w:rPr>
                <w:rFonts w:ascii="Times New Roman" w:hAnsi="Times New Roman" w:cs="Times New Roman"/>
                <w:color w:val="auto"/>
              </w:rPr>
              <w:t>Пляжеудерживающие</w:t>
            </w:r>
            <w:proofErr w:type="spellEnd"/>
            <w:r w:rsidRPr="00FA5D72">
              <w:rPr>
                <w:rFonts w:ascii="Times New Roman" w:hAnsi="Times New Roman" w:cs="Times New Roman"/>
                <w:color w:val="auto"/>
              </w:rPr>
              <w:t xml:space="preserve"> </w:t>
            </w:r>
          </w:p>
        </w:tc>
      </w:tr>
      <w:tr w:rsidR="00FA5D72" w:rsidRPr="00FA5D72" w:rsidTr="00AA464C">
        <w:trPr>
          <w:gridAfter w:val="1"/>
          <w:wAfter w:w="38" w:type="pct"/>
          <w:trHeight w:val="220"/>
        </w:trPr>
        <w:tc>
          <w:tcPr>
            <w:tcW w:w="4962" w:type="pct"/>
            <w:gridSpan w:val="5"/>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Вдольбереговые: </w:t>
            </w:r>
          </w:p>
        </w:tc>
      </w:tr>
      <w:tr w:rsidR="00FA5D72" w:rsidRPr="00FA5D72" w:rsidTr="00AA464C">
        <w:trPr>
          <w:gridAfter w:val="1"/>
          <w:wAfter w:w="38" w:type="pct"/>
          <w:trHeight w:val="1027"/>
        </w:trPr>
        <w:tc>
          <w:tcPr>
            <w:tcW w:w="2463"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Подводные банкеты из бетона, бетонных блоков, камня;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загрузка </w:t>
            </w:r>
            <w:proofErr w:type="gramStart"/>
            <w:r w:rsidRPr="00FA5D72">
              <w:rPr>
                <w:rFonts w:ascii="Times New Roman" w:hAnsi="Times New Roman" w:cs="Times New Roman"/>
                <w:color w:val="auto"/>
              </w:rPr>
              <w:t>инертными</w:t>
            </w:r>
            <w:proofErr w:type="gramEnd"/>
            <w:r w:rsidRPr="00FA5D72">
              <w:rPr>
                <w:rFonts w:ascii="Times New Roman" w:hAnsi="Times New Roman" w:cs="Times New Roman"/>
                <w:color w:val="auto"/>
              </w:rPr>
              <w:t xml:space="preserve"> на локальных участках (каменные банкеты, песчаные </w:t>
            </w:r>
            <w:proofErr w:type="spellStart"/>
            <w:r w:rsidRPr="00FA5D72">
              <w:rPr>
                <w:rFonts w:ascii="Times New Roman" w:hAnsi="Times New Roman" w:cs="Times New Roman"/>
                <w:color w:val="auto"/>
              </w:rPr>
              <w:t>примывы</w:t>
            </w:r>
            <w:proofErr w:type="spellEnd"/>
            <w:r w:rsidRPr="00FA5D72">
              <w:rPr>
                <w:rFonts w:ascii="Times New Roman" w:hAnsi="Times New Roman" w:cs="Times New Roman"/>
                <w:color w:val="auto"/>
              </w:rPr>
              <w:t xml:space="preserve"> и др.) </w:t>
            </w:r>
          </w:p>
        </w:tc>
        <w:tc>
          <w:tcPr>
            <w:tcW w:w="2499" w:type="pct"/>
            <w:gridSpan w:val="2"/>
          </w:tcPr>
          <w:p w:rsidR="00AA464C" w:rsidRPr="00FA5D72" w:rsidRDefault="00AA464C" w:rsidP="00AA464C">
            <w:pPr>
              <w:pStyle w:val="Default"/>
              <w:rPr>
                <w:rFonts w:ascii="Times New Roman" w:hAnsi="Times New Roman" w:cs="Times New Roman"/>
                <w:color w:val="auto"/>
              </w:rPr>
            </w:pPr>
            <w:proofErr w:type="gramStart"/>
            <w:r w:rsidRPr="00FA5D72">
              <w:rPr>
                <w:rFonts w:ascii="Times New Roman" w:hAnsi="Times New Roman" w:cs="Times New Roman"/>
                <w:color w:val="auto"/>
              </w:rPr>
              <w:t>на водохранилищах при небольшом волнении для закрепления пляжа на водохранилищах при относительно пологих откосах</w:t>
            </w:r>
            <w:proofErr w:type="gramEnd"/>
            <w:r w:rsidRPr="00FA5D72">
              <w:rPr>
                <w:rFonts w:ascii="Times New Roman" w:hAnsi="Times New Roman" w:cs="Times New Roman"/>
                <w:color w:val="auto"/>
              </w:rPr>
              <w:t xml:space="preserve"> </w:t>
            </w:r>
          </w:p>
        </w:tc>
      </w:tr>
      <w:tr w:rsidR="00FA5D72" w:rsidRPr="00FA5D72" w:rsidTr="00AA464C">
        <w:trPr>
          <w:gridAfter w:val="1"/>
          <w:wAfter w:w="38" w:type="pct"/>
          <w:trHeight w:val="758"/>
        </w:trPr>
        <w:tc>
          <w:tcPr>
            <w:tcW w:w="2463"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Поперечные молы, шпоры (гравитационные, свайные и др.) </w:t>
            </w:r>
          </w:p>
        </w:tc>
        <w:tc>
          <w:tcPr>
            <w:tcW w:w="2499"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реках при создании и закреплении естественных и искусственных пляжей </w:t>
            </w:r>
          </w:p>
        </w:tc>
      </w:tr>
      <w:tr w:rsidR="00FA5D72" w:rsidRPr="00FA5D72" w:rsidTr="00AA464C">
        <w:trPr>
          <w:gridAfter w:val="1"/>
          <w:wAfter w:w="38" w:type="pct"/>
          <w:trHeight w:val="220"/>
        </w:trPr>
        <w:tc>
          <w:tcPr>
            <w:tcW w:w="4962" w:type="pct"/>
            <w:gridSpan w:val="5"/>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Специальные </w:t>
            </w:r>
          </w:p>
        </w:tc>
      </w:tr>
      <w:tr w:rsidR="00FA5D72" w:rsidRPr="00FA5D72" w:rsidTr="00AA464C">
        <w:trPr>
          <w:gridAfter w:val="1"/>
          <w:wAfter w:w="38" w:type="pct"/>
          <w:trHeight w:val="220"/>
        </w:trPr>
        <w:tc>
          <w:tcPr>
            <w:tcW w:w="4962" w:type="pct"/>
            <w:gridSpan w:val="5"/>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Регулирующие: </w:t>
            </w:r>
          </w:p>
        </w:tc>
      </w:tr>
      <w:tr w:rsidR="00FA5D72" w:rsidRPr="00FA5D72" w:rsidTr="006251D0">
        <w:trPr>
          <w:gridAfter w:val="1"/>
          <w:wAfter w:w="38" w:type="pct"/>
          <w:trHeight w:val="1343"/>
        </w:trPr>
        <w:tc>
          <w:tcPr>
            <w:tcW w:w="2434" w:type="pct"/>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lastRenderedPageBreak/>
              <w:t xml:space="preserve">сооружения, имитирующие природные формы рельефа; перебазирование запаса наносов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переброска вдоль побережья, использование подводных карьеров и т.д.) </w:t>
            </w:r>
          </w:p>
        </w:tc>
        <w:tc>
          <w:tcPr>
            <w:tcW w:w="2528" w:type="pct"/>
            <w:gridSpan w:val="4"/>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для регулирования береговых процессов на водохранилищах </w:t>
            </w:r>
            <w:proofErr w:type="gramStart"/>
            <w:r w:rsidRPr="00FA5D72">
              <w:rPr>
                <w:rFonts w:ascii="Times New Roman" w:hAnsi="Times New Roman" w:cs="Times New Roman"/>
                <w:color w:val="auto"/>
              </w:rPr>
              <w:t>для</w:t>
            </w:r>
            <w:proofErr w:type="gramEnd"/>
            <w:r w:rsidRPr="00FA5D72">
              <w:rPr>
                <w:rFonts w:ascii="Times New Roman" w:hAnsi="Times New Roman" w:cs="Times New Roman"/>
                <w:color w:val="auto"/>
              </w:rPr>
              <w:t xml:space="preserve"> </w:t>
            </w:r>
          </w:p>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регулирования баланса наносов </w:t>
            </w:r>
          </w:p>
        </w:tc>
      </w:tr>
      <w:tr w:rsidR="00FA5D72" w:rsidRPr="00FA5D72" w:rsidTr="00AA464C">
        <w:trPr>
          <w:gridAfter w:val="1"/>
          <w:wAfter w:w="38" w:type="pct"/>
          <w:trHeight w:val="220"/>
        </w:trPr>
        <w:tc>
          <w:tcPr>
            <w:tcW w:w="4962" w:type="pct"/>
            <w:gridSpan w:val="5"/>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Струенаправляющие: </w:t>
            </w:r>
          </w:p>
        </w:tc>
      </w:tr>
      <w:tr w:rsidR="00FA5D72" w:rsidRPr="00FA5D72" w:rsidTr="006251D0">
        <w:trPr>
          <w:gridAfter w:val="1"/>
          <w:wAfter w:w="38" w:type="pct"/>
          <w:trHeight w:val="489"/>
        </w:trPr>
        <w:tc>
          <w:tcPr>
            <w:tcW w:w="2445"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струенаправляющие дамбы </w:t>
            </w:r>
            <w:proofErr w:type="gramStart"/>
            <w:r w:rsidRPr="00FA5D72">
              <w:rPr>
                <w:rFonts w:ascii="Times New Roman" w:hAnsi="Times New Roman" w:cs="Times New Roman"/>
                <w:color w:val="auto"/>
              </w:rPr>
              <w:t>из</w:t>
            </w:r>
            <w:proofErr w:type="gramEnd"/>
            <w:r w:rsidRPr="00FA5D72">
              <w:rPr>
                <w:rFonts w:ascii="Times New Roman" w:hAnsi="Times New Roman" w:cs="Times New Roman"/>
                <w:color w:val="auto"/>
              </w:rPr>
              <w:t xml:space="preserve"> каменной наброски; </w:t>
            </w:r>
          </w:p>
        </w:tc>
        <w:tc>
          <w:tcPr>
            <w:tcW w:w="2516"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реках для защиты берегов рек и отклонения оси потока от размывания берега </w:t>
            </w:r>
          </w:p>
        </w:tc>
      </w:tr>
      <w:tr w:rsidR="00FA5D72" w:rsidRPr="00FA5D72" w:rsidTr="006251D0">
        <w:trPr>
          <w:gridAfter w:val="1"/>
          <w:wAfter w:w="38" w:type="pct"/>
          <w:trHeight w:val="490"/>
        </w:trPr>
        <w:tc>
          <w:tcPr>
            <w:tcW w:w="2445"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струенаправляющие дамбы из грунта; </w:t>
            </w:r>
          </w:p>
        </w:tc>
        <w:tc>
          <w:tcPr>
            <w:tcW w:w="2516"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реках с невысокими скоростями течения для отклонения оси потока </w:t>
            </w:r>
          </w:p>
        </w:tc>
      </w:tr>
      <w:tr w:rsidR="00FA5D72" w:rsidRPr="00FA5D72" w:rsidTr="006251D0">
        <w:trPr>
          <w:gridAfter w:val="1"/>
          <w:wAfter w:w="38" w:type="pct"/>
          <w:trHeight w:val="489"/>
        </w:trPr>
        <w:tc>
          <w:tcPr>
            <w:tcW w:w="2445" w:type="pct"/>
            <w:gridSpan w:val="2"/>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струенаправляющие массивные шпоры или полузапруды </w:t>
            </w:r>
          </w:p>
        </w:tc>
        <w:tc>
          <w:tcPr>
            <w:tcW w:w="2516"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То же</w:t>
            </w:r>
          </w:p>
        </w:tc>
      </w:tr>
      <w:tr w:rsidR="00AA464C" w:rsidRPr="00FA5D72" w:rsidTr="006251D0">
        <w:trPr>
          <w:gridAfter w:val="1"/>
          <w:wAfter w:w="38" w:type="pct"/>
          <w:trHeight w:val="489"/>
        </w:trPr>
        <w:tc>
          <w:tcPr>
            <w:tcW w:w="2445" w:type="pct"/>
            <w:gridSpan w:val="2"/>
          </w:tcPr>
          <w:p w:rsidR="00AA464C" w:rsidRPr="00FA5D72" w:rsidRDefault="00AA464C" w:rsidP="00AA464C">
            <w:pPr>
              <w:pStyle w:val="Default"/>
              <w:rPr>
                <w:rFonts w:ascii="Times New Roman" w:hAnsi="Times New Roman" w:cs="Times New Roman"/>
                <w:color w:val="auto"/>
              </w:rPr>
            </w:pPr>
            <w:proofErr w:type="spellStart"/>
            <w:r w:rsidRPr="00FA5D72">
              <w:rPr>
                <w:rFonts w:ascii="Times New Roman" w:hAnsi="Times New Roman" w:cs="Times New Roman"/>
                <w:color w:val="auto"/>
              </w:rPr>
              <w:t>Склоноукрепляющие</w:t>
            </w:r>
            <w:proofErr w:type="spellEnd"/>
            <w:r w:rsidRPr="00FA5D72">
              <w:rPr>
                <w:rFonts w:ascii="Times New Roman" w:hAnsi="Times New Roman" w:cs="Times New Roman"/>
                <w:color w:val="auto"/>
              </w:rPr>
              <w:t xml:space="preserve"> (искусственное закрепление грунта откосов) </w:t>
            </w:r>
          </w:p>
        </w:tc>
        <w:tc>
          <w:tcPr>
            <w:tcW w:w="2516" w:type="pct"/>
            <w:gridSpan w:val="3"/>
          </w:tcPr>
          <w:p w:rsidR="00AA464C" w:rsidRPr="00FA5D72" w:rsidRDefault="00AA464C" w:rsidP="00AA464C">
            <w:pPr>
              <w:pStyle w:val="Default"/>
              <w:rPr>
                <w:rFonts w:ascii="Times New Roman" w:hAnsi="Times New Roman" w:cs="Times New Roman"/>
                <w:color w:val="auto"/>
              </w:rPr>
            </w:pPr>
            <w:r w:rsidRPr="00FA5D72">
              <w:rPr>
                <w:rFonts w:ascii="Times New Roman" w:hAnsi="Times New Roman" w:cs="Times New Roman"/>
                <w:color w:val="auto"/>
              </w:rPr>
              <w:t xml:space="preserve">на водохранилищах, реках, откосах земляных сооружений при высоте волн до 0,5 м </w:t>
            </w:r>
          </w:p>
        </w:tc>
      </w:tr>
    </w:tbl>
    <w:p w:rsidR="00AA464C" w:rsidRPr="00FA5D72" w:rsidRDefault="00AA464C"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8.2.4.2.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лесосплава, водопользования.</w:t>
      </w:r>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15.16. Сооружения и мероприятия для защиты от затопления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15.16.1.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15.16.2. Защита от подтопления должна включать: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локальную защиту зданий, сооружений, грунтов оснований и защиту застроенной территории в целом;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водоотведение;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утилизацию (при необходимости очистки) дренажных вод;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систему мониторинга за режимом подземных и поверхностных вод, за расходами (утечками) и напорами в </w:t>
      </w:r>
      <w:proofErr w:type="spellStart"/>
      <w:r w:rsidRPr="00FA5D72">
        <w:rPr>
          <w:rFonts w:ascii="Times New Roman" w:hAnsi="Times New Roman" w:cs="Times New Roman"/>
          <w:color w:val="auto"/>
        </w:rPr>
        <w:t>водонесущих</w:t>
      </w:r>
      <w:proofErr w:type="spellEnd"/>
      <w:r w:rsidRPr="00FA5D72">
        <w:rPr>
          <w:rFonts w:ascii="Times New Roman" w:hAnsi="Times New Roman" w:cs="Times New Roman"/>
          <w:color w:val="auto"/>
        </w:rPr>
        <w:t xml:space="preserve"> коммуникациях, за деформациями оснований, зданий и сооружений, а также за работой сооружений инженерной защиты.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15.16.3. Локальная система инженерной защиты, направленная на защиту отдельных зданий и сооружений, включает дренажи, противофильтрационные завесы и экраны.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15.16.4. Территориальная система, обеспечивающая общую защиту застроенной территории (участка),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15.16.5. На территории сельских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городских округов и поселений и на территориях стадионов, парков и других озелененных территорий общего пользования допускается открытая осушительная сеть.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15.16.6. Указанные мероприятия должны обеспечивать в соответствии со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15.16.7. На участках залегания торфа, подлежащих застройке, наряду с понижением уровня грунтовых вод следует предусматривать </w:t>
      </w:r>
      <w:proofErr w:type="spellStart"/>
      <w:r w:rsidRPr="00FA5D72">
        <w:rPr>
          <w:rFonts w:ascii="Times New Roman" w:hAnsi="Times New Roman" w:cs="Times New Roman"/>
          <w:color w:val="auto"/>
        </w:rPr>
        <w:t>пригрузку</w:t>
      </w:r>
      <w:proofErr w:type="spellEnd"/>
      <w:r w:rsidRPr="00FA5D72">
        <w:rPr>
          <w:rFonts w:ascii="Times New Roman" w:hAnsi="Times New Roman" w:cs="Times New Roman"/>
          <w:color w:val="auto"/>
        </w:rPr>
        <w:t xml:space="preserve"> их поверхности минеральными грунтами, а при соответствующем обосновании допускается </w:t>
      </w:r>
      <w:proofErr w:type="spellStart"/>
      <w:r w:rsidRPr="00FA5D72">
        <w:rPr>
          <w:rFonts w:ascii="Times New Roman" w:hAnsi="Times New Roman" w:cs="Times New Roman"/>
          <w:color w:val="auto"/>
        </w:rPr>
        <w:t>выторфовывание</w:t>
      </w:r>
      <w:proofErr w:type="spellEnd"/>
      <w:r w:rsidRPr="00FA5D72">
        <w:rPr>
          <w:rFonts w:ascii="Times New Roman" w:hAnsi="Times New Roman" w:cs="Times New Roman"/>
          <w:color w:val="auto"/>
        </w:rPr>
        <w:t xml:space="preserve">. Толщина слоя </w:t>
      </w:r>
      <w:proofErr w:type="spellStart"/>
      <w:r w:rsidRPr="00FA5D72">
        <w:rPr>
          <w:rFonts w:ascii="Times New Roman" w:hAnsi="Times New Roman" w:cs="Times New Roman"/>
          <w:color w:val="auto"/>
        </w:rPr>
        <w:t>пригрузки</w:t>
      </w:r>
      <w:proofErr w:type="spellEnd"/>
      <w:r w:rsidRPr="00FA5D72">
        <w:rPr>
          <w:rFonts w:ascii="Times New Roman" w:hAnsi="Times New Roman" w:cs="Times New Roman"/>
          <w:color w:val="auto"/>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15.16.8.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15.16.9.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комплексной схемой развития территорий Республики Башкортостан.</w:t>
      </w:r>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15.17. Сооружения и мероприятия для защиты от затопления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15.17.1. 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2.06.15-85 и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33-01-2003.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15.17.2.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15.17.3. 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w:t>
      </w:r>
      <w:proofErr w:type="spellStart"/>
      <w:r w:rsidRPr="00FA5D72">
        <w:rPr>
          <w:rFonts w:ascii="Times New Roman" w:hAnsi="Times New Roman" w:cs="Times New Roman"/>
          <w:color w:val="auto"/>
        </w:rPr>
        <w:t>руслорегулирующие</w:t>
      </w:r>
      <w:proofErr w:type="spellEnd"/>
      <w:r w:rsidRPr="00FA5D72">
        <w:rPr>
          <w:rFonts w:ascii="Times New Roman" w:hAnsi="Times New Roman" w:cs="Times New Roman"/>
          <w:color w:val="auto"/>
        </w:rPr>
        <w:t xml:space="preserve"> сооружения и сооружения по регулированию и отводу поверхностного стока, дренажные системы и другие сооружения инженерной защиты.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15.17.4.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15.17.5. Инженерная защита осваиваемых территорий должна предусматривать образование единой системы территориальных и локальных сооружений и мероприятий.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15.17.6. </w:t>
      </w:r>
      <w:proofErr w:type="gramStart"/>
      <w:r w:rsidRPr="00FA5D72">
        <w:rPr>
          <w:rFonts w:ascii="Times New Roman" w:hAnsi="Times New Roman" w:cs="Times New Roman"/>
          <w:color w:val="auto"/>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FA5D72">
        <w:rPr>
          <w:rFonts w:ascii="Times New Roman" w:hAnsi="Times New Roman" w:cs="Times New Roman"/>
          <w:color w:val="auto"/>
        </w:rPr>
        <w:t>водообеспечения</w:t>
      </w:r>
      <w:proofErr w:type="spellEnd"/>
      <w:r w:rsidRPr="00FA5D72">
        <w:rPr>
          <w:rFonts w:ascii="Times New Roman" w:hAnsi="Times New Roman" w:cs="Times New Roman"/>
          <w:color w:val="auto"/>
        </w:rPr>
        <w:t xml:space="preserve"> и водоснабжения, эксплуатации промышленных и коммунальных объектов, а 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roofErr w:type="gramEnd"/>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15.18. Мероприятия для защиты от морозного пучения грунтов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15.18.1. Инженерная защита от морозного (криогенного) пучения грунтов необходима для легких малоэтажных зданий и сооружений в городских округах и поселениях, линейных сооружений и коммуникаций (трубопроводов, ЛЭП, дорог, линий связи и др.).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15.18.2. </w:t>
      </w:r>
      <w:proofErr w:type="spellStart"/>
      <w:r w:rsidRPr="00FA5D72">
        <w:rPr>
          <w:rFonts w:ascii="Times New Roman" w:hAnsi="Times New Roman" w:cs="Times New Roman"/>
          <w:color w:val="auto"/>
        </w:rPr>
        <w:t>Противопучинные</w:t>
      </w:r>
      <w:proofErr w:type="spellEnd"/>
      <w:r w:rsidRPr="00FA5D72">
        <w:rPr>
          <w:rFonts w:ascii="Times New Roman" w:hAnsi="Times New Roman" w:cs="Times New Roman"/>
          <w:color w:val="auto"/>
        </w:rPr>
        <w:t xml:space="preserve"> мероприятия подразделяют на следующие виды: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gramStart"/>
      <w:r w:rsidRPr="00FA5D72">
        <w:rPr>
          <w:rFonts w:ascii="Times New Roman" w:hAnsi="Times New Roman" w:cs="Times New Roman"/>
          <w:color w:val="auto"/>
        </w:rPr>
        <w:t>инженерно-мелиоративные</w:t>
      </w:r>
      <w:proofErr w:type="gramEnd"/>
      <w:r w:rsidRPr="00FA5D72">
        <w:rPr>
          <w:rFonts w:ascii="Times New Roman" w:hAnsi="Times New Roman" w:cs="Times New Roman"/>
          <w:color w:val="auto"/>
        </w:rPr>
        <w:t xml:space="preserve"> (</w:t>
      </w:r>
      <w:proofErr w:type="spellStart"/>
      <w:r w:rsidRPr="00FA5D72">
        <w:rPr>
          <w:rFonts w:ascii="Times New Roman" w:hAnsi="Times New Roman" w:cs="Times New Roman"/>
          <w:color w:val="auto"/>
        </w:rPr>
        <w:t>тепломелиорация</w:t>
      </w:r>
      <w:proofErr w:type="spellEnd"/>
      <w:r w:rsidRPr="00FA5D72">
        <w:rPr>
          <w:rFonts w:ascii="Times New Roman" w:hAnsi="Times New Roman" w:cs="Times New Roman"/>
          <w:color w:val="auto"/>
        </w:rPr>
        <w:t xml:space="preserve"> и гидромелиорация);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конструктивные;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w:t>
      </w:r>
      <w:proofErr w:type="gramStart"/>
      <w:r w:rsidRPr="00FA5D72">
        <w:rPr>
          <w:rFonts w:ascii="Times New Roman" w:hAnsi="Times New Roman" w:cs="Times New Roman"/>
          <w:color w:val="auto"/>
        </w:rPr>
        <w:t>физико-химические</w:t>
      </w:r>
      <w:proofErr w:type="gramEnd"/>
      <w:r w:rsidRPr="00FA5D72">
        <w:rPr>
          <w:rFonts w:ascii="Times New Roman" w:hAnsi="Times New Roman" w:cs="Times New Roman"/>
          <w:color w:val="auto"/>
        </w:rPr>
        <w:t xml:space="preserve"> (засоление, </w:t>
      </w:r>
      <w:proofErr w:type="spellStart"/>
      <w:r w:rsidRPr="00FA5D72">
        <w:rPr>
          <w:rFonts w:ascii="Times New Roman" w:hAnsi="Times New Roman" w:cs="Times New Roman"/>
          <w:color w:val="auto"/>
        </w:rPr>
        <w:t>гидрофобизация</w:t>
      </w:r>
      <w:proofErr w:type="spellEnd"/>
      <w:r w:rsidRPr="00FA5D72">
        <w:rPr>
          <w:rFonts w:ascii="Times New Roman" w:hAnsi="Times New Roman" w:cs="Times New Roman"/>
          <w:color w:val="auto"/>
        </w:rPr>
        <w:t xml:space="preserve"> грунтов и др.);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комбинированные.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15.18.3. </w:t>
      </w:r>
      <w:proofErr w:type="spellStart"/>
      <w:r w:rsidRPr="00FA5D72">
        <w:rPr>
          <w:rFonts w:ascii="Times New Roman" w:hAnsi="Times New Roman" w:cs="Times New Roman"/>
          <w:color w:val="auto"/>
        </w:rPr>
        <w:t>Тепломелиоративные</w:t>
      </w:r>
      <w:proofErr w:type="spellEnd"/>
      <w:r w:rsidRPr="00FA5D72">
        <w:rPr>
          <w:rFonts w:ascii="Times New Roman" w:hAnsi="Times New Roman" w:cs="Times New Roman"/>
          <w:color w:val="auto"/>
        </w:rPr>
        <w:t xml:space="preserve">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15.18.4. 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Нормативов.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15.18.5. Конструктивные </w:t>
      </w:r>
      <w:proofErr w:type="spellStart"/>
      <w:r w:rsidRPr="00FA5D72">
        <w:rPr>
          <w:rFonts w:ascii="Times New Roman" w:hAnsi="Times New Roman" w:cs="Times New Roman"/>
          <w:color w:val="auto"/>
        </w:rPr>
        <w:t>противопучинные</w:t>
      </w:r>
      <w:proofErr w:type="spellEnd"/>
      <w:r w:rsidRPr="00FA5D72">
        <w:rPr>
          <w:rFonts w:ascii="Times New Roman" w:hAnsi="Times New Roman" w:cs="Times New Roman"/>
          <w:color w:val="auto"/>
        </w:rPr>
        <w:t xml:space="preserve"> мероприятия предусматривают повышение эффективности работы конструкций фундаментов и сооружений в </w:t>
      </w:r>
      <w:proofErr w:type="spellStart"/>
      <w:r w:rsidRPr="00FA5D72">
        <w:rPr>
          <w:rFonts w:ascii="Times New Roman" w:hAnsi="Times New Roman" w:cs="Times New Roman"/>
          <w:color w:val="auto"/>
        </w:rPr>
        <w:t>пучиноопасных</w:t>
      </w:r>
      <w:proofErr w:type="spellEnd"/>
      <w:r w:rsidRPr="00FA5D72">
        <w:rPr>
          <w:rFonts w:ascii="Times New Roman" w:hAnsi="Times New Roman" w:cs="Times New Roman"/>
          <w:color w:val="auto"/>
        </w:rPr>
        <w:t xml:space="preserve">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w:t>
      </w:r>
      <w:proofErr w:type="spellStart"/>
      <w:r w:rsidRPr="00FA5D72">
        <w:rPr>
          <w:rFonts w:ascii="Times New Roman" w:hAnsi="Times New Roman" w:cs="Times New Roman"/>
          <w:color w:val="auto"/>
        </w:rPr>
        <w:t>пучинистых</w:t>
      </w:r>
      <w:proofErr w:type="spellEnd"/>
      <w:r w:rsidRPr="00FA5D72">
        <w:rPr>
          <w:rFonts w:ascii="Times New Roman" w:hAnsi="Times New Roman" w:cs="Times New Roman"/>
          <w:color w:val="auto"/>
        </w:rPr>
        <w:t xml:space="preserve"> грунтов.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15.18.6. Физико-химические </w:t>
      </w:r>
      <w:proofErr w:type="spellStart"/>
      <w:r w:rsidRPr="00FA5D72">
        <w:rPr>
          <w:rFonts w:ascii="Times New Roman" w:hAnsi="Times New Roman" w:cs="Times New Roman"/>
          <w:color w:val="auto"/>
        </w:rPr>
        <w:t>противопучинные</w:t>
      </w:r>
      <w:proofErr w:type="spellEnd"/>
      <w:r w:rsidRPr="00FA5D72">
        <w:rPr>
          <w:rFonts w:ascii="Times New Roman" w:hAnsi="Times New Roman" w:cs="Times New Roman"/>
          <w:color w:val="auto"/>
        </w:rPr>
        <w:t xml:space="preserve"> мероприятия предусматривают специальную обработку грунта вяжущими и стабилизирующими веществами.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15.18.7.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w:t>
      </w:r>
      <w:proofErr w:type="gramStart"/>
      <w:r w:rsidRPr="00FA5D72">
        <w:rPr>
          <w:rFonts w:ascii="Times New Roman" w:hAnsi="Times New Roman" w:cs="Times New Roman"/>
          <w:color w:val="auto"/>
        </w:rPr>
        <w:t>предзимний</w:t>
      </w:r>
      <w:proofErr w:type="gramEnd"/>
      <w:r w:rsidRPr="00FA5D72">
        <w:rPr>
          <w:rFonts w:ascii="Times New Roman" w:hAnsi="Times New Roman" w:cs="Times New Roman"/>
          <w:color w:val="auto"/>
        </w:rPr>
        <w:t xml:space="preserve">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 </w:t>
      </w:r>
    </w:p>
    <w:p w:rsidR="006251D0" w:rsidRPr="00FA5D72" w:rsidRDefault="006251D0" w:rsidP="00AA464C">
      <w:pPr>
        <w:pStyle w:val="Default"/>
        <w:ind w:firstLine="567"/>
        <w:rPr>
          <w:rFonts w:ascii="Times New Roman" w:hAnsi="Times New Roman" w:cs="Times New Roman"/>
          <w:color w:val="auto"/>
        </w:rPr>
      </w:pPr>
    </w:p>
    <w:p w:rsidR="00AA464C" w:rsidRPr="00FA5D72" w:rsidRDefault="00AA464C" w:rsidP="00AA464C">
      <w:pPr>
        <w:pStyle w:val="Default"/>
        <w:ind w:firstLine="567"/>
        <w:rPr>
          <w:rFonts w:ascii="Times New Roman" w:hAnsi="Times New Roman" w:cs="Times New Roman"/>
          <w:b/>
          <w:color w:val="auto"/>
        </w:rPr>
      </w:pPr>
      <w:r w:rsidRPr="00FA5D72">
        <w:rPr>
          <w:rFonts w:ascii="Times New Roman" w:hAnsi="Times New Roman" w:cs="Times New Roman"/>
          <w:b/>
          <w:color w:val="auto"/>
        </w:rPr>
        <w:t xml:space="preserve">15.19. Мероприятия по защите в районах с сейсмическим воздействием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15.19.1. Интенсивность сейсмических воздействий в баллах (сейсмичность) для территории Республики Башкортостан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10% - (карта А), 5% - (карта В), 1%-ную (карта С) вероятность возможного превышения (или 90%-, 95%- и 99%-ную вероятность </w:t>
      </w:r>
      <w:proofErr w:type="spellStart"/>
      <w:r w:rsidRPr="00FA5D72">
        <w:rPr>
          <w:rFonts w:ascii="Times New Roman" w:hAnsi="Times New Roman" w:cs="Times New Roman"/>
          <w:color w:val="auto"/>
        </w:rPr>
        <w:t>непревышения</w:t>
      </w:r>
      <w:proofErr w:type="spellEnd"/>
      <w:r w:rsidRPr="00FA5D72">
        <w:rPr>
          <w:rFonts w:ascii="Times New Roman" w:hAnsi="Times New Roman" w:cs="Times New Roman"/>
          <w:color w:val="auto"/>
        </w:rPr>
        <w:t xml:space="preserve">) в течение 50 лет указанных на картах значений сейсмической интенсивности.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15.19.2. При строительстве зданий и сооружений в сейсмических районах Республики Башкортостан следует учитывать карты</w:t>
      </w:r>
      <w:proofErr w:type="gramStart"/>
      <w:r w:rsidRPr="00FA5D72">
        <w:rPr>
          <w:rFonts w:ascii="Times New Roman" w:hAnsi="Times New Roman" w:cs="Times New Roman"/>
          <w:color w:val="auto"/>
        </w:rPr>
        <w:t xml:space="preserve"> А</w:t>
      </w:r>
      <w:proofErr w:type="gramEnd"/>
      <w:r w:rsidRPr="00FA5D72">
        <w:rPr>
          <w:rFonts w:ascii="Times New Roman" w:hAnsi="Times New Roman" w:cs="Times New Roman"/>
          <w:color w:val="auto"/>
        </w:rPr>
        <w:t xml:space="preserve">,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карта</w:t>
      </w:r>
      <w:proofErr w:type="gramStart"/>
      <w:r w:rsidRPr="00FA5D72">
        <w:rPr>
          <w:rFonts w:ascii="Times New Roman" w:hAnsi="Times New Roman" w:cs="Times New Roman"/>
          <w:color w:val="auto"/>
        </w:rPr>
        <w:t xml:space="preserve"> А</w:t>
      </w:r>
      <w:proofErr w:type="gramEnd"/>
      <w:r w:rsidRPr="00FA5D72">
        <w:rPr>
          <w:rFonts w:ascii="Times New Roman" w:hAnsi="Times New Roman" w:cs="Times New Roman"/>
          <w:color w:val="auto"/>
        </w:rPr>
        <w:t xml:space="preserve"> - массовое строительство;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карты</w:t>
      </w:r>
      <w:proofErr w:type="gramStart"/>
      <w:r w:rsidRPr="00FA5D72">
        <w:rPr>
          <w:rFonts w:ascii="Times New Roman" w:hAnsi="Times New Roman" w:cs="Times New Roman"/>
          <w:color w:val="auto"/>
        </w:rPr>
        <w:t xml:space="preserve"> В</w:t>
      </w:r>
      <w:proofErr w:type="gramEnd"/>
      <w:r w:rsidRPr="00FA5D72">
        <w:rPr>
          <w:rFonts w:ascii="Times New Roman" w:hAnsi="Times New Roman" w:cs="Times New Roman"/>
          <w:color w:val="auto"/>
        </w:rPr>
        <w:t xml:space="preserve"> и С - объекты повышенной ответственности и особо ответственные объекты.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15.19.3. Определение сейсмичности площадки проектирования следует производить на основании сейсмического микрорайонирования.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15.19.4. В районах, для которых отсутствуют карты сейсмического микрорайонирования, допускается определять сейсмичность площадки по приложению N 22 к Нормативам.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15.19.5. Решение о выборе карты по приложению N 22 к Нормативам при проектировании принимается заказчиком по представлению генерального проектировщика, за исключением случаев, оговоренных в других нормативных документах.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15.19.6. 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w:t>
      </w:r>
      <w:proofErr w:type="spellStart"/>
      <w:r w:rsidRPr="00FA5D72">
        <w:rPr>
          <w:rFonts w:ascii="Times New Roman" w:hAnsi="Times New Roman" w:cs="Times New Roman"/>
          <w:color w:val="auto"/>
        </w:rPr>
        <w:t>просадочными</w:t>
      </w:r>
      <w:proofErr w:type="spellEnd"/>
      <w:r w:rsidRPr="00FA5D72">
        <w:rPr>
          <w:rFonts w:ascii="Times New Roman" w:hAnsi="Times New Roman" w:cs="Times New Roman"/>
          <w:color w:val="auto"/>
        </w:rPr>
        <w:t xml:space="preserve"> и набухающими грунтами, осыпями, обвалами, плывунами, оползнями, карстом, горными выработками, селями являются неблагоприятными в сейсмическом отношении. </w:t>
      </w:r>
    </w:p>
    <w:p w:rsidR="00AA464C" w:rsidRPr="00FA5D72" w:rsidRDefault="00AA464C" w:rsidP="00AA464C">
      <w:pPr>
        <w:pStyle w:val="Default"/>
        <w:ind w:firstLine="567"/>
        <w:rPr>
          <w:rFonts w:ascii="Times New Roman" w:hAnsi="Times New Roman" w:cs="Times New Roman"/>
          <w:color w:val="auto"/>
        </w:rPr>
      </w:pPr>
      <w:r w:rsidRPr="00FA5D72">
        <w:rPr>
          <w:rFonts w:ascii="Times New Roman" w:hAnsi="Times New Roman" w:cs="Times New Roman"/>
          <w:color w:val="auto"/>
        </w:rPr>
        <w:t>15.19.7. При необходимости строительства зданий и сооружений на таких площадках следует предусматривать меры по защите зданий и сооружений в соответствии с требованиями СП 14.13330.2011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II-7-81*".</w:t>
      </w:r>
    </w:p>
    <w:p w:rsidR="006251D0" w:rsidRPr="00FA5D72" w:rsidRDefault="006251D0">
      <w:pPr>
        <w:rPr>
          <w:rFonts w:ascii="Times New Roman" w:hAnsi="Times New Roman" w:cs="Times New Roman"/>
        </w:rPr>
      </w:pPr>
      <w:r w:rsidRPr="00FA5D72">
        <w:rPr>
          <w:rFonts w:ascii="Times New Roman" w:hAnsi="Times New Roman" w:cs="Times New Roman"/>
        </w:rPr>
        <w:br w:type="page"/>
      </w:r>
    </w:p>
    <w:p w:rsidR="006251D0" w:rsidRPr="00FA5D72" w:rsidRDefault="006251D0" w:rsidP="006251D0">
      <w:pPr>
        <w:pStyle w:val="Default"/>
        <w:ind w:firstLine="567"/>
        <w:rPr>
          <w:rFonts w:ascii="Times New Roman" w:hAnsi="Times New Roman" w:cs="Times New Roman"/>
          <w:b/>
          <w:color w:val="auto"/>
        </w:rPr>
      </w:pPr>
      <w:r w:rsidRPr="00FA5D72">
        <w:rPr>
          <w:rFonts w:ascii="Times New Roman" w:hAnsi="Times New Roman" w:cs="Times New Roman"/>
          <w:b/>
          <w:color w:val="auto"/>
        </w:rPr>
        <w:lastRenderedPageBreak/>
        <w:t xml:space="preserve">16. ПОЖАРНАЯ БЕЗОПАСНОСТЬ </w:t>
      </w:r>
    </w:p>
    <w:p w:rsidR="006251D0" w:rsidRPr="00FA5D72" w:rsidRDefault="006251D0" w:rsidP="006251D0">
      <w:pPr>
        <w:pStyle w:val="Default"/>
        <w:ind w:firstLine="567"/>
        <w:rPr>
          <w:rFonts w:ascii="Times New Roman" w:hAnsi="Times New Roman" w:cs="Times New Roman"/>
          <w:b/>
          <w:color w:val="auto"/>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16.1. При разработке документов территориального планирования Республики Башкортостан должны выполняться требования пожарной безопасности, изложенные в нормах проектирования Российской Федерации. </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16.2. 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противопожарных норм, в том числе:</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t xml:space="preserve">- по </w:t>
      </w:r>
      <w:proofErr w:type="spellStart"/>
      <w:r w:rsidRPr="00FA5D72">
        <w:rPr>
          <w:rFonts w:ascii="Times New Roman" w:hAnsi="Times New Roman" w:cs="Times New Roman"/>
        </w:rPr>
        <w:t>СНиП</w:t>
      </w:r>
      <w:proofErr w:type="spellEnd"/>
      <w:r w:rsidRPr="00FA5D72">
        <w:rPr>
          <w:rFonts w:ascii="Times New Roman" w:hAnsi="Times New Roman" w:cs="Times New Roman"/>
        </w:rPr>
        <w:t xml:space="preserve"> 21-01-97* - для зданий и сооружений, проектируемых по нормам и правилам, приведенным в соответствие с положениями </w:t>
      </w:r>
      <w:proofErr w:type="spellStart"/>
      <w:r w:rsidRPr="00FA5D72">
        <w:rPr>
          <w:rFonts w:ascii="Times New Roman" w:hAnsi="Times New Roman" w:cs="Times New Roman"/>
        </w:rPr>
        <w:t>СНиП</w:t>
      </w:r>
      <w:proofErr w:type="spellEnd"/>
      <w:r w:rsidRPr="00FA5D72">
        <w:rPr>
          <w:rFonts w:ascii="Times New Roman" w:hAnsi="Times New Roman" w:cs="Times New Roman"/>
        </w:rPr>
        <w:t xml:space="preserve"> 21-01-97*;</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t xml:space="preserve">- по </w:t>
      </w:r>
      <w:proofErr w:type="spellStart"/>
      <w:r w:rsidRPr="00FA5D72">
        <w:rPr>
          <w:rFonts w:ascii="Times New Roman" w:hAnsi="Times New Roman" w:cs="Times New Roman"/>
        </w:rPr>
        <w:t>СНиП</w:t>
      </w:r>
      <w:proofErr w:type="spellEnd"/>
      <w:r w:rsidRPr="00FA5D72">
        <w:rPr>
          <w:rFonts w:ascii="Times New Roman" w:hAnsi="Times New Roman" w:cs="Times New Roman"/>
        </w:rPr>
        <w:t xml:space="preserve"> 2.01.-85* - для зданий и сооружений, проектируемых по нормам и правилам, основанным на положениях </w:t>
      </w:r>
      <w:proofErr w:type="spellStart"/>
      <w:r w:rsidRPr="00FA5D72">
        <w:rPr>
          <w:rFonts w:ascii="Times New Roman" w:hAnsi="Times New Roman" w:cs="Times New Roman"/>
        </w:rPr>
        <w:t>СНиП</w:t>
      </w:r>
      <w:proofErr w:type="spellEnd"/>
      <w:r w:rsidRPr="00FA5D72">
        <w:rPr>
          <w:rFonts w:ascii="Times New Roman" w:hAnsi="Times New Roman" w:cs="Times New Roman"/>
        </w:rPr>
        <w:t xml:space="preserve"> 2.01.-85*.</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16.3. </w:t>
      </w:r>
      <w:proofErr w:type="gramStart"/>
      <w:r w:rsidRPr="00FA5D72">
        <w:rPr>
          <w:rFonts w:ascii="Times New Roman" w:hAnsi="Times New Roman" w:cs="Times New Roman"/>
          <w:color w:val="auto"/>
        </w:rPr>
        <w:t xml:space="preserve">Для зданий, на которые не распространяются требования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21-01-97* «Пожарная безопасность</w:t>
      </w:r>
      <w:r w:rsidRPr="00FA5D72">
        <w:rPr>
          <w:rFonts w:ascii="Times New Roman" w:hAnsi="Times New Roman" w:cs="Times New Roman"/>
          <w:b/>
          <w:color w:val="auto"/>
        </w:rPr>
        <w:t xml:space="preserve"> </w:t>
      </w:r>
      <w:r w:rsidRPr="00FA5D72">
        <w:rPr>
          <w:rFonts w:ascii="Times New Roman" w:hAnsi="Times New Roman" w:cs="Times New Roman"/>
          <w:color w:val="auto"/>
        </w:rPr>
        <w:t>для зданий и сооружений», а также для жилых зданий высотой более 75 м, других зданий высотой более 50 м и зданий с числом подземных этажей более одного (за исключением автостоянок), а также для особо сложных и уникальных зданий, кроме соблюдения требований настоящих нормативов, должны быть разработаны технические условия, согласованные</w:t>
      </w:r>
      <w:proofErr w:type="gramEnd"/>
      <w:r w:rsidRPr="00FA5D72">
        <w:rPr>
          <w:rFonts w:ascii="Times New Roman" w:hAnsi="Times New Roman" w:cs="Times New Roman"/>
          <w:color w:val="auto"/>
        </w:rPr>
        <w:t xml:space="preserve"> с Управлением государственного пожарного надзора МЧС России.</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16.4. Минимальные противопожарные расстояния между жилыми зданиями, общественными зданиями и административно-бытовыми зданиями промышленных предприятий следует принимать по таблице 116 (при классификации по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21-01-97*) и по таблице 107 (при классификации по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2.01.-85*).</w:t>
      </w:r>
    </w:p>
    <w:p w:rsidR="006251D0" w:rsidRPr="00FA5D72" w:rsidRDefault="006251D0" w:rsidP="006251D0">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116</w:t>
      </w:r>
    </w:p>
    <w:tbl>
      <w:tblPr>
        <w:tblStyle w:val="a8"/>
        <w:tblW w:w="5000" w:type="pct"/>
        <w:tblLook w:val="04A0"/>
      </w:tblPr>
      <w:tblGrid>
        <w:gridCol w:w="1993"/>
        <w:gridCol w:w="2028"/>
        <w:gridCol w:w="1981"/>
        <w:gridCol w:w="1981"/>
        <w:gridCol w:w="1872"/>
      </w:tblGrid>
      <w:tr w:rsidR="00FA5D72" w:rsidRPr="00FA5D72" w:rsidTr="006251D0">
        <w:tc>
          <w:tcPr>
            <w:tcW w:w="1011" w:type="pct"/>
            <w:vMerge w:val="restar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Степень огнестойкости здания</w:t>
            </w:r>
          </w:p>
        </w:tc>
        <w:tc>
          <w:tcPr>
            <w:tcW w:w="1029" w:type="pct"/>
            <w:vMerge w:val="restar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Класс конструктивной пожарной опасности</w:t>
            </w:r>
          </w:p>
        </w:tc>
        <w:tc>
          <w:tcPr>
            <w:tcW w:w="2960" w:type="pct"/>
            <w:gridSpan w:val="3"/>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 xml:space="preserve">Минимальное расстояние при степени огнестойкости и классе конструктивной пожарной опасности здания (по </w:t>
            </w:r>
            <w:proofErr w:type="spellStart"/>
            <w:r w:rsidRPr="00FA5D72">
              <w:rPr>
                <w:rFonts w:ascii="Times New Roman" w:hAnsi="Times New Roman" w:cs="Times New Roman"/>
                <w:color w:val="auto"/>
                <w:sz w:val="24"/>
                <w:szCs w:val="24"/>
              </w:rPr>
              <w:t>СНиП</w:t>
            </w:r>
            <w:proofErr w:type="spellEnd"/>
            <w:r w:rsidRPr="00FA5D72">
              <w:rPr>
                <w:rFonts w:ascii="Times New Roman" w:hAnsi="Times New Roman" w:cs="Times New Roman"/>
                <w:color w:val="auto"/>
                <w:sz w:val="24"/>
                <w:szCs w:val="24"/>
              </w:rPr>
              <w:t xml:space="preserve"> 21-01-97*), м</w:t>
            </w:r>
          </w:p>
        </w:tc>
      </w:tr>
      <w:tr w:rsidR="00FA5D72" w:rsidRPr="00FA5D72" w:rsidTr="006251D0">
        <w:tc>
          <w:tcPr>
            <w:tcW w:w="1011" w:type="pct"/>
            <w:vMerge/>
          </w:tcPr>
          <w:p w:rsidR="006251D0" w:rsidRPr="00FA5D72" w:rsidRDefault="006251D0" w:rsidP="006251D0">
            <w:pPr>
              <w:pStyle w:val="Default"/>
              <w:rPr>
                <w:rFonts w:ascii="Times New Roman" w:hAnsi="Times New Roman" w:cs="Times New Roman"/>
                <w:color w:val="auto"/>
                <w:sz w:val="24"/>
                <w:szCs w:val="24"/>
              </w:rPr>
            </w:pPr>
          </w:p>
        </w:tc>
        <w:tc>
          <w:tcPr>
            <w:tcW w:w="1029" w:type="pct"/>
            <w:vMerge/>
          </w:tcPr>
          <w:p w:rsidR="006251D0" w:rsidRPr="00FA5D72" w:rsidRDefault="006251D0" w:rsidP="006251D0">
            <w:pPr>
              <w:pStyle w:val="Default"/>
              <w:rPr>
                <w:rFonts w:ascii="Times New Roman" w:hAnsi="Times New Roman" w:cs="Times New Roman"/>
                <w:color w:val="auto"/>
                <w:sz w:val="24"/>
                <w:szCs w:val="24"/>
              </w:rPr>
            </w:pP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 II, III, C0</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II, III, IV, C1</w:t>
            </w:r>
          </w:p>
        </w:tc>
        <w:tc>
          <w:tcPr>
            <w:tcW w:w="9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IV, V, C2, C3</w:t>
            </w:r>
          </w:p>
        </w:tc>
      </w:tr>
      <w:tr w:rsidR="00FA5D72" w:rsidRPr="00FA5D72" w:rsidTr="006251D0">
        <w:tc>
          <w:tcPr>
            <w:tcW w:w="1011"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 II, III,</w:t>
            </w:r>
          </w:p>
        </w:tc>
        <w:tc>
          <w:tcPr>
            <w:tcW w:w="1029"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C0</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6</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8</w:t>
            </w:r>
          </w:p>
        </w:tc>
        <w:tc>
          <w:tcPr>
            <w:tcW w:w="9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10</w:t>
            </w:r>
          </w:p>
        </w:tc>
      </w:tr>
      <w:tr w:rsidR="00FA5D72" w:rsidRPr="00FA5D72" w:rsidTr="006251D0">
        <w:tc>
          <w:tcPr>
            <w:tcW w:w="1011"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II, III, IV</w:t>
            </w:r>
          </w:p>
        </w:tc>
        <w:tc>
          <w:tcPr>
            <w:tcW w:w="1029"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C1</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8</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10</w:t>
            </w:r>
          </w:p>
        </w:tc>
        <w:tc>
          <w:tcPr>
            <w:tcW w:w="9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r>
      <w:tr w:rsidR="006251D0" w:rsidRPr="00FA5D72" w:rsidTr="006251D0">
        <w:tc>
          <w:tcPr>
            <w:tcW w:w="1011"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IV, V</w:t>
            </w:r>
          </w:p>
        </w:tc>
        <w:tc>
          <w:tcPr>
            <w:tcW w:w="1029"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C2, C3</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10</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c>
          <w:tcPr>
            <w:tcW w:w="9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r>
    </w:tbl>
    <w:p w:rsidR="006251D0" w:rsidRPr="00FA5D72" w:rsidRDefault="006251D0" w:rsidP="006251D0">
      <w:pPr>
        <w:pStyle w:val="Default"/>
        <w:ind w:firstLine="567"/>
        <w:rPr>
          <w:rFonts w:ascii="Times New Roman" w:hAnsi="Times New Roman" w:cs="Times New Roman"/>
          <w:color w:val="auto"/>
        </w:rPr>
      </w:pPr>
    </w:p>
    <w:p w:rsidR="006251D0" w:rsidRPr="00FA5D72" w:rsidRDefault="006251D0" w:rsidP="006251D0">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117</w:t>
      </w:r>
    </w:p>
    <w:tbl>
      <w:tblPr>
        <w:tblStyle w:val="a8"/>
        <w:tblW w:w="5000" w:type="pct"/>
        <w:tblLook w:val="04A0"/>
      </w:tblPr>
      <w:tblGrid>
        <w:gridCol w:w="1992"/>
        <w:gridCol w:w="1981"/>
        <w:gridCol w:w="1981"/>
        <w:gridCol w:w="3901"/>
      </w:tblGrid>
      <w:tr w:rsidR="00FA5D72" w:rsidRPr="00FA5D72" w:rsidTr="006251D0">
        <w:tc>
          <w:tcPr>
            <w:tcW w:w="1011" w:type="pct"/>
            <w:vMerge w:val="restar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Степень огнестойкости здания</w:t>
            </w:r>
          </w:p>
        </w:tc>
        <w:tc>
          <w:tcPr>
            <w:tcW w:w="3989" w:type="pct"/>
            <w:gridSpan w:val="3"/>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 xml:space="preserve">Расстояние при степени огнестойкости здания (по </w:t>
            </w:r>
            <w:proofErr w:type="spellStart"/>
            <w:r w:rsidRPr="00FA5D72">
              <w:rPr>
                <w:rFonts w:ascii="Times New Roman" w:hAnsi="Times New Roman" w:cs="Times New Roman"/>
                <w:color w:val="auto"/>
                <w:sz w:val="24"/>
                <w:szCs w:val="24"/>
              </w:rPr>
              <w:t>СНиП</w:t>
            </w:r>
            <w:proofErr w:type="spellEnd"/>
            <w:r w:rsidRPr="00FA5D72">
              <w:rPr>
                <w:rFonts w:ascii="Times New Roman" w:hAnsi="Times New Roman" w:cs="Times New Roman"/>
                <w:color w:val="auto"/>
                <w:sz w:val="24"/>
                <w:szCs w:val="24"/>
              </w:rPr>
              <w:t xml:space="preserve"> 2.01.-85*), м </w:t>
            </w:r>
          </w:p>
        </w:tc>
      </w:tr>
      <w:tr w:rsidR="00FA5D72" w:rsidRPr="00AB514C" w:rsidTr="006251D0">
        <w:tc>
          <w:tcPr>
            <w:tcW w:w="1011" w:type="pct"/>
            <w:vMerge/>
          </w:tcPr>
          <w:p w:rsidR="006251D0" w:rsidRPr="00FA5D72" w:rsidRDefault="006251D0" w:rsidP="006251D0">
            <w:pPr>
              <w:pStyle w:val="Default"/>
              <w:rPr>
                <w:rFonts w:ascii="Times New Roman" w:hAnsi="Times New Roman" w:cs="Times New Roman"/>
                <w:color w:val="auto"/>
                <w:sz w:val="24"/>
                <w:szCs w:val="24"/>
              </w:rPr>
            </w:pP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 II</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III</w:t>
            </w:r>
          </w:p>
        </w:tc>
        <w:tc>
          <w:tcPr>
            <w:tcW w:w="1978" w:type="pct"/>
            <w:vAlign w:val="center"/>
          </w:tcPr>
          <w:p w:rsidR="006251D0" w:rsidRPr="00FA5D72" w:rsidRDefault="006251D0" w:rsidP="006251D0">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III</w:t>
            </w:r>
            <w:r w:rsidRPr="00FA5D72">
              <w:rPr>
                <w:rFonts w:ascii="Times New Roman" w:hAnsi="Times New Roman" w:cs="Times New Roman"/>
                <w:color w:val="auto"/>
                <w:sz w:val="24"/>
                <w:szCs w:val="24"/>
              </w:rPr>
              <w:t>а</w:t>
            </w:r>
            <w:r w:rsidRPr="00FA5D72">
              <w:rPr>
                <w:rFonts w:ascii="Times New Roman" w:hAnsi="Times New Roman" w:cs="Times New Roman"/>
                <w:color w:val="auto"/>
                <w:sz w:val="24"/>
                <w:szCs w:val="24"/>
                <w:lang w:val="en-US"/>
              </w:rPr>
              <w:t>, III</w:t>
            </w:r>
            <w:r w:rsidRPr="00FA5D72">
              <w:rPr>
                <w:rFonts w:ascii="Times New Roman" w:hAnsi="Times New Roman" w:cs="Times New Roman"/>
                <w:color w:val="auto"/>
                <w:sz w:val="24"/>
                <w:szCs w:val="24"/>
              </w:rPr>
              <w:t>б</w:t>
            </w:r>
            <w:r w:rsidRPr="00FA5D72">
              <w:rPr>
                <w:rFonts w:ascii="Times New Roman" w:hAnsi="Times New Roman" w:cs="Times New Roman"/>
                <w:color w:val="auto"/>
                <w:sz w:val="24"/>
                <w:szCs w:val="24"/>
                <w:lang w:val="en-US"/>
              </w:rPr>
              <w:t>, IV, IV</w:t>
            </w:r>
            <w:r w:rsidRPr="00FA5D72">
              <w:rPr>
                <w:rFonts w:ascii="Times New Roman" w:hAnsi="Times New Roman" w:cs="Times New Roman"/>
                <w:color w:val="auto"/>
                <w:sz w:val="24"/>
                <w:szCs w:val="24"/>
              </w:rPr>
              <w:t>а</w:t>
            </w:r>
            <w:r w:rsidRPr="00FA5D72">
              <w:rPr>
                <w:rFonts w:ascii="Times New Roman" w:hAnsi="Times New Roman" w:cs="Times New Roman"/>
                <w:color w:val="auto"/>
                <w:sz w:val="24"/>
                <w:szCs w:val="24"/>
                <w:lang w:val="en-US"/>
              </w:rPr>
              <w:t>, V</w:t>
            </w:r>
          </w:p>
        </w:tc>
      </w:tr>
      <w:tr w:rsidR="00FA5D72" w:rsidRPr="00FA5D72" w:rsidTr="006251D0">
        <w:tc>
          <w:tcPr>
            <w:tcW w:w="1011"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 II</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6</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8</w:t>
            </w:r>
          </w:p>
        </w:tc>
        <w:tc>
          <w:tcPr>
            <w:tcW w:w="197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10</w:t>
            </w:r>
          </w:p>
        </w:tc>
      </w:tr>
      <w:tr w:rsidR="00FA5D72" w:rsidRPr="00FA5D72" w:rsidTr="006251D0">
        <w:tc>
          <w:tcPr>
            <w:tcW w:w="1011"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III</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8</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10</w:t>
            </w:r>
          </w:p>
        </w:tc>
        <w:tc>
          <w:tcPr>
            <w:tcW w:w="197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r>
      <w:tr w:rsidR="00FA5D72" w:rsidRPr="00FA5D72" w:rsidTr="006251D0">
        <w:tc>
          <w:tcPr>
            <w:tcW w:w="1011"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III</w:t>
            </w:r>
            <w:r w:rsidRPr="00FA5D72">
              <w:rPr>
                <w:rFonts w:ascii="Times New Roman" w:hAnsi="Times New Roman" w:cs="Times New Roman"/>
                <w:color w:val="auto"/>
                <w:sz w:val="24"/>
                <w:szCs w:val="24"/>
              </w:rPr>
              <w:t xml:space="preserve">а, </w:t>
            </w:r>
            <w:r w:rsidRPr="00FA5D72">
              <w:rPr>
                <w:rFonts w:ascii="Times New Roman" w:hAnsi="Times New Roman" w:cs="Times New Roman"/>
                <w:color w:val="auto"/>
                <w:sz w:val="24"/>
                <w:szCs w:val="24"/>
                <w:lang w:val="en-US"/>
              </w:rPr>
              <w:t>III</w:t>
            </w:r>
            <w:r w:rsidRPr="00FA5D72">
              <w:rPr>
                <w:rFonts w:ascii="Times New Roman" w:hAnsi="Times New Roman" w:cs="Times New Roman"/>
                <w:color w:val="auto"/>
                <w:sz w:val="24"/>
                <w:szCs w:val="24"/>
              </w:rPr>
              <w:t xml:space="preserve">б, </w:t>
            </w:r>
            <w:r w:rsidRPr="00FA5D72">
              <w:rPr>
                <w:rFonts w:ascii="Times New Roman" w:hAnsi="Times New Roman" w:cs="Times New Roman"/>
                <w:color w:val="auto"/>
                <w:sz w:val="24"/>
                <w:szCs w:val="24"/>
                <w:lang w:val="en-US"/>
              </w:rPr>
              <w:t>IV</w:t>
            </w:r>
            <w:r w:rsidRPr="00FA5D72">
              <w:rPr>
                <w:rFonts w:ascii="Times New Roman" w:hAnsi="Times New Roman" w:cs="Times New Roman"/>
                <w:color w:val="auto"/>
                <w:sz w:val="24"/>
                <w:szCs w:val="24"/>
              </w:rPr>
              <w:t xml:space="preserve">, </w:t>
            </w:r>
            <w:r w:rsidRPr="00FA5D72">
              <w:rPr>
                <w:rFonts w:ascii="Times New Roman" w:hAnsi="Times New Roman" w:cs="Times New Roman"/>
                <w:color w:val="auto"/>
                <w:sz w:val="24"/>
                <w:szCs w:val="24"/>
                <w:lang w:val="en-US"/>
              </w:rPr>
              <w:t>IV</w:t>
            </w:r>
            <w:r w:rsidRPr="00FA5D72">
              <w:rPr>
                <w:rFonts w:ascii="Times New Roman" w:hAnsi="Times New Roman" w:cs="Times New Roman"/>
                <w:color w:val="auto"/>
                <w:sz w:val="24"/>
                <w:szCs w:val="24"/>
              </w:rPr>
              <w:t xml:space="preserve">а, </w:t>
            </w:r>
            <w:r w:rsidRPr="00FA5D72">
              <w:rPr>
                <w:rFonts w:ascii="Times New Roman" w:hAnsi="Times New Roman" w:cs="Times New Roman"/>
                <w:color w:val="auto"/>
                <w:sz w:val="24"/>
                <w:szCs w:val="24"/>
                <w:lang w:val="en-US"/>
              </w:rPr>
              <w:t>V</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10</w:t>
            </w:r>
          </w:p>
        </w:tc>
        <w:tc>
          <w:tcPr>
            <w:tcW w:w="1005"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c>
          <w:tcPr>
            <w:tcW w:w="197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r>
    </w:tbl>
    <w:p w:rsidR="006251D0" w:rsidRPr="00FA5D72" w:rsidRDefault="006251D0" w:rsidP="006251D0">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u w:val="single"/>
        </w:rPr>
        <w:t>Примечания</w:t>
      </w:r>
      <w:r w:rsidRPr="00FA5D72">
        <w:rPr>
          <w:rFonts w:ascii="Times New Roman" w:hAnsi="Times New Roman" w:cs="Times New Roman"/>
          <w:color w:val="auto"/>
          <w:sz w:val="20"/>
          <w:szCs w:val="20"/>
        </w:rPr>
        <w:t xml:space="preserve"> (к таблицам 116 и 117): </w:t>
      </w:r>
    </w:p>
    <w:p w:rsidR="006251D0" w:rsidRPr="00FA5D72" w:rsidRDefault="006251D0" w:rsidP="006251D0">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1.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 </w:t>
      </w:r>
    </w:p>
    <w:p w:rsidR="006251D0" w:rsidRPr="00FA5D72" w:rsidRDefault="006251D0" w:rsidP="006251D0">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2. Противопожарные расстояния между глухими торцевыми стенами, имеющими предел огнестойкости не менее REI 150, зданий, сооружений и строений I - III степеней огнестойкости, за исключением зданий детских дошкольных образовательных учреждений, лечебных учреждений стационарного типа (классов функциональной пожарной опасности Ф</w:t>
      </w:r>
      <w:proofErr w:type="gramStart"/>
      <w:r w:rsidRPr="00FA5D72">
        <w:rPr>
          <w:rFonts w:ascii="Times New Roman" w:hAnsi="Times New Roman" w:cs="Times New Roman"/>
          <w:color w:val="auto"/>
          <w:sz w:val="20"/>
          <w:szCs w:val="20"/>
        </w:rPr>
        <w:t>1</w:t>
      </w:r>
      <w:proofErr w:type="gramEnd"/>
      <w:r w:rsidRPr="00FA5D72">
        <w:rPr>
          <w:rFonts w:ascii="Times New Roman" w:hAnsi="Times New Roman" w:cs="Times New Roman"/>
          <w:color w:val="auto"/>
          <w:sz w:val="20"/>
          <w:szCs w:val="20"/>
        </w:rPr>
        <w:t xml:space="preserve">.1, Ф4.1), и многоярусными гаражами-стоянками с пассивным передвижением автомобилей не нормируются. </w:t>
      </w:r>
    </w:p>
    <w:p w:rsidR="006251D0" w:rsidRPr="00FA5D72" w:rsidRDefault="006251D0" w:rsidP="006251D0">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3. Противопожарные расстояния между стенами зданий, сооружений и строений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w:t>
      </w:r>
      <w:proofErr w:type="gramStart"/>
      <w:r w:rsidRPr="00FA5D72">
        <w:rPr>
          <w:rFonts w:ascii="Times New Roman" w:hAnsi="Times New Roman" w:cs="Times New Roman"/>
          <w:color w:val="auto"/>
          <w:sz w:val="20"/>
          <w:szCs w:val="20"/>
        </w:rPr>
        <w:t>2</w:t>
      </w:r>
      <w:proofErr w:type="gramEnd"/>
      <w:r w:rsidRPr="00FA5D72">
        <w:rPr>
          <w:rFonts w:ascii="Times New Roman" w:hAnsi="Times New Roman" w:cs="Times New Roman"/>
          <w:color w:val="auto"/>
          <w:sz w:val="20"/>
          <w:szCs w:val="20"/>
        </w:rPr>
        <w:t xml:space="preserve"> и С3. </w:t>
      </w:r>
    </w:p>
    <w:p w:rsidR="006251D0" w:rsidRPr="00FA5D72" w:rsidRDefault="006251D0" w:rsidP="006251D0">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4. 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 </w:t>
      </w:r>
    </w:p>
    <w:p w:rsidR="006251D0" w:rsidRPr="00FA5D72" w:rsidRDefault="006251D0" w:rsidP="006251D0">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lastRenderedPageBreak/>
        <w:t xml:space="preserve">5. Расстояния </w:t>
      </w:r>
      <w:proofErr w:type="gramStart"/>
      <w:r w:rsidRPr="00FA5D72">
        <w:rPr>
          <w:rFonts w:ascii="Times New Roman" w:hAnsi="Times New Roman" w:cs="Times New Roman"/>
          <w:color w:val="auto"/>
          <w:sz w:val="20"/>
          <w:szCs w:val="20"/>
        </w:rPr>
        <w:t>от</w:t>
      </w:r>
      <w:proofErr w:type="gramEnd"/>
      <w:r w:rsidRPr="00FA5D72">
        <w:rPr>
          <w:rFonts w:ascii="Times New Roman" w:hAnsi="Times New Roman" w:cs="Times New Roman"/>
          <w:color w:val="auto"/>
          <w:sz w:val="20"/>
          <w:szCs w:val="20"/>
        </w:rPr>
        <w:t xml:space="preserve"> </w:t>
      </w:r>
      <w:proofErr w:type="gramStart"/>
      <w:r w:rsidRPr="00FA5D72">
        <w:rPr>
          <w:rFonts w:ascii="Times New Roman" w:hAnsi="Times New Roman" w:cs="Times New Roman"/>
          <w:color w:val="auto"/>
          <w:sz w:val="20"/>
          <w:szCs w:val="20"/>
        </w:rPr>
        <w:t>одно</w:t>
      </w:r>
      <w:proofErr w:type="gramEnd"/>
      <w:r w:rsidRPr="00FA5D72">
        <w:rPr>
          <w:rFonts w:ascii="Times New Roman" w:hAnsi="Times New Roman" w:cs="Times New Roman"/>
          <w:color w:val="auto"/>
          <w:sz w:val="20"/>
          <w:szCs w:val="20"/>
        </w:rPr>
        <w:t xml:space="preserve">-, двухквартирных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принимаются с учетом примечания 7. </w:t>
      </w:r>
    </w:p>
    <w:p w:rsidR="006251D0" w:rsidRPr="00FA5D72" w:rsidRDefault="006251D0" w:rsidP="006251D0">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 </w:t>
      </w:r>
    </w:p>
    <w:p w:rsidR="006251D0" w:rsidRPr="00FA5D72" w:rsidRDefault="006251D0" w:rsidP="006251D0">
      <w:pPr>
        <w:pStyle w:val="Default"/>
        <w:ind w:firstLine="567"/>
        <w:rPr>
          <w:rFonts w:ascii="Times New Roman" w:hAnsi="Times New Roman" w:cs="Times New Roman"/>
          <w:color w:val="auto"/>
          <w:sz w:val="20"/>
          <w:szCs w:val="20"/>
        </w:rPr>
      </w:pPr>
      <w:r w:rsidRPr="00FA5D72">
        <w:rPr>
          <w:rFonts w:ascii="Times New Roman" w:hAnsi="Times New Roman" w:cs="Times New Roman"/>
          <w:color w:val="auto"/>
          <w:sz w:val="20"/>
          <w:szCs w:val="20"/>
        </w:rPr>
        <w:t xml:space="preserve">6. Расстояния между жилыми зданиями, а также жилыми зданиями и хозяйственными постройками не нормируются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таблице 117. </w:t>
      </w:r>
    </w:p>
    <w:p w:rsidR="006251D0" w:rsidRPr="00FA5D72" w:rsidRDefault="006251D0" w:rsidP="006251D0">
      <w:pPr>
        <w:ind w:firstLine="567"/>
        <w:rPr>
          <w:rFonts w:ascii="Times New Roman" w:hAnsi="Times New Roman" w:cs="Times New Roman"/>
          <w:sz w:val="20"/>
          <w:szCs w:val="20"/>
        </w:rPr>
      </w:pPr>
      <w:r w:rsidRPr="00FA5D72">
        <w:rPr>
          <w:rFonts w:ascii="Times New Roman" w:hAnsi="Times New Roman" w:cs="Times New Roman"/>
          <w:sz w:val="20"/>
          <w:szCs w:val="20"/>
        </w:rPr>
        <w:t>7. Расстояния между хозяйственными постройками, расположенными вне территории участков усадебной застройки, не нормируются при условии, если площадь застройки сблокированных хозяйственных построек не превышает 800 кв. м</w:t>
      </w:r>
      <w:proofErr w:type="gramStart"/>
      <w:r w:rsidRPr="00FA5D72">
        <w:rPr>
          <w:rFonts w:ascii="Times New Roman" w:hAnsi="Times New Roman" w:cs="Times New Roman"/>
          <w:sz w:val="20"/>
          <w:szCs w:val="20"/>
        </w:rPr>
        <w:t>.Р</w:t>
      </w:r>
      <w:proofErr w:type="gramEnd"/>
      <w:r w:rsidRPr="00FA5D72">
        <w:rPr>
          <w:rFonts w:ascii="Times New Roman" w:hAnsi="Times New Roman" w:cs="Times New Roman"/>
          <w:sz w:val="20"/>
          <w:szCs w:val="20"/>
        </w:rPr>
        <w:t>асстояния между группами сблокированных хозяйственных построек принимаются по таблицам 116 и 117.</w:t>
      </w:r>
    </w:p>
    <w:p w:rsidR="006251D0" w:rsidRPr="00FA5D72" w:rsidRDefault="006251D0" w:rsidP="006251D0">
      <w:pPr>
        <w:ind w:firstLine="567"/>
        <w:rPr>
          <w:rFonts w:ascii="Times New Roman" w:hAnsi="Times New Roman" w:cs="Times New Roman"/>
        </w:rPr>
      </w:pP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16.5. Минимальные противопожарные расстояния от жилых зданий высотой более 75 м и других зданий высотой более 50 м устанавливаются в соответствии с требованиями действующих нормативных документов.</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16.6. Наибольшая допустимая площадь застройки (этажа) одного здания приведена в таблице 118.</w:t>
      </w:r>
    </w:p>
    <w:p w:rsidR="006251D0" w:rsidRPr="00FA5D72" w:rsidRDefault="006251D0" w:rsidP="006251D0">
      <w:pPr>
        <w:ind w:firstLine="567"/>
        <w:jc w:val="right"/>
        <w:rPr>
          <w:rFonts w:ascii="Times New Roman" w:hAnsi="Times New Roman" w:cs="Times New Roman"/>
        </w:rPr>
      </w:pPr>
      <w:r w:rsidRPr="00FA5D72">
        <w:rPr>
          <w:rFonts w:ascii="Times New Roman" w:hAnsi="Times New Roman" w:cs="Times New Roman"/>
        </w:rPr>
        <w:t>Таблица 118</w:t>
      </w:r>
    </w:p>
    <w:tbl>
      <w:tblPr>
        <w:tblStyle w:val="a8"/>
        <w:tblW w:w="5000" w:type="pct"/>
        <w:tblLook w:val="04A0"/>
      </w:tblPr>
      <w:tblGrid>
        <w:gridCol w:w="3285"/>
        <w:gridCol w:w="3284"/>
        <w:gridCol w:w="3286"/>
      </w:tblGrid>
      <w:tr w:rsidR="00FA5D72" w:rsidRPr="00FA5D72" w:rsidTr="006251D0">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Степень огнестойкости здания</w:t>
            </w: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Класс конструктивной пожарной опасности</w:t>
            </w:r>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Наибольшая допустимая площадь этажа пожарного отсека, м</w:t>
            </w:r>
            <w:proofErr w:type="gramStart"/>
            <w:r w:rsidRPr="00FA5D72">
              <w:rPr>
                <w:rFonts w:ascii="Times New Roman" w:hAnsi="Times New Roman" w:cs="Times New Roman"/>
                <w:sz w:val="24"/>
                <w:szCs w:val="24"/>
                <w:vertAlign w:val="superscript"/>
              </w:rPr>
              <w:t>2</w:t>
            </w:r>
            <w:proofErr w:type="gramEnd"/>
          </w:p>
        </w:tc>
      </w:tr>
      <w:tr w:rsidR="00FA5D72" w:rsidRPr="00FA5D72" w:rsidTr="006251D0">
        <w:tc>
          <w:tcPr>
            <w:tcW w:w="1666" w:type="pct"/>
            <w:vAlign w:val="center"/>
          </w:tcPr>
          <w:p w:rsidR="006251D0" w:rsidRPr="00FA5D72" w:rsidRDefault="006251D0" w:rsidP="006251D0">
            <w:pPr>
              <w:jc w:val="center"/>
              <w:rPr>
                <w:rFonts w:ascii="Times New Roman" w:hAnsi="Times New Roman" w:cs="Times New Roman"/>
                <w:sz w:val="24"/>
                <w:szCs w:val="24"/>
                <w:lang w:val="en-US"/>
              </w:rPr>
            </w:pPr>
            <w:r w:rsidRPr="00FA5D72">
              <w:rPr>
                <w:rFonts w:ascii="Times New Roman" w:hAnsi="Times New Roman" w:cs="Times New Roman"/>
                <w:sz w:val="24"/>
                <w:szCs w:val="24"/>
                <w:lang w:val="en-US"/>
              </w:rPr>
              <w:t>I</w:t>
            </w: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w:t>
            </w:r>
            <w:proofErr w:type="gramStart"/>
            <w:r w:rsidRPr="00FA5D72">
              <w:rPr>
                <w:rFonts w:ascii="Times New Roman" w:hAnsi="Times New Roman" w:cs="Times New Roman"/>
                <w:sz w:val="24"/>
                <w:szCs w:val="24"/>
              </w:rPr>
              <w:t>0</w:t>
            </w:r>
            <w:proofErr w:type="gramEnd"/>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2500</w:t>
            </w:r>
          </w:p>
        </w:tc>
      </w:tr>
      <w:tr w:rsidR="00FA5D72" w:rsidRPr="00FA5D72" w:rsidTr="006251D0">
        <w:tc>
          <w:tcPr>
            <w:tcW w:w="1666" w:type="pct"/>
            <w:vMerge w:val="restart"/>
            <w:vAlign w:val="center"/>
          </w:tcPr>
          <w:p w:rsidR="006251D0" w:rsidRPr="00FA5D72" w:rsidRDefault="006251D0" w:rsidP="006251D0">
            <w:pPr>
              <w:jc w:val="center"/>
              <w:rPr>
                <w:rFonts w:ascii="Times New Roman" w:hAnsi="Times New Roman" w:cs="Times New Roman"/>
                <w:sz w:val="24"/>
                <w:szCs w:val="24"/>
                <w:lang w:val="en-US"/>
              </w:rPr>
            </w:pPr>
            <w:r w:rsidRPr="00FA5D72">
              <w:rPr>
                <w:rFonts w:ascii="Times New Roman" w:hAnsi="Times New Roman" w:cs="Times New Roman"/>
                <w:sz w:val="24"/>
                <w:szCs w:val="24"/>
                <w:lang w:val="en-US"/>
              </w:rPr>
              <w:t>II</w:t>
            </w: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w:t>
            </w:r>
            <w:proofErr w:type="gramStart"/>
            <w:r w:rsidRPr="00FA5D72">
              <w:rPr>
                <w:rFonts w:ascii="Times New Roman" w:hAnsi="Times New Roman" w:cs="Times New Roman"/>
                <w:sz w:val="24"/>
                <w:szCs w:val="24"/>
              </w:rPr>
              <w:t>0</w:t>
            </w:r>
            <w:proofErr w:type="gramEnd"/>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2500</w:t>
            </w:r>
          </w:p>
        </w:tc>
      </w:tr>
      <w:tr w:rsidR="00FA5D72" w:rsidRPr="00FA5D72" w:rsidTr="006251D0">
        <w:tc>
          <w:tcPr>
            <w:tcW w:w="1666" w:type="pct"/>
            <w:vMerge/>
            <w:vAlign w:val="center"/>
          </w:tcPr>
          <w:p w:rsidR="006251D0" w:rsidRPr="00FA5D72" w:rsidRDefault="006251D0" w:rsidP="006251D0">
            <w:pPr>
              <w:jc w:val="center"/>
              <w:rPr>
                <w:rFonts w:ascii="Times New Roman" w:hAnsi="Times New Roman" w:cs="Times New Roman"/>
                <w:sz w:val="24"/>
                <w:szCs w:val="24"/>
                <w:lang w:val="en-US"/>
              </w:rPr>
            </w:pP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w:t>
            </w:r>
            <w:proofErr w:type="gramStart"/>
            <w:r w:rsidRPr="00FA5D72">
              <w:rPr>
                <w:rFonts w:ascii="Times New Roman" w:hAnsi="Times New Roman" w:cs="Times New Roman"/>
                <w:sz w:val="24"/>
                <w:szCs w:val="24"/>
              </w:rPr>
              <w:t>1</w:t>
            </w:r>
            <w:proofErr w:type="gramEnd"/>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2200</w:t>
            </w:r>
          </w:p>
        </w:tc>
      </w:tr>
      <w:tr w:rsidR="00FA5D72" w:rsidRPr="00FA5D72" w:rsidTr="006251D0">
        <w:tc>
          <w:tcPr>
            <w:tcW w:w="1666" w:type="pct"/>
            <w:vMerge w:val="restart"/>
            <w:vAlign w:val="center"/>
          </w:tcPr>
          <w:p w:rsidR="006251D0" w:rsidRPr="00FA5D72" w:rsidRDefault="006251D0" w:rsidP="006251D0">
            <w:pPr>
              <w:jc w:val="center"/>
              <w:rPr>
                <w:rFonts w:ascii="Times New Roman" w:hAnsi="Times New Roman" w:cs="Times New Roman"/>
                <w:sz w:val="24"/>
                <w:szCs w:val="24"/>
                <w:lang w:val="en-US"/>
              </w:rPr>
            </w:pPr>
            <w:r w:rsidRPr="00FA5D72">
              <w:rPr>
                <w:rFonts w:ascii="Times New Roman" w:hAnsi="Times New Roman" w:cs="Times New Roman"/>
                <w:sz w:val="24"/>
                <w:szCs w:val="24"/>
                <w:lang w:val="en-US"/>
              </w:rPr>
              <w:t>III</w:t>
            </w: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w:t>
            </w:r>
            <w:proofErr w:type="gramStart"/>
            <w:r w:rsidRPr="00FA5D72">
              <w:rPr>
                <w:rFonts w:ascii="Times New Roman" w:hAnsi="Times New Roman" w:cs="Times New Roman"/>
                <w:sz w:val="24"/>
                <w:szCs w:val="24"/>
              </w:rPr>
              <w:t>0</w:t>
            </w:r>
            <w:proofErr w:type="gramEnd"/>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1800</w:t>
            </w:r>
          </w:p>
        </w:tc>
      </w:tr>
      <w:tr w:rsidR="00FA5D72" w:rsidRPr="00FA5D72" w:rsidTr="006251D0">
        <w:tc>
          <w:tcPr>
            <w:tcW w:w="1666" w:type="pct"/>
            <w:vMerge/>
            <w:vAlign w:val="center"/>
          </w:tcPr>
          <w:p w:rsidR="006251D0" w:rsidRPr="00FA5D72" w:rsidRDefault="006251D0" w:rsidP="006251D0">
            <w:pPr>
              <w:jc w:val="center"/>
              <w:rPr>
                <w:rFonts w:ascii="Times New Roman" w:hAnsi="Times New Roman" w:cs="Times New Roman"/>
                <w:sz w:val="24"/>
                <w:szCs w:val="24"/>
              </w:rPr>
            </w:pP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w:t>
            </w:r>
            <w:proofErr w:type="gramStart"/>
            <w:r w:rsidRPr="00FA5D72">
              <w:rPr>
                <w:rFonts w:ascii="Times New Roman" w:hAnsi="Times New Roman" w:cs="Times New Roman"/>
                <w:sz w:val="24"/>
                <w:szCs w:val="24"/>
              </w:rPr>
              <w:t>1</w:t>
            </w:r>
            <w:proofErr w:type="gramEnd"/>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1800</w:t>
            </w:r>
          </w:p>
        </w:tc>
      </w:tr>
      <w:tr w:rsidR="00FA5D72" w:rsidRPr="00FA5D72" w:rsidTr="006251D0">
        <w:tc>
          <w:tcPr>
            <w:tcW w:w="1666" w:type="pct"/>
            <w:vMerge w:val="restart"/>
            <w:vAlign w:val="center"/>
          </w:tcPr>
          <w:p w:rsidR="006251D0" w:rsidRPr="00FA5D72" w:rsidRDefault="006251D0" w:rsidP="006251D0">
            <w:pPr>
              <w:jc w:val="center"/>
              <w:rPr>
                <w:rFonts w:ascii="Times New Roman" w:hAnsi="Times New Roman" w:cs="Times New Roman"/>
                <w:sz w:val="24"/>
                <w:szCs w:val="24"/>
                <w:lang w:val="en-US"/>
              </w:rPr>
            </w:pPr>
            <w:r w:rsidRPr="00FA5D72">
              <w:rPr>
                <w:rFonts w:ascii="Times New Roman" w:hAnsi="Times New Roman" w:cs="Times New Roman"/>
                <w:sz w:val="24"/>
                <w:szCs w:val="24"/>
                <w:lang w:val="en-US"/>
              </w:rPr>
              <w:t>IV</w:t>
            </w: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w:t>
            </w:r>
            <w:proofErr w:type="gramStart"/>
            <w:r w:rsidRPr="00FA5D72">
              <w:rPr>
                <w:rFonts w:ascii="Times New Roman" w:hAnsi="Times New Roman" w:cs="Times New Roman"/>
                <w:sz w:val="24"/>
                <w:szCs w:val="24"/>
              </w:rPr>
              <w:t>0</w:t>
            </w:r>
            <w:proofErr w:type="gramEnd"/>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1000</w:t>
            </w:r>
          </w:p>
        </w:tc>
      </w:tr>
      <w:tr w:rsidR="00FA5D72" w:rsidRPr="00FA5D72" w:rsidTr="006251D0">
        <w:tc>
          <w:tcPr>
            <w:tcW w:w="1666" w:type="pct"/>
            <w:vMerge/>
            <w:vAlign w:val="center"/>
          </w:tcPr>
          <w:p w:rsidR="006251D0" w:rsidRPr="00FA5D72" w:rsidRDefault="006251D0" w:rsidP="006251D0">
            <w:pPr>
              <w:jc w:val="center"/>
              <w:rPr>
                <w:rFonts w:ascii="Times New Roman" w:hAnsi="Times New Roman" w:cs="Times New Roman"/>
                <w:sz w:val="24"/>
                <w:szCs w:val="24"/>
              </w:rPr>
            </w:pP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w:t>
            </w:r>
            <w:proofErr w:type="gramStart"/>
            <w:r w:rsidRPr="00FA5D72">
              <w:rPr>
                <w:rFonts w:ascii="Times New Roman" w:hAnsi="Times New Roman" w:cs="Times New Roman"/>
                <w:sz w:val="24"/>
                <w:szCs w:val="24"/>
              </w:rPr>
              <w:t>1</w:t>
            </w:r>
            <w:proofErr w:type="gramEnd"/>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800</w:t>
            </w:r>
          </w:p>
        </w:tc>
      </w:tr>
      <w:tr w:rsidR="00FA5D72" w:rsidRPr="00FA5D72" w:rsidTr="006251D0">
        <w:tc>
          <w:tcPr>
            <w:tcW w:w="1666" w:type="pct"/>
            <w:vMerge/>
            <w:vAlign w:val="center"/>
          </w:tcPr>
          <w:p w:rsidR="006251D0" w:rsidRPr="00FA5D72" w:rsidRDefault="006251D0" w:rsidP="006251D0">
            <w:pPr>
              <w:jc w:val="center"/>
              <w:rPr>
                <w:rFonts w:ascii="Times New Roman" w:hAnsi="Times New Roman" w:cs="Times New Roman"/>
                <w:sz w:val="24"/>
                <w:szCs w:val="24"/>
              </w:rPr>
            </w:pP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С</w:t>
            </w:r>
            <w:proofErr w:type="gramStart"/>
            <w:r w:rsidRPr="00FA5D72">
              <w:rPr>
                <w:rFonts w:ascii="Times New Roman" w:hAnsi="Times New Roman" w:cs="Times New Roman"/>
                <w:sz w:val="24"/>
                <w:szCs w:val="24"/>
              </w:rPr>
              <w:t>2</w:t>
            </w:r>
            <w:proofErr w:type="gramEnd"/>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500</w:t>
            </w:r>
          </w:p>
        </w:tc>
      </w:tr>
      <w:tr w:rsidR="006251D0" w:rsidRPr="00FA5D72" w:rsidTr="006251D0">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lang w:val="en-US"/>
              </w:rPr>
              <w:t>V</w:t>
            </w:r>
          </w:p>
        </w:tc>
        <w:tc>
          <w:tcPr>
            <w:tcW w:w="1666"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Не нормируется</w:t>
            </w:r>
          </w:p>
        </w:tc>
        <w:tc>
          <w:tcPr>
            <w:tcW w:w="1667"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500</w:t>
            </w:r>
          </w:p>
        </w:tc>
      </w:tr>
    </w:tbl>
    <w:p w:rsidR="006251D0" w:rsidRPr="00FA5D72" w:rsidRDefault="006251D0" w:rsidP="006251D0">
      <w:pPr>
        <w:pStyle w:val="Default"/>
        <w:ind w:firstLine="567"/>
        <w:rPr>
          <w:rFonts w:ascii="Times New Roman" w:hAnsi="Times New Roman" w:cs="Times New Roman"/>
          <w:color w:val="auto"/>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16.7. Минимальные противопожарные расстояния от жилых, общественных и административно-бытовых зданий до производственных и складских зданий, а также до зданий котельных следует принимать по таблицам 106 и 107; до зданий категорий</w:t>
      </w:r>
      <w:proofErr w:type="gramStart"/>
      <w:r w:rsidRPr="00FA5D72">
        <w:rPr>
          <w:rFonts w:ascii="Times New Roman" w:hAnsi="Times New Roman" w:cs="Times New Roman"/>
          <w:color w:val="auto"/>
        </w:rPr>
        <w:t xml:space="preserve"> А</w:t>
      </w:r>
      <w:proofErr w:type="gramEnd"/>
      <w:r w:rsidRPr="00FA5D72">
        <w:rPr>
          <w:rFonts w:ascii="Times New Roman" w:hAnsi="Times New Roman" w:cs="Times New Roman"/>
          <w:color w:val="auto"/>
        </w:rPr>
        <w:t xml:space="preserve">, Б и В, в том числе до зданий стоянок автомобилей, расстояния следует увеличивать на 50% (при одновременном соблюдении санитарных норм). </w:t>
      </w:r>
    </w:p>
    <w:p w:rsidR="006251D0" w:rsidRPr="00FA5D72" w:rsidRDefault="006251D0" w:rsidP="006251D0">
      <w:pPr>
        <w:ind w:firstLine="567"/>
        <w:rPr>
          <w:rFonts w:ascii="Times New Roman" w:hAnsi="Times New Roman" w:cs="Times New Roman"/>
          <w:sz w:val="20"/>
        </w:rPr>
      </w:pPr>
      <w:r w:rsidRPr="00FA5D72">
        <w:rPr>
          <w:rFonts w:ascii="Times New Roman" w:hAnsi="Times New Roman" w:cs="Times New Roman"/>
          <w:sz w:val="20"/>
        </w:rPr>
        <w:t>Примечание: Категории зданий и помещений по взрывопожарной и пожарной опасности (А, Б, В, Г, Д) определяются в соответствии с НПБ 105-03.</w:t>
      </w:r>
    </w:p>
    <w:p w:rsidR="006251D0" w:rsidRPr="00FA5D72" w:rsidRDefault="006251D0" w:rsidP="006251D0">
      <w:pPr>
        <w:ind w:firstLine="567"/>
        <w:rPr>
          <w:rFonts w:ascii="Times New Roman" w:hAnsi="Times New Roman" w:cs="Times New Roman"/>
          <w:sz w:val="20"/>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16.8. Расстояние от жилых и общественных зданий следует принимать: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автозаправочных станций (далее - АЗС) - в соответствии с НПБ 111-98*;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отдельно стоящих трансформаторных подстанций - в соответствии с ПУЭ при соблюдении требований подпункта 3.4.7.13 подраздела 3.4 "Зоны инженерной инфраструктуры" Нормативов. </w:t>
      </w:r>
    </w:p>
    <w:p w:rsidR="006251D0" w:rsidRPr="00FA5D72" w:rsidRDefault="006251D0" w:rsidP="006251D0">
      <w:pPr>
        <w:ind w:firstLine="567"/>
        <w:rPr>
          <w:rFonts w:ascii="Times New Roman" w:hAnsi="Times New Roman" w:cs="Times New Roman"/>
        </w:rPr>
      </w:pP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16.9. Минимальные расстояния от зданий и сооружений складов нефти и нефтепродуктов с взрывопожароопасными и пожароопасными производствами до других объектов следует принимать по таблице 119</w:t>
      </w:r>
    </w:p>
    <w:p w:rsidR="006251D0" w:rsidRPr="00FA5D72" w:rsidRDefault="006251D0" w:rsidP="006251D0">
      <w:pPr>
        <w:ind w:firstLine="567"/>
        <w:jc w:val="right"/>
        <w:rPr>
          <w:rFonts w:ascii="Times New Roman" w:hAnsi="Times New Roman" w:cs="Times New Roman"/>
        </w:rPr>
      </w:pPr>
      <w:r w:rsidRPr="00FA5D72">
        <w:rPr>
          <w:rFonts w:ascii="Times New Roman" w:hAnsi="Times New Roman" w:cs="Times New Roman"/>
        </w:rPr>
        <w:t>Таблица 119</w:t>
      </w:r>
    </w:p>
    <w:tbl>
      <w:tblPr>
        <w:tblStyle w:val="a8"/>
        <w:tblW w:w="5000" w:type="pct"/>
        <w:tblLook w:val="04A0"/>
      </w:tblPr>
      <w:tblGrid>
        <w:gridCol w:w="3692"/>
        <w:gridCol w:w="1291"/>
        <w:gridCol w:w="1291"/>
        <w:gridCol w:w="1147"/>
        <w:gridCol w:w="1289"/>
        <w:gridCol w:w="1145"/>
      </w:tblGrid>
      <w:tr w:rsidR="00FA5D72" w:rsidRPr="00FA5D72" w:rsidTr="006251D0">
        <w:tc>
          <w:tcPr>
            <w:tcW w:w="1873" w:type="pct"/>
            <w:vMerge w:val="restar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Объекты</w:t>
            </w:r>
          </w:p>
        </w:tc>
        <w:tc>
          <w:tcPr>
            <w:tcW w:w="3127" w:type="pct"/>
            <w:gridSpan w:val="5"/>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Минимальные расстояния от зданий и сооружений складов</w:t>
            </w:r>
          </w:p>
        </w:tc>
      </w:tr>
      <w:tr w:rsidR="00FA5D72" w:rsidRPr="00FA5D72" w:rsidTr="006251D0">
        <w:tc>
          <w:tcPr>
            <w:tcW w:w="1873" w:type="pct"/>
            <w:vMerge/>
          </w:tcPr>
          <w:p w:rsidR="006251D0" w:rsidRPr="00FA5D72" w:rsidRDefault="006251D0" w:rsidP="006251D0">
            <w:pPr>
              <w:rPr>
                <w:rFonts w:ascii="Times New Roman" w:hAnsi="Times New Roman" w:cs="Times New Roman"/>
                <w:sz w:val="24"/>
                <w:szCs w:val="24"/>
              </w:rPr>
            </w:pPr>
          </w:p>
        </w:tc>
        <w:tc>
          <w:tcPr>
            <w:tcW w:w="655" w:type="pct"/>
            <w:vAlign w:val="center"/>
          </w:tcPr>
          <w:p w:rsidR="006251D0" w:rsidRPr="00FA5D72" w:rsidRDefault="006251D0" w:rsidP="006251D0">
            <w:pPr>
              <w:jc w:val="center"/>
              <w:rPr>
                <w:rFonts w:ascii="Times New Roman" w:hAnsi="Times New Roman" w:cs="Times New Roman"/>
                <w:sz w:val="24"/>
                <w:szCs w:val="24"/>
                <w:lang w:val="en-US"/>
              </w:rPr>
            </w:pPr>
            <w:r w:rsidRPr="00FA5D72">
              <w:rPr>
                <w:rFonts w:ascii="Times New Roman" w:hAnsi="Times New Roman" w:cs="Times New Roman"/>
                <w:sz w:val="24"/>
                <w:szCs w:val="24"/>
                <w:lang w:val="en-US"/>
              </w:rPr>
              <w:t>I</w:t>
            </w:r>
          </w:p>
        </w:tc>
        <w:tc>
          <w:tcPr>
            <w:tcW w:w="655" w:type="pct"/>
            <w:vAlign w:val="center"/>
          </w:tcPr>
          <w:p w:rsidR="006251D0" w:rsidRPr="00FA5D72" w:rsidRDefault="006251D0" w:rsidP="006251D0">
            <w:pPr>
              <w:jc w:val="center"/>
              <w:rPr>
                <w:rFonts w:ascii="Times New Roman" w:hAnsi="Times New Roman" w:cs="Times New Roman"/>
                <w:sz w:val="24"/>
                <w:szCs w:val="24"/>
                <w:lang w:val="en-US"/>
              </w:rPr>
            </w:pPr>
            <w:r w:rsidRPr="00FA5D72">
              <w:rPr>
                <w:rFonts w:ascii="Times New Roman" w:hAnsi="Times New Roman" w:cs="Times New Roman"/>
                <w:sz w:val="24"/>
                <w:szCs w:val="24"/>
                <w:lang w:val="en-US"/>
              </w:rPr>
              <w:t>II</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lang w:val="en-US"/>
              </w:rPr>
              <w:t>III</w:t>
            </w:r>
            <w:r w:rsidRPr="00FA5D72">
              <w:rPr>
                <w:rFonts w:ascii="Times New Roman" w:hAnsi="Times New Roman" w:cs="Times New Roman"/>
                <w:sz w:val="24"/>
                <w:szCs w:val="24"/>
              </w:rPr>
              <w:t>а</w:t>
            </w:r>
          </w:p>
        </w:tc>
        <w:tc>
          <w:tcPr>
            <w:tcW w:w="654"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lang w:val="en-US"/>
              </w:rPr>
              <w:t>III</w:t>
            </w:r>
            <w:r w:rsidRPr="00FA5D72">
              <w:rPr>
                <w:rFonts w:ascii="Times New Roman" w:hAnsi="Times New Roman" w:cs="Times New Roman"/>
                <w:sz w:val="24"/>
                <w:szCs w:val="24"/>
              </w:rPr>
              <w:t>б</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lang w:val="en-US"/>
              </w:rPr>
              <w:t>III</w:t>
            </w:r>
            <w:r w:rsidRPr="00FA5D72">
              <w:rPr>
                <w:rFonts w:ascii="Times New Roman" w:hAnsi="Times New Roman" w:cs="Times New Roman"/>
                <w:sz w:val="24"/>
                <w:szCs w:val="24"/>
              </w:rPr>
              <w:t>в</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Здания и сооружения соседских предприятий</w:t>
            </w:r>
          </w:p>
        </w:tc>
        <w:tc>
          <w:tcPr>
            <w:tcW w:w="655"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655"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 (100)</w:t>
            </w:r>
          </w:p>
        </w:tc>
        <w:tc>
          <w:tcPr>
            <w:tcW w:w="582"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654"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582"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30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lastRenderedPageBreak/>
              <w:t>Лесные массивы:</w:t>
            </w:r>
          </w:p>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 хвойных и смешанных пород</w:t>
            </w:r>
          </w:p>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 лиственных пород</w:t>
            </w:r>
          </w:p>
        </w:tc>
        <w:tc>
          <w:tcPr>
            <w:tcW w:w="655"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655"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582"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tc>
        <w:tc>
          <w:tcPr>
            <w:tcW w:w="654"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tc>
        <w:tc>
          <w:tcPr>
            <w:tcW w:w="582"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Склады: лесных материалов, торфа, волокнистых веществ, соломы, а так же участки открытого залегания торфа</w:t>
            </w:r>
          </w:p>
        </w:tc>
        <w:tc>
          <w:tcPr>
            <w:tcW w:w="655"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655"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582"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tc>
        <w:tc>
          <w:tcPr>
            <w:tcW w:w="654"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tc>
        <w:tc>
          <w:tcPr>
            <w:tcW w:w="582" w:type="pct"/>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Железные дороги общей сети (до подошвы насыпи или бровки выемки):</w:t>
            </w:r>
          </w:p>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 на станциях</w:t>
            </w:r>
          </w:p>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 на разъездах и платформах</w:t>
            </w:r>
          </w:p>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 на перегонах</w:t>
            </w:r>
          </w:p>
        </w:tc>
        <w:tc>
          <w:tcPr>
            <w:tcW w:w="655"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150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80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60</w:t>
            </w:r>
          </w:p>
        </w:tc>
        <w:tc>
          <w:tcPr>
            <w:tcW w:w="655"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70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tc>
        <w:tc>
          <w:tcPr>
            <w:tcW w:w="582"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80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60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654"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60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582"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30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Автомобильные дороги общей сети (край проезжей части):</w:t>
            </w:r>
          </w:p>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lang w:val="en-US"/>
              </w:rPr>
              <w:t>I</w:t>
            </w:r>
            <w:r w:rsidRPr="00FA5D72">
              <w:rPr>
                <w:rFonts w:ascii="Times New Roman" w:hAnsi="Times New Roman" w:cs="Times New Roman"/>
                <w:sz w:val="24"/>
                <w:szCs w:val="24"/>
              </w:rPr>
              <w:t xml:space="preserve">, </w:t>
            </w:r>
            <w:r w:rsidRPr="00FA5D72">
              <w:rPr>
                <w:rFonts w:ascii="Times New Roman" w:hAnsi="Times New Roman" w:cs="Times New Roman"/>
                <w:sz w:val="24"/>
                <w:szCs w:val="24"/>
                <w:lang w:val="en-US"/>
              </w:rPr>
              <w:t>II</w:t>
            </w:r>
            <w:r w:rsidRPr="00FA5D72">
              <w:rPr>
                <w:rFonts w:ascii="Times New Roman" w:hAnsi="Times New Roman" w:cs="Times New Roman"/>
                <w:sz w:val="24"/>
                <w:szCs w:val="24"/>
              </w:rPr>
              <w:t xml:space="preserve"> и </w:t>
            </w:r>
            <w:r w:rsidRPr="00FA5D72">
              <w:rPr>
                <w:rFonts w:ascii="Times New Roman" w:hAnsi="Times New Roman" w:cs="Times New Roman"/>
                <w:sz w:val="24"/>
                <w:szCs w:val="24"/>
                <w:lang w:val="en-US"/>
              </w:rPr>
              <w:t>III</w:t>
            </w:r>
            <w:r w:rsidRPr="00FA5D72">
              <w:rPr>
                <w:rFonts w:ascii="Times New Roman" w:hAnsi="Times New Roman" w:cs="Times New Roman"/>
                <w:sz w:val="24"/>
                <w:szCs w:val="24"/>
              </w:rPr>
              <w:t xml:space="preserve"> категории</w:t>
            </w:r>
          </w:p>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lang w:val="en-US"/>
              </w:rPr>
              <w:t>IV</w:t>
            </w:r>
            <w:r w:rsidRPr="00FA5D72">
              <w:rPr>
                <w:rFonts w:ascii="Times New Roman" w:hAnsi="Times New Roman" w:cs="Times New Roman"/>
                <w:sz w:val="24"/>
                <w:szCs w:val="24"/>
              </w:rPr>
              <w:t xml:space="preserve"> и </w:t>
            </w:r>
            <w:r w:rsidRPr="00FA5D72">
              <w:rPr>
                <w:rFonts w:ascii="Times New Roman" w:hAnsi="Times New Roman" w:cs="Times New Roman"/>
                <w:sz w:val="24"/>
                <w:szCs w:val="24"/>
                <w:lang w:val="en-US"/>
              </w:rPr>
              <w:t>V</w:t>
            </w:r>
            <w:r w:rsidRPr="00FA5D72">
              <w:rPr>
                <w:rFonts w:ascii="Times New Roman" w:hAnsi="Times New Roman" w:cs="Times New Roman"/>
                <w:sz w:val="24"/>
                <w:szCs w:val="24"/>
              </w:rPr>
              <w:t xml:space="preserve"> категории</w:t>
            </w:r>
          </w:p>
        </w:tc>
        <w:tc>
          <w:tcPr>
            <w:tcW w:w="655"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75</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655"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30</w:t>
            </w:r>
          </w:p>
        </w:tc>
        <w:tc>
          <w:tcPr>
            <w:tcW w:w="582"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45</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20</w:t>
            </w:r>
          </w:p>
        </w:tc>
        <w:tc>
          <w:tcPr>
            <w:tcW w:w="654"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45</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20</w:t>
            </w:r>
          </w:p>
        </w:tc>
        <w:tc>
          <w:tcPr>
            <w:tcW w:w="582" w:type="pct"/>
          </w:tcPr>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45</w:t>
            </w:r>
          </w:p>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15</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Жилые и общественные здания</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200</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 (200)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654"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Раздаточные колонки автозаправочных станций общего пользования</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50</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30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30</w:t>
            </w:r>
          </w:p>
        </w:tc>
        <w:tc>
          <w:tcPr>
            <w:tcW w:w="654"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30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30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Закрытые и открытые автостоянки</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 xml:space="preserve">100 </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 (100)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654"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 xml:space="preserve">Очистные канализационные сооружения и насосные </w:t>
            </w:r>
            <w:proofErr w:type="gramStart"/>
            <w:r w:rsidRPr="00FA5D72">
              <w:rPr>
                <w:rFonts w:ascii="Times New Roman" w:hAnsi="Times New Roman" w:cs="Times New Roman"/>
                <w:sz w:val="24"/>
                <w:szCs w:val="24"/>
              </w:rPr>
              <w:t>станции</w:t>
            </w:r>
            <w:proofErr w:type="gramEnd"/>
            <w:r w:rsidRPr="00FA5D72">
              <w:rPr>
                <w:rFonts w:ascii="Times New Roman" w:hAnsi="Times New Roman" w:cs="Times New Roman"/>
                <w:sz w:val="24"/>
                <w:szCs w:val="24"/>
              </w:rPr>
              <w:t xml:space="preserve"> не относящиеся к складу</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654"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 xml:space="preserve">Водозаправочные </w:t>
            </w:r>
            <w:proofErr w:type="gramStart"/>
            <w:r w:rsidRPr="00FA5D72">
              <w:rPr>
                <w:rFonts w:ascii="Times New Roman" w:hAnsi="Times New Roman" w:cs="Times New Roman"/>
                <w:sz w:val="24"/>
                <w:szCs w:val="24"/>
              </w:rPr>
              <w:t>сооружения</w:t>
            </w:r>
            <w:proofErr w:type="gramEnd"/>
            <w:r w:rsidRPr="00FA5D72">
              <w:rPr>
                <w:rFonts w:ascii="Times New Roman" w:hAnsi="Times New Roman" w:cs="Times New Roman"/>
                <w:sz w:val="24"/>
                <w:szCs w:val="24"/>
              </w:rPr>
              <w:t xml:space="preserve"> не относящиеся к складу</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200</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150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654"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75</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75</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Аварийный амбар для резервуарного парка</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60</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654"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40</w:t>
            </w:r>
          </w:p>
        </w:tc>
      </w:tr>
      <w:tr w:rsidR="00FA5D72" w:rsidRPr="00FA5D72" w:rsidTr="006251D0">
        <w:tc>
          <w:tcPr>
            <w:tcW w:w="1873" w:type="pct"/>
          </w:tcPr>
          <w:p w:rsidR="006251D0" w:rsidRPr="00FA5D72" w:rsidRDefault="006251D0" w:rsidP="006251D0">
            <w:pPr>
              <w:rPr>
                <w:rFonts w:ascii="Times New Roman" w:hAnsi="Times New Roman" w:cs="Times New Roman"/>
                <w:sz w:val="24"/>
                <w:szCs w:val="24"/>
              </w:rPr>
            </w:pPr>
            <w:r w:rsidRPr="00FA5D72">
              <w:rPr>
                <w:rFonts w:ascii="Times New Roman" w:hAnsi="Times New Roman" w:cs="Times New Roman"/>
                <w:sz w:val="24"/>
                <w:szCs w:val="24"/>
              </w:rPr>
              <w:t>Технологические установки с взрывоопасными производствами</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655"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654"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c>
          <w:tcPr>
            <w:tcW w:w="582" w:type="pct"/>
            <w:vAlign w:val="center"/>
          </w:tcPr>
          <w:p w:rsidR="006251D0" w:rsidRPr="00FA5D72" w:rsidRDefault="006251D0" w:rsidP="006251D0">
            <w:pPr>
              <w:jc w:val="center"/>
              <w:rPr>
                <w:rFonts w:ascii="Times New Roman" w:hAnsi="Times New Roman" w:cs="Times New Roman"/>
                <w:sz w:val="24"/>
                <w:szCs w:val="24"/>
              </w:rPr>
            </w:pPr>
            <w:r w:rsidRPr="00FA5D72">
              <w:rPr>
                <w:rFonts w:ascii="Times New Roman" w:hAnsi="Times New Roman" w:cs="Times New Roman"/>
                <w:sz w:val="24"/>
                <w:szCs w:val="24"/>
              </w:rPr>
              <w:t>100</w:t>
            </w:r>
          </w:p>
        </w:tc>
      </w:tr>
    </w:tbl>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Расстояния, указанные в скобках, следует принимать для складов II категории общей вместимостью более 50000 куб. </w:t>
      </w:r>
      <w:proofErr w:type="gramStart"/>
      <w:r w:rsidRPr="00FA5D72">
        <w:rPr>
          <w:rFonts w:ascii="Times New Roman" w:hAnsi="Times New Roman" w:cs="Times New Roman"/>
          <w:color w:val="auto"/>
          <w:sz w:val="20"/>
        </w:rPr>
        <w:t>м</w:t>
      </w:r>
      <w:proofErr w:type="gramEnd"/>
      <w:r w:rsidRPr="00FA5D72">
        <w:rPr>
          <w:rFonts w:ascii="Times New Roman" w:hAnsi="Times New Roman" w:cs="Times New Roman"/>
          <w:color w:val="auto"/>
          <w:sz w:val="20"/>
        </w:rPr>
        <w:t xml:space="preserve">.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Расстояния, указанные в таблице, определяются: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между зданиями и сооружениями как расстояние на свету между наружными стенами или конструкциями зданий и сооружений;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от сливоналивных устройств - от оси железнодорожного пути со сливоналивными эстакадами;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от площадок (открытых и под навесами) для сливоналивных устройств автомобильных цистерн, для насосов, тары и др. - от границ этих площадок;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от технологических эстакад и трубопроводов - от крайнего трубопровода.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3. При размещении складов нефти и нефтепродуктов в лесных массивах, когда строительство их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склада должна предусматриваться вспаханная полоса земли шириной не менее 5 м.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4. Расстояние от зданий и сооружений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и сооружений складов соответствующих категорий, указанного в таблице. </w:t>
      </w:r>
    </w:p>
    <w:p w:rsidR="006251D0" w:rsidRPr="00FA5D72" w:rsidRDefault="006251D0" w:rsidP="006251D0">
      <w:pPr>
        <w:ind w:firstLine="567"/>
        <w:rPr>
          <w:rFonts w:ascii="Times New Roman" w:hAnsi="Times New Roman" w:cs="Times New Roman"/>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16.10. Минимальные расстояния от жилых и общественных зданий и сооружений до складов II категории, предусматриваемых в составе котельных, дизельных электростанций и других </w:t>
      </w:r>
      <w:proofErr w:type="spellStart"/>
      <w:r w:rsidRPr="00FA5D72">
        <w:rPr>
          <w:rFonts w:ascii="Times New Roman" w:hAnsi="Times New Roman" w:cs="Times New Roman"/>
          <w:color w:val="auto"/>
        </w:rPr>
        <w:t>энергообъектов</w:t>
      </w:r>
      <w:proofErr w:type="spellEnd"/>
      <w:r w:rsidRPr="00FA5D72">
        <w:rPr>
          <w:rFonts w:ascii="Times New Roman" w:hAnsi="Times New Roman" w:cs="Times New Roman"/>
          <w:color w:val="auto"/>
        </w:rPr>
        <w:t xml:space="preserve">, обслуживающих жилые и общественные здания, следует принимать не менее установленных по таблице 120 (при классификации по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21-01-97*) и по таблице 121 (при классификации по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2.01.-85*).</w:t>
      </w:r>
    </w:p>
    <w:p w:rsidR="006251D0" w:rsidRPr="00FA5D72" w:rsidRDefault="006251D0" w:rsidP="006251D0">
      <w:pPr>
        <w:pStyle w:val="Default"/>
        <w:ind w:firstLine="567"/>
        <w:rPr>
          <w:rFonts w:ascii="Times New Roman" w:hAnsi="Times New Roman" w:cs="Times New Roman"/>
          <w:color w:val="auto"/>
        </w:rPr>
      </w:pPr>
    </w:p>
    <w:p w:rsidR="006251D0" w:rsidRPr="00FA5D72" w:rsidRDefault="006251D0" w:rsidP="006251D0">
      <w:pPr>
        <w:pStyle w:val="Default"/>
        <w:ind w:firstLine="567"/>
        <w:jc w:val="right"/>
        <w:rPr>
          <w:rFonts w:ascii="Times New Roman" w:hAnsi="Times New Roman" w:cs="Times New Roman"/>
          <w:color w:val="auto"/>
        </w:rPr>
      </w:pPr>
      <w:r w:rsidRPr="00FA5D72">
        <w:rPr>
          <w:rFonts w:ascii="Times New Roman" w:hAnsi="Times New Roman" w:cs="Times New Roman"/>
          <w:color w:val="auto"/>
        </w:rPr>
        <w:lastRenderedPageBreak/>
        <w:t>Таблица 120</w:t>
      </w:r>
    </w:p>
    <w:tbl>
      <w:tblPr>
        <w:tblStyle w:val="a8"/>
        <w:tblW w:w="5000" w:type="pct"/>
        <w:tblLook w:val="04A0"/>
      </w:tblPr>
      <w:tblGrid>
        <w:gridCol w:w="3213"/>
        <w:gridCol w:w="2068"/>
        <w:gridCol w:w="2213"/>
        <w:gridCol w:w="2361"/>
      </w:tblGrid>
      <w:tr w:rsidR="00FA5D72" w:rsidRPr="00FA5D72" w:rsidTr="006251D0">
        <w:tc>
          <w:tcPr>
            <w:tcW w:w="1630" w:type="pct"/>
            <w:vMerge w:val="restar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Склады горючих жидкостей емкостью, м</w:t>
            </w:r>
            <w:r w:rsidRPr="00FA5D72">
              <w:rPr>
                <w:rFonts w:ascii="Times New Roman" w:hAnsi="Times New Roman" w:cs="Times New Roman"/>
                <w:color w:val="auto"/>
                <w:sz w:val="24"/>
                <w:szCs w:val="24"/>
                <w:vertAlign w:val="superscript"/>
              </w:rPr>
              <w:t>3</w:t>
            </w:r>
          </w:p>
        </w:tc>
        <w:tc>
          <w:tcPr>
            <w:tcW w:w="3370" w:type="pct"/>
            <w:gridSpan w:val="3"/>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 xml:space="preserve">Минимальное расстояние при степени огнестойкости и классе конструктивной пожарной опасности здания (по </w:t>
            </w:r>
            <w:proofErr w:type="spellStart"/>
            <w:r w:rsidRPr="00FA5D72">
              <w:rPr>
                <w:rFonts w:ascii="Times New Roman" w:hAnsi="Times New Roman" w:cs="Times New Roman"/>
                <w:color w:val="auto"/>
                <w:sz w:val="24"/>
                <w:szCs w:val="24"/>
              </w:rPr>
              <w:t>СНиП</w:t>
            </w:r>
            <w:proofErr w:type="spellEnd"/>
            <w:r w:rsidRPr="00FA5D72">
              <w:rPr>
                <w:rFonts w:ascii="Times New Roman" w:hAnsi="Times New Roman" w:cs="Times New Roman"/>
                <w:color w:val="auto"/>
                <w:sz w:val="24"/>
                <w:szCs w:val="24"/>
              </w:rPr>
              <w:t xml:space="preserve"> 21-01-97*), м</w:t>
            </w:r>
          </w:p>
        </w:tc>
      </w:tr>
      <w:tr w:rsidR="00FA5D72" w:rsidRPr="00FA5D72" w:rsidTr="006251D0">
        <w:tc>
          <w:tcPr>
            <w:tcW w:w="1630" w:type="pct"/>
            <w:vMerge/>
          </w:tcPr>
          <w:p w:rsidR="006251D0" w:rsidRPr="00FA5D72" w:rsidRDefault="006251D0" w:rsidP="006251D0">
            <w:pPr>
              <w:pStyle w:val="Default"/>
              <w:rPr>
                <w:rFonts w:ascii="Times New Roman" w:hAnsi="Times New Roman" w:cs="Times New Roman"/>
                <w:color w:val="auto"/>
                <w:sz w:val="24"/>
                <w:szCs w:val="24"/>
              </w:rPr>
            </w:pP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 II, III, C0</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II, III, IV, C1</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IV, V, C2, C3</w:t>
            </w:r>
          </w:p>
        </w:tc>
      </w:tr>
      <w:tr w:rsidR="00FA5D72" w:rsidRPr="00FA5D72" w:rsidTr="006251D0">
        <w:tc>
          <w:tcPr>
            <w:tcW w:w="1630"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свыше 800 до 10 000</w:t>
            </w: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40</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45</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50</w:t>
            </w:r>
          </w:p>
        </w:tc>
      </w:tr>
      <w:tr w:rsidR="00FA5D72" w:rsidRPr="00FA5D72" w:rsidTr="006251D0">
        <w:tc>
          <w:tcPr>
            <w:tcW w:w="1630"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свыше 100 до 800</w:t>
            </w: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30</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35</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40</w:t>
            </w:r>
          </w:p>
        </w:tc>
      </w:tr>
      <w:tr w:rsidR="00FA5D72" w:rsidRPr="00FA5D72" w:rsidTr="006251D0">
        <w:tc>
          <w:tcPr>
            <w:tcW w:w="1630"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свыше 10 до 100</w:t>
            </w: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20</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25</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30</w:t>
            </w:r>
          </w:p>
        </w:tc>
      </w:tr>
      <w:tr w:rsidR="006251D0" w:rsidRPr="00FA5D72" w:rsidTr="006251D0">
        <w:tc>
          <w:tcPr>
            <w:tcW w:w="1630"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до 10 включительно</w:t>
            </w: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20</w:t>
            </w:r>
          </w:p>
        </w:tc>
      </w:tr>
    </w:tbl>
    <w:p w:rsidR="006251D0" w:rsidRPr="00FA5D72" w:rsidRDefault="006251D0" w:rsidP="006251D0">
      <w:pPr>
        <w:pStyle w:val="Default"/>
        <w:ind w:firstLine="567"/>
        <w:jc w:val="right"/>
        <w:rPr>
          <w:rFonts w:ascii="Times New Roman" w:hAnsi="Times New Roman" w:cs="Times New Roman"/>
          <w:color w:val="auto"/>
        </w:rPr>
      </w:pPr>
    </w:p>
    <w:p w:rsidR="006251D0" w:rsidRPr="00FA5D72" w:rsidRDefault="006251D0" w:rsidP="006251D0">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121</w:t>
      </w:r>
    </w:p>
    <w:tbl>
      <w:tblPr>
        <w:tblStyle w:val="a8"/>
        <w:tblW w:w="5000" w:type="pct"/>
        <w:tblLook w:val="04A0"/>
      </w:tblPr>
      <w:tblGrid>
        <w:gridCol w:w="3213"/>
        <w:gridCol w:w="2068"/>
        <w:gridCol w:w="2213"/>
        <w:gridCol w:w="2361"/>
      </w:tblGrid>
      <w:tr w:rsidR="00FA5D72" w:rsidRPr="00FA5D72" w:rsidTr="006251D0">
        <w:tc>
          <w:tcPr>
            <w:tcW w:w="1630" w:type="pct"/>
            <w:vMerge w:val="restar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Склады горючих жидкостей емкостью, м</w:t>
            </w:r>
            <w:r w:rsidRPr="00FA5D72">
              <w:rPr>
                <w:rFonts w:ascii="Times New Roman" w:hAnsi="Times New Roman" w:cs="Times New Roman"/>
                <w:color w:val="auto"/>
                <w:sz w:val="24"/>
                <w:szCs w:val="24"/>
                <w:vertAlign w:val="superscript"/>
              </w:rPr>
              <w:t>3</w:t>
            </w:r>
          </w:p>
        </w:tc>
        <w:tc>
          <w:tcPr>
            <w:tcW w:w="3370" w:type="pct"/>
            <w:gridSpan w:val="3"/>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 xml:space="preserve">Минимальное расстояние при степени огнестойкости и классе конструктивной пожарной опасности здания (по </w:t>
            </w:r>
            <w:proofErr w:type="spellStart"/>
            <w:r w:rsidRPr="00FA5D72">
              <w:rPr>
                <w:rFonts w:ascii="Times New Roman" w:hAnsi="Times New Roman" w:cs="Times New Roman"/>
                <w:color w:val="auto"/>
                <w:sz w:val="24"/>
                <w:szCs w:val="24"/>
              </w:rPr>
              <w:t>СНиП</w:t>
            </w:r>
            <w:proofErr w:type="spellEnd"/>
            <w:r w:rsidRPr="00FA5D72">
              <w:rPr>
                <w:rFonts w:ascii="Times New Roman" w:hAnsi="Times New Roman" w:cs="Times New Roman"/>
                <w:color w:val="auto"/>
                <w:sz w:val="24"/>
                <w:szCs w:val="24"/>
              </w:rPr>
              <w:t xml:space="preserve"> 2.01.-85*).м</w:t>
            </w:r>
          </w:p>
        </w:tc>
      </w:tr>
      <w:tr w:rsidR="00FA5D72" w:rsidRPr="00FA5D72" w:rsidTr="006251D0">
        <w:tc>
          <w:tcPr>
            <w:tcW w:w="1630" w:type="pct"/>
            <w:vMerge/>
          </w:tcPr>
          <w:p w:rsidR="006251D0" w:rsidRPr="00FA5D72" w:rsidRDefault="006251D0" w:rsidP="006251D0">
            <w:pPr>
              <w:pStyle w:val="Default"/>
              <w:rPr>
                <w:rFonts w:ascii="Times New Roman" w:hAnsi="Times New Roman" w:cs="Times New Roman"/>
                <w:color w:val="auto"/>
                <w:sz w:val="24"/>
                <w:szCs w:val="24"/>
              </w:rPr>
            </w:pP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 II</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III, III,</w:t>
            </w:r>
            <w:r w:rsidRPr="00FA5D72">
              <w:rPr>
                <w:rFonts w:ascii="Times New Roman" w:hAnsi="Times New Roman" w:cs="Times New Roman"/>
                <w:color w:val="auto"/>
                <w:sz w:val="24"/>
                <w:szCs w:val="24"/>
              </w:rPr>
              <w:t>а</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III</w:t>
            </w:r>
            <w:r w:rsidRPr="00FA5D72">
              <w:rPr>
                <w:rFonts w:ascii="Times New Roman" w:hAnsi="Times New Roman" w:cs="Times New Roman"/>
                <w:color w:val="auto"/>
                <w:sz w:val="24"/>
                <w:szCs w:val="24"/>
              </w:rPr>
              <w:t xml:space="preserve">б, </w:t>
            </w:r>
            <w:r w:rsidRPr="00FA5D72">
              <w:rPr>
                <w:rFonts w:ascii="Times New Roman" w:hAnsi="Times New Roman" w:cs="Times New Roman"/>
                <w:color w:val="auto"/>
                <w:sz w:val="24"/>
                <w:szCs w:val="24"/>
                <w:lang w:val="en-US"/>
              </w:rPr>
              <w:t>IV</w:t>
            </w:r>
            <w:r w:rsidRPr="00FA5D72">
              <w:rPr>
                <w:rFonts w:ascii="Times New Roman" w:hAnsi="Times New Roman" w:cs="Times New Roman"/>
                <w:color w:val="auto"/>
                <w:sz w:val="24"/>
                <w:szCs w:val="24"/>
              </w:rPr>
              <w:t xml:space="preserve">, </w:t>
            </w:r>
            <w:r w:rsidRPr="00FA5D72">
              <w:rPr>
                <w:rFonts w:ascii="Times New Roman" w:hAnsi="Times New Roman" w:cs="Times New Roman"/>
                <w:color w:val="auto"/>
                <w:sz w:val="24"/>
                <w:szCs w:val="24"/>
                <w:lang w:val="en-US"/>
              </w:rPr>
              <w:t>IV</w:t>
            </w:r>
            <w:r w:rsidRPr="00FA5D72">
              <w:rPr>
                <w:rFonts w:ascii="Times New Roman" w:hAnsi="Times New Roman" w:cs="Times New Roman"/>
                <w:color w:val="auto"/>
                <w:sz w:val="24"/>
                <w:szCs w:val="24"/>
              </w:rPr>
              <w:t xml:space="preserve">а, </w:t>
            </w:r>
            <w:r w:rsidRPr="00FA5D72">
              <w:rPr>
                <w:rFonts w:ascii="Times New Roman" w:hAnsi="Times New Roman" w:cs="Times New Roman"/>
                <w:color w:val="auto"/>
                <w:sz w:val="24"/>
                <w:szCs w:val="24"/>
                <w:lang w:val="en-US"/>
              </w:rPr>
              <w:t>V</w:t>
            </w:r>
          </w:p>
        </w:tc>
      </w:tr>
      <w:tr w:rsidR="00FA5D72" w:rsidRPr="00FA5D72" w:rsidTr="006251D0">
        <w:tc>
          <w:tcPr>
            <w:tcW w:w="1630"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свыше 800 до 10 000</w:t>
            </w: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40</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45</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50</w:t>
            </w:r>
          </w:p>
        </w:tc>
      </w:tr>
      <w:tr w:rsidR="00FA5D72" w:rsidRPr="00FA5D72" w:rsidTr="006251D0">
        <w:tc>
          <w:tcPr>
            <w:tcW w:w="1630"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свыше 100 до 800</w:t>
            </w: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30</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35</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40</w:t>
            </w:r>
          </w:p>
        </w:tc>
      </w:tr>
      <w:tr w:rsidR="00FA5D72" w:rsidRPr="00FA5D72" w:rsidTr="006251D0">
        <w:tc>
          <w:tcPr>
            <w:tcW w:w="1630"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свыше 10 до 100</w:t>
            </w: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20</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25</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30</w:t>
            </w:r>
          </w:p>
        </w:tc>
      </w:tr>
      <w:tr w:rsidR="00FA5D72" w:rsidRPr="00FA5D72" w:rsidTr="006251D0">
        <w:tc>
          <w:tcPr>
            <w:tcW w:w="1630" w:type="pct"/>
          </w:tcPr>
          <w:p w:rsidR="006251D0" w:rsidRPr="00FA5D72" w:rsidRDefault="006251D0" w:rsidP="006251D0">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до 10 включительно</w:t>
            </w:r>
          </w:p>
        </w:tc>
        <w:tc>
          <w:tcPr>
            <w:tcW w:w="1049"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c>
          <w:tcPr>
            <w:tcW w:w="1123"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c>
          <w:tcPr>
            <w:tcW w:w="1198" w:type="pct"/>
            <w:vAlign w:val="center"/>
          </w:tcPr>
          <w:p w:rsidR="006251D0" w:rsidRPr="00FA5D72" w:rsidRDefault="006251D0" w:rsidP="006251D0">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20</w:t>
            </w:r>
          </w:p>
        </w:tc>
      </w:tr>
    </w:tbl>
    <w:p w:rsidR="006251D0" w:rsidRPr="00FA5D72" w:rsidRDefault="006251D0" w:rsidP="006251D0">
      <w:pPr>
        <w:ind w:firstLine="567"/>
        <w:rPr>
          <w:rFonts w:ascii="Times New Roman" w:hAnsi="Times New Roman" w:cs="Times New Roman"/>
          <w:sz w:val="20"/>
        </w:rPr>
      </w:pPr>
      <w:r w:rsidRPr="00FA5D72">
        <w:rPr>
          <w:rFonts w:ascii="Times New Roman" w:hAnsi="Times New Roman" w:cs="Times New Roman"/>
          <w:sz w:val="20"/>
        </w:rPr>
        <w:t xml:space="preserve">Примечание: </w:t>
      </w:r>
      <w:proofErr w:type="gramStart"/>
      <w:r w:rsidRPr="00FA5D72">
        <w:rPr>
          <w:rFonts w:ascii="Times New Roman" w:hAnsi="Times New Roman" w:cs="Times New Roman"/>
          <w:sz w:val="20"/>
        </w:rPr>
        <w:t xml:space="preserve">Расстояния от границ земельных участков дошкольных образовательных учреждений, школ, школ-интернатов, учреждений здравоохранения и отдыха, спортивных сооружений или от стен жилых и общественных зданий до АЗС с подземными резервуарами для хранения жидкого топлива, предназначенных для заправки легковых автомобилей, следует увеличивать в два раза, а до складов вместимостью свыше 100 куб. м - принимать в соответствии со </w:t>
      </w:r>
      <w:proofErr w:type="spellStart"/>
      <w:r w:rsidRPr="00FA5D72">
        <w:rPr>
          <w:rFonts w:ascii="Times New Roman" w:hAnsi="Times New Roman" w:cs="Times New Roman"/>
          <w:sz w:val="20"/>
        </w:rPr>
        <w:t>СНиП</w:t>
      </w:r>
      <w:proofErr w:type="spellEnd"/>
      <w:r w:rsidRPr="00FA5D72">
        <w:rPr>
          <w:rFonts w:ascii="Times New Roman" w:hAnsi="Times New Roman" w:cs="Times New Roman"/>
          <w:sz w:val="20"/>
        </w:rPr>
        <w:t xml:space="preserve"> 2.11.03-93.</w:t>
      </w:r>
      <w:proofErr w:type="gramEnd"/>
      <w:r w:rsidRPr="00FA5D72">
        <w:rPr>
          <w:rFonts w:ascii="Times New Roman" w:hAnsi="Times New Roman" w:cs="Times New Roman"/>
          <w:sz w:val="20"/>
        </w:rPr>
        <w:t xml:space="preserve"> Указанное расстояние следует определять от топливораздаточных колонок и подземных резервуаров.</w:t>
      </w:r>
    </w:p>
    <w:p w:rsidR="006251D0" w:rsidRPr="00FA5D72" w:rsidRDefault="006251D0" w:rsidP="006251D0">
      <w:pPr>
        <w:ind w:firstLine="567"/>
        <w:rPr>
          <w:rFonts w:ascii="Times New Roman" w:hAnsi="Times New Roman" w:cs="Times New Roman"/>
          <w:sz w:val="20"/>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16.11.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w:t>
      </w:r>
      <w:proofErr w:type="spellStart"/>
      <w:r w:rsidRPr="00FA5D72">
        <w:rPr>
          <w:rFonts w:ascii="Times New Roman" w:hAnsi="Times New Roman" w:cs="Times New Roman"/>
          <w:color w:val="auto"/>
        </w:rPr>
        <w:t>автолестниц</w:t>
      </w:r>
      <w:proofErr w:type="spellEnd"/>
      <w:r w:rsidRPr="00FA5D72">
        <w:rPr>
          <w:rFonts w:ascii="Times New Roman" w:hAnsi="Times New Roman" w:cs="Times New Roman"/>
          <w:color w:val="auto"/>
        </w:rPr>
        <w:t xml:space="preserve"> или автоподъемников в любую квартиру или помещение.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16.12. Допускается предусматривать подъезд для пожарных машин только с одной стороны здания в случаях, если: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высота здания менее 5 этажей;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обеспечивается доступ пожарных с </w:t>
      </w:r>
      <w:proofErr w:type="spellStart"/>
      <w:r w:rsidRPr="00FA5D72">
        <w:rPr>
          <w:rFonts w:ascii="Times New Roman" w:hAnsi="Times New Roman" w:cs="Times New Roman"/>
          <w:color w:val="auto"/>
        </w:rPr>
        <w:t>автолестниц</w:t>
      </w:r>
      <w:proofErr w:type="spellEnd"/>
      <w:r w:rsidRPr="00FA5D72">
        <w:rPr>
          <w:rFonts w:ascii="Times New Roman" w:hAnsi="Times New Roman" w:cs="Times New Roman"/>
          <w:color w:val="auto"/>
        </w:rPr>
        <w:t xml:space="preserve"> или автоподъемников в любую квартиру или помещение со стороны единственного проезда; </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 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16.13. Ширину проездов для обеспечения противопожарных требований следует принимать, не менее, при высоте зданий от отметки пожарного проезда до отметки оконного проема на последнем этаже:</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t>- до 15 м (до 5 этажей) – 3,5 м с разъездными карманами;</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t>- от 15 до 50 м (от 6 до 16 этажей) – 6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16.14. В пределах основных фасадов зданий, имеющих входы, проезды устанавливаются шириной 5,5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16.15. Расстояние от края проезда до стены здания следует принимать: 5-8 м для зданий высотой до 28 м включительно и 8-10 зданий высотой более 28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16.16. 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 xml:space="preserve"> </w:t>
      </w:r>
      <w:r w:rsidRPr="00FA5D72">
        <w:rPr>
          <w:rFonts w:ascii="Times New Roman" w:hAnsi="Times New Roman" w:cs="Times New Roman"/>
        </w:rPr>
        <w:tab/>
      </w:r>
      <w:r w:rsidRPr="00FA5D72">
        <w:rPr>
          <w:rFonts w:ascii="Times New Roman" w:hAnsi="Times New Roman" w:cs="Times New Roman"/>
          <w:u w:val="single"/>
        </w:rPr>
        <w:t>Примечание</w:t>
      </w:r>
      <w:r w:rsidRPr="00FA5D72">
        <w:rPr>
          <w:rFonts w:ascii="Times New Roman" w:hAnsi="Times New Roman" w:cs="Times New Roman"/>
        </w:rPr>
        <w:t xml:space="preserve">: Допустимые габариты выноса пристроек к фасадам зданий, не препятствующие работе пожарных </w:t>
      </w:r>
      <w:proofErr w:type="spellStart"/>
      <w:r w:rsidRPr="00FA5D72">
        <w:rPr>
          <w:rFonts w:ascii="Times New Roman" w:hAnsi="Times New Roman" w:cs="Times New Roman"/>
        </w:rPr>
        <w:t>автолестниц</w:t>
      </w:r>
      <w:proofErr w:type="spellEnd"/>
      <w:r w:rsidRPr="00FA5D72">
        <w:rPr>
          <w:rFonts w:ascii="Times New Roman" w:hAnsi="Times New Roman" w:cs="Times New Roman"/>
        </w:rPr>
        <w:t xml:space="preserve">  и автоподъемников, должны быть не более: </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t>- для зданий высотой до 28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lastRenderedPageBreak/>
        <w:tab/>
        <w:t>-высота пристройки до 3,5 м – шириной 6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-высота пристройки до 3,5-7 м – шириной 4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 для зданий высотой более 28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-высота пристройки до 3,5 м – шириной 8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-высота пристройки до 3,5-7 м – шириной 6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16.17. В замкнутые и полузамкнутые дворы необходимо предусматривать проезды для пожарных автомобилей.</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 xml:space="preserve">16.18. Сквозные проезды и проходы (арки) в зданиях следует принимать шириной в свету не менее 3,5 м, высотой не менее 4,25 м и располагать не далее чем через каждые 300 м, при </w:t>
      </w:r>
      <w:proofErr w:type="spellStart"/>
      <w:r w:rsidRPr="00FA5D72">
        <w:rPr>
          <w:rFonts w:ascii="Times New Roman" w:hAnsi="Times New Roman" w:cs="Times New Roman"/>
        </w:rPr>
        <w:t>периметральной</w:t>
      </w:r>
      <w:proofErr w:type="spellEnd"/>
      <w:r w:rsidRPr="00FA5D72">
        <w:rPr>
          <w:rFonts w:ascii="Times New Roman" w:hAnsi="Times New Roman" w:cs="Times New Roman"/>
        </w:rPr>
        <w:t xml:space="preserve"> застройке микрорайона (квартала) - не далее чем через 180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u w:val="single"/>
        </w:rPr>
        <w:t>Примечание</w:t>
      </w:r>
      <w:r w:rsidRPr="00FA5D72">
        <w:rPr>
          <w:rFonts w:ascii="Times New Roman" w:hAnsi="Times New Roman" w:cs="Times New Roman"/>
        </w:rPr>
        <w:t>: Допускается в исторической застройке сохранять существующие размеры сквозных проездов (арок) в зданиях высотой более 5 этажей, а при наличии автоматических установок пожаротушения – в зданиях большей этажности.</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16.19. Тупиковые проезды должны заканчиваться разворотными площадками размерами в плане 16 </w:t>
      </w:r>
      <w:proofErr w:type="spellStart"/>
      <w:r w:rsidRPr="00FA5D72">
        <w:rPr>
          <w:rFonts w:ascii="Times New Roman" w:hAnsi="Times New Roman" w:cs="Times New Roman"/>
          <w:color w:val="auto"/>
        </w:rPr>
        <w:t>x</w:t>
      </w:r>
      <w:proofErr w:type="spellEnd"/>
      <w:r w:rsidRPr="00FA5D72">
        <w:rPr>
          <w:rFonts w:ascii="Times New Roman" w:hAnsi="Times New Roman" w:cs="Times New Roman"/>
          <w:color w:val="auto"/>
        </w:rPr>
        <w:t xml:space="preserve"> 16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16.20. Расход воды для наружного пожаротушения должен быть предусмотрен от гидрантов, установленных на кольцевой водопроводной сети на расстоянии не более 150 м от зданий и сооружений. </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16.21. Проектирование противопожарного водопровода следует осуществлять в соответствии с требованиями пунктов 3.4.1.24 - 3.4.1.32 настоящих нормативов.</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16.22. Противопожарные расстояния между производственными зданиями и сооружениями промышленных и сельскохозяйственных предприятий в зависимости от степени огнестойкости и категории произво</w:t>
      </w:r>
      <w:proofErr w:type="gramStart"/>
      <w:r w:rsidRPr="00FA5D72">
        <w:rPr>
          <w:rFonts w:ascii="Times New Roman" w:hAnsi="Times New Roman" w:cs="Times New Roman"/>
          <w:color w:val="auto"/>
        </w:rPr>
        <w:t>дств сл</w:t>
      </w:r>
      <w:proofErr w:type="gramEnd"/>
      <w:r w:rsidRPr="00FA5D72">
        <w:rPr>
          <w:rFonts w:ascii="Times New Roman" w:hAnsi="Times New Roman" w:cs="Times New Roman"/>
          <w:color w:val="auto"/>
        </w:rPr>
        <w:t xml:space="preserve">едует принимать по таблице 122. </w:t>
      </w:r>
    </w:p>
    <w:p w:rsidR="006251D0" w:rsidRPr="00FA5D72" w:rsidRDefault="006251D0" w:rsidP="006251D0">
      <w:pPr>
        <w:pStyle w:val="Default"/>
        <w:ind w:firstLine="567"/>
        <w:rPr>
          <w:rFonts w:ascii="Times New Roman" w:hAnsi="Times New Roman" w:cs="Times New Roman"/>
          <w:color w:val="auto"/>
        </w:rPr>
      </w:pPr>
    </w:p>
    <w:p w:rsidR="006251D0" w:rsidRPr="00FA5D72" w:rsidRDefault="006251D0" w:rsidP="006251D0">
      <w:pPr>
        <w:ind w:firstLine="567"/>
        <w:jc w:val="right"/>
        <w:rPr>
          <w:rFonts w:ascii="Times New Roman" w:hAnsi="Times New Roman" w:cs="Times New Roman"/>
        </w:rPr>
      </w:pPr>
      <w:r w:rsidRPr="00FA5D72">
        <w:rPr>
          <w:rFonts w:ascii="Times New Roman" w:hAnsi="Times New Roman" w:cs="Times New Roman"/>
        </w:rPr>
        <w:t>Таблица 122</w:t>
      </w:r>
    </w:p>
    <w:tbl>
      <w:tblPr>
        <w:tblStyle w:val="a8"/>
        <w:tblW w:w="5000" w:type="pct"/>
        <w:tblLook w:val="04A0"/>
      </w:tblPr>
      <w:tblGrid>
        <w:gridCol w:w="1969"/>
        <w:gridCol w:w="2005"/>
        <w:gridCol w:w="3727"/>
        <w:gridCol w:w="1023"/>
        <w:gridCol w:w="1131"/>
      </w:tblGrid>
      <w:tr w:rsidR="00FA5D72" w:rsidRPr="00FA5D72" w:rsidTr="00E66E57">
        <w:tc>
          <w:tcPr>
            <w:tcW w:w="999" w:type="pct"/>
            <w:vMerge w:val="restar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Степень огнестойкости зданий и сооружений</w:t>
            </w:r>
          </w:p>
        </w:tc>
        <w:tc>
          <w:tcPr>
            <w:tcW w:w="1017" w:type="pct"/>
            <w:vMerge w:val="restar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Класс конструктивной пожарной опасности</w:t>
            </w:r>
          </w:p>
        </w:tc>
        <w:tc>
          <w:tcPr>
            <w:tcW w:w="2984" w:type="pct"/>
            <w:gridSpan w:val="3"/>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 xml:space="preserve">Минимальное расстояние при степени огнестойкости и классе конструктивной пожарной опасности здания (по </w:t>
            </w:r>
            <w:proofErr w:type="spellStart"/>
            <w:r w:rsidRPr="00FA5D72">
              <w:rPr>
                <w:rFonts w:ascii="Times New Roman" w:hAnsi="Times New Roman" w:cs="Times New Roman"/>
                <w:color w:val="auto"/>
                <w:sz w:val="24"/>
                <w:szCs w:val="24"/>
              </w:rPr>
              <w:t>СНиП</w:t>
            </w:r>
            <w:proofErr w:type="spellEnd"/>
            <w:r w:rsidRPr="00FA5D72">
              <w:rPr>
                <w:rFonts w:ascii="Times New Roman" w:hAnsi="Times New Roman" w:cs="Times New Roman"/>
                <w:color w:val="auto"/>
                <w:sz w:val="24"/>
                <w:szCs w:val="24"/>
              </w:rPr>
              <w:t xml:space="preserve"> 21-01-97*), м</w:t>
            </w:r>
          </w:p>
        </w:tc>
      </w:tr>
      <w:tr w:rsidR="00FA5D72" w:rsidRPr="00FA5D72" w:rsidTr="00E66E57">
        <w:tc>
          <w:tcPr>
            <w:tcW w:w="999" w:type="pct"/>
            <w:vMerge/>
          </w:tcPr>
          <w:p w:rsidR="006251D0" w:rsidRPr="00FA5D72" w:rsidRDefault="006251D0" w:rsidP="00E66E57">
            <w:pPr>
              <w:pStyle w:val="Default"/>
              <w:rPr>
                <w:rFonts w:ascii="Times New Roman" w:hAnsi="Times New Roman" w:cs="Times New Roman"/>
                <w:color w:val="auto"/>
                <w:sz w:val="24"/>
                <w:szCs w:val="24"/>
              </w:rPr>
            </w:pPr>
          </w:p>
        </w:tc>
        <w:tc>
          <w:tcPr>
            <w:tcW w:w="1017" w:type="pct"/>
            <w:vMerge/>
          </w:tcPr>
          <w:p w:rsidR="006251D0" w:rsidRPr="00FA5D72" w:rsidRDefault="006251D0" w:rsidP="00E66E57">
            <w:pPr>
              <w:pStyle w:val="Default"/>
              <w:rPr>
                <w:rFonts w:ascii="Times New Roman" w:hAnsi="Times New Roman" w:cs="Times New Roman"/>
                <w:color w:val="auto"/>
                <w:sz w:val="24"/>
                <w:szCs w:val="24"/>
              </w:rPr>
            </w:pPr>
          </w:p>
        </w:tc>
        <w:tc>
          <w:tcPr>
            <w:tcW w:w="1891" w:type="pct"/>
            <w:vAlign w:val="center"/>
          </w:tcPr>
          <w:p w:rsidR="006251D0" w:rsidRPr="00FA5D72" w:rsidRDefault="006251D0" w:rsidP="00E66E57">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 II, III, C0</w:t>
            </w:r>
          </w:p>
        </w:tc>
        <w:tc>
          <w:tcPr>
            <w:tcW w:w="519" w:type="pct"/>
            <w:vAlign w:val="center"/>
          </w:tcPr>
          <w:p w:rsidR="006251D0" w:rsidRPr="00FA5D72" w:rsidRDefault="006251D0" w:rsidP="00E66E57">
            <w:pPr>
              <w:pStyle w:val="Default"/>
              <w:jc w:val="center"/>
              <w:rPr>
                <w:rFonts w:ascii="Times New Roman" w:hAnsi="Times New Roman" w:cs="Times New Roman"/>
                <w:color w:val="auto"/>
                <w:sz w:val="24"/>
                <w:szCs w:val="24"/>
                <w:lang w:val="en-US"/>
              </w:rPr>
            </w:pPr>
            <w:r w:rsidRPr="00FA5D72">
              <w:rPr>
                <w:rFonts w:ascii="Times New Roman" w:hAnsi="Times New Roman" w:cs="Times New Roman"/>
                <w:color w:val="auto"/>
                <w:sz w:val="24"/>
                <w:szCs w:val="24"/>
                <w:lang w:val="en-US"/>
              </w:rPr>
              <w:t>II, III, IV, C1</w:t>
            </w:r>
          </w:p>
        </w:tc>
        <w:tc>
          <w:tcPr>
            <w:tcW w:w="574"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IV, V, C2, C3</w:t>
            </w:r>
          </w:p>
        </w:tc>
      </w:tr>
      <w:tr w:rsidR="00FA5D72" w:rsidRPr="00FA5D72" w:rsidTr="00E66E57">
        <w:tc>
          <w:tcPr>
            <w:tcW w:w="999"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 II, III,</w:t>
            </w:r>
          </w:p>
        </w:tc>
        <w:tc>
          <w:tcPr>
            <w:tcW w:w="1017"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C0</w:t>
            </w:r>
          </w:p>
        </w:tc>
        <w:tc>
          <w:tcPr>
            <w:tcW w:w="1891" w:type="pct"/>
            <w:vAlign w:val="center"/>
          </w:tcPr>
          <w:p w:rsidR="006251D0" w:rsidRPr="00FA5D72" w:rsidRDefault="006251D0" w:rsidP="00E66E57">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Не нормируется для зданий и сооружений категории Г и</w:t>
            </w:r>
            <w:proofErr w:type="gramStart"/>
            <w:r w:rsidRPr="00FA5D72">
              <w:rPr>
                <w:rFonts w:ascii="Times New Roman" w:hAnsi="Times New Roman" w:cs="Times New Roman"/>
                <w:color w:val="auto"/>
                <w:sz w:val="24"/>
                <w:szCs w:val="24"/>
              </w:rPr>
              <w:t xml:space="preserve"> Д</w:t>
            </w:r>
            <w:proofErr w:type="gramEnd"/>
            <w:r w:rsidRPr="00FA5D72">
              <w:rPr>
                <w:rFonts w:ascii="Times New Roman" w:hAnsi="Times New Roman" w:cs="Times New Roman"/>
                <w:color w:val="auto"/>
                <w:sz w:val="24"/>
                <w:szCs w:val="24"/>
              </w:rPr>
              <w:t>;</w:t>
            </w:r>
          </w:p>
          <w:p w:rsidR="006251D0" w:rsidRPr="00FA5D72" w:rsidRDefault="006251D0" w:rsidP="00E66E57">
            <w:pPr>
              <w:pStyle w:val="Default"/>
              <w:rPr>
                <w:rFonts w:ascii="Times New Roman" w:hAnsi="Times New Roman" w:cs="Times New Roman"/>
                <w:color w:val="auto"/>
                <w:sz w:val="24"/>
                <w:szCs w:val="24"/>
              </w:rPr>
            </w:pPr>
            <w:r w:rsidRPr="00FA5D72">
              <w:rPr>
                <w:rFonts w:ascii="Times New Roman" w:hAnsi="Times New Roman" w:cs="Times New Roman"/>
                <w:color w:val="auto"/>
                <w:sz w:val="24"/>
                <w:szCs w:val="24"/>
              </w:rPr>
              <w:t>9-для зданий и сооружений с производствами категорий</w:t>
            </w:r>
            <w:proofErr w:type="gramStart"/>
            <w:r w:rsidRPr="00FA5D72">
              <w:rPr>
                <w:rFonts w:ascii="Times New Roman" w:hAnsi="Times New Roman" w:cs="Times New Roman"/>
                <w:color w:val="auto"/>
                <w:sz w:val="24"/>
                <w:szCs w:val="24"/>
              </w:rPr>
              <w:t xml:space="preserve"> А</w:t>
            </w:r>
            <w:proofErr w:type="gramEnd"/>
            <w:r w:rsidRPr="00FA5D72">
              <w:rPr>
                <w:rFonts w:ascii="Times New Roman" w:hAnsi="Times New Roman" w:cs="Times New Roman"/>
                <w:color w:val="auto"/>
                <w:sz w:val="24"/>
                <w:szCs w:val="24"/>
              </w:rPr>
              <w:t>, Б и В (см. примечание 3)</w:t>
            </w:r>
          </w:p>
        </w:tc>
        <w:tc>
          <w:tcPr>
            <w:tcW w:w="519"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9</w:t>
            </w:r>
          </w:p>
        </w:tc>
        <w:tc>
          <w:tcPr>
            <w:tcW w:w="574"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r>
      <w:tr w:rsidR="00FA5D72" w:rsidRPr="00FA5D72" w:rsidTr="00E66E57">
        <w:tc>
          <w:tcPr>
            <w:tcW w:w="999"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II</w:t>
            </w:r>
            <w:r w:rsidRPr="00FA5D72">
              <w:rPr>
                <w:rFonts w:ascii="Times New Roman" w:hAnsi="Times New Roman" w:cs="Times New Roman"/>
                <w:color w:val="auto"/>
                <w:sz w:val="24"/>
                <w:szCs w:val="24"/>
              </w:rPr>
              <w:t xml:space="preserve">, </w:t>
            </w:r>
            <w:r w:rsidRPr="00FA5D72">
              <w:rPr>
                <w:rFonts w:ascii="Times New Roman" w:hAnsi="Times New Roman" w:cs="Times New Roman"/>
                <w:color w:val="auto"/>
                <w:sz w:val="24"/>
                <w:szCs w:val="24"/>
                <w:lang w:val="en-US"/>
              </w:rPr>
              <w:t>III</w:t>
            </w:r>
            <w:r w:rsidRPr="00FA5D72">
              <w:rPr>
                <w:rFonts w:ascii="Times New Roman" w:hAnsi="Times New Roman" w:cs="Times New Roman"/>
                <w:color w:val="auto"/>
                <w:sz w:val="24"/>
                <w:szCs w:val="24"/>
              </w:rPr>
              <w:t xml:space="preserve">, </w:t>
            </w:r>
            <w:r w:rsidRPr="00FA5D72">
              <w:rPr>
                <w:rFonts w:ascii="Times New Roman" w:hAnsi="Times New Roman" w:cs="Times New Roman"/>
                <w:color w:val="auto"/>
                <w:sz w:val="24"/>
                <w:szCs w:val="24"/>
                <w:lang w:val="en-US"/>
              </w:rPr>
              <w:t>IV</w:t>
            </w:r>
          </w:p>
        </w:tc>
        <w:tc>
          <w:tcPr>
            <w:tcW w:w="1017"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C</w:t>
            </w:r>
            <w:r w:rsidRPr="00FA5D72">
              <w:rPr>
                <w:rFonts w:ascii="Times New Roman" w:hAnsi="Times New Roman" w:cs="Times New Roman"/>
                <w:color w:val="auto"/>
                <w:sz w:val="24"/>
                <w:szCs w:val="24"/>
              </w:rPr>
              <w:t>1</w:t>
            </w:r>
          </w:p>
        </w:tc>
        <w:tc>
          <w:tcPr>
            <w:tcW w:w="1891"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9</w:t>
            </w:r>
          </w:p>
        </w:tc>
        <w:tc>
          <w:tcPr>
            <w:tcW w:w="519"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c>
          <w:tcPr>
            <w:tcW w:w="574"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r>
      <w:tr w:rsidR="006251D0" w:rsidRPr="00FA5D72" w:rsidTr="00E66E57">
        <w:tc>
          <w:tcPr>
            <w:tcW w:w="999"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IV</w:t>
            </w:r>
            <w:r w:rsidRPr="00FA5D72">
              <w:rPr>
                <w:rFonts w:ascii="Times New Roman" w:hAnsi="Times New Roman" w:cs="Times New Roman"/>
                <w:color w:val="auto"/>
                <w:sz w:val="24"/>
                <w:szCs w:val="24"/>
              </w:rPr>
              <w:t xml:space="preserve">, </w:t>
            </w:r>
            <w:r w:rsidRPr="00FA5D72">
              <w:rPr>
                <w:rFonts w:ascii="Times New Roman" w:hAnsi="Times New Roman" w:cs="Times New Roman"/>
                <w:color w:val="auto"/>
                <w:sz w:val="24"/>
                <w:szCs w:val="24"/>
                <w:lang w:val="en-US"/>
              </w:rPr>
              <w:t>V</w:t>
            </w:r>
          </w:p>
        </w:tc>
        <w:tc>
          <w:tcPr>
            <w:tcW w:w="1017"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lang w:val="en-US"/>
              </w:rPr>
              <w:t>C</w:t>
            </w:r>
            <w:r w:rsidRPr="00FA5D72">
              <w:rPr>
                <w:rFonts w:ascii="Times New Roman" w:hAnsi="Times New Roman" w:cs="Times New Roman"/>
                <w:color w:val="auto"/>
                <w:sz w:val="24"/>
                <w:szCs w:val="24"/>
              </w:rPr>
              <w:t xml:space="preserve">2, </w:t>
            </w:r>
            <w:r w:rsidRPr="00FA5D72">
              <w:rPr>
                <w:rFonts w:ascii="Times New Roman" w:hAnsi="Times New Roman" w:cs="Times New Roman"/>
                <w:color w:val="auto"/>
                <w:sz w:val="24"/>
                <w:szCs w:val="24"/>
                <w:lang w:val="en-US"/>
              </w:rPr>
              <w:t>C</w:t>
            </w:r>
            <w:r w:rsidRPr="00FA5D72">
              <w:rPr>
                <w:rFonts w:ascii="Times New Roman" w:hAnsi="Times New Roman" w:cs="Times New Roman"/>
                <w:color w:val="auto"/>
                <w:sz w:val="24"/>
                <w:szCs w:val="24"/>
              </w:rPr>
              <w:t>3</w:t>
            </w:r>
          </w:p>
        </w:tc>
        <w:tc>
          <w:tcPr>
            <w:tcW w:w="1891"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12</w:t>
            </w:r>
          </w:p>
        </w:tc>
        <w:tc>
          <w:tcPr>
            <w:tcW w:w="519"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15</w:t>
            </w:r>
          </w:p>
        </w:tc>
        <w:tc>
          <w:tcPr>
            <w:tcW w:w="574" w:type="pct"/>
            <w:vAlign w:val="center"/>
          </w:tcPr>
          <w:p w:rsidR="006251D0" w:rsidRPr="00FA5D72" w:rsidRDefault="006251D0" w:rsidP="00E66E57">
            <w:pPr>
              <w:pStyle w:val="Default"/>
              <w:jc w:val="center"/>
              <w:rPr>
                <w:rFonts w:ascii="Times New Roman" w:hAnsi="Times New Roman" w:cs="Times New Roman"/>
                <w:color w:val="auto"/>
                <w:sz w:val="24"/>
                <w:szCs w:val="24"/>
              </w:rPr>
            </w:pPr>
            <w:r w:rsidRPr="00FA5D72">
              <w:rPr>
                <w:rFonts w:ascii="Times New Roman" w:hAnsi="Times New Roman" w:cs="Times New Roman"/>
                <w:color w:val="auto"/>
                <w:sz w:val="24"/>
                <w:szCs w:val="24"/>
              </w:rPr>
              <w:t>18</w:t>
            </w:r>
          </w:p>
        </w:tc>
      </w:tr>
    </w:tbl>
    <w:p w:rsidR="006251D0" w:rsidRPr="00FA5D72" w:rsidRDefault="006251D0" w:rsidP="006251D0">
      <w:pPr>
        <w:ind w:firstLine="567"/>
        <w:rPr>
          <w:rFonts w:ascii="Times New Roman" w:hAnsi="Times New Roman" w:cs="Times New Roman"/>
        </w:rPr>
      </w:pP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горючих материалов наименьшим расстоянием считается расстояние между этими конструкциями.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Расстояние между производственными зданиями и сооружениями не нормируется: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а) если сумма площадей полов двух и более зданий или сооружений III, IV степеней огнестойкости не превышает площадь полов, допускаемую между противопожарными стенами, считая по наиболее пожароопасному производству и низшей степени огнестойкости зданий и сооружений;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б) если стена более высокого или широкого здания или сооружения, выходящая в сторону другого здания, является противопожарной;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в) если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3. Указанное расстояние для зданий и сооружений I, II, III степеней огнестойкости с производствами категорий</w:t>
      </w:r>
      <w:proofErr w:type="gramStart"/>
      <w:r w:rsidRPr="00FA5D72">
        <w:rPr>
          <w:rFonts w:ascii="Times New Roman" w:hAnsi="Times New Roman" w:cs="Times New Roman"/>
          <w:color w:val="auto"/>
          <w:sz w:val="20"/>
        </w:rPr>
        <w:t xml:space="preserve"> А</w:t>
      </w:r>
      <w:proofErr w:type="gramEnd"/>
      <w:r w:rsidRPr="00FA5D72">
        <w:rPr>
          <w:rFonts w:ascii="Times New Roman" w:hAnsi="Times New Roman" w:cs="Times New Roman"/>
          <w:color w:val="auto"/>
          <w:sz w:val="20"/>
        </w:rPr>
        <w:t xml:space="preserve">, Б, В уменьшается с 9 до 6 м при соблюдении одного из следующих условий: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здания и сооружения оборудуются стационарными автоматическими системами пожаротушения;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удельная загрузка горючими веществами в зданиях с производствами категории</w:t>
      </w:r>
      <w:proofErr w:type="gramStart"/>
      <w:r w:rsidRPr="00FA5D72">
        <w:rPr>
          <w:rFonts w:ascii="Times New Roman" w:hAnsi="Times New Roman" w:cs="Times New Roman"/>
          <w:color w:val="auto"/>
          <w:sz w:val="20"/>
        </w:rPr>
        <w:t xml:space="preserve"> В</w:t>
      </w:r>
      <w:proofErr w:type="gramEnd"/>
      <w:r w:rsidRPr="00FA5D72">
        <w:rPr>
          <w:rFonts w:ascii="Times New Roman" w:hAnsi="Times New Roman" w:cs="Times New Roman"/>
          <w:color w:val="auto"/>
          <w:sz w:val="20"/>
        </w:rPr>
        <w:t xml:space="preserve"> менее или равна 10 кг на 1 кв. м площади этажа.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lastRenderedPageBreak/>
        <w:t xml:space="preserve">4. Расстояние от зданий и сооружений предприятий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 размещении предприятий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Расстояния от зданий и сооружений предприятий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пункте 4 примечаний. </w:t>
      </w:r>
    </w:p>
    <w:p w:rsidR="006251D0" w:rsidRPr="00FA5D72" w:rsidRDefault="006251D0" w:rsidP="006251D0">
      <w:pPr>
        <w:pStyle w:val="Default"/>
        <w:ind w:firstLine="567"/>
        <w:rPr>
          <w:rFonts w:ascii="Times New Roman" w:hAnsi="Times New Roman" w:cs="Times New Roman"/>
          <w:color w:val="auto"/>
        </w:rPr>
      </w:pP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16.23. 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а также при устройстве замкнутых и полузамкнутых дворов.</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 зданиям с площадью застройки более 10 га или шириной более 100 м подъезд пожарных автомобилей должен быть обеспечен со всех сторон.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16.24. В случаях, когда по производственным условиям не требуется устройства дорог, подъезд пожарных автомобилей допускается предусматривать по спланированной поверхности с твердым покрытием, укрепленной по ширине 3,5 м в местах проезда с созданием уклонов, обеспечивающих естественный отвод поверхностных вод.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16.25. Расстояние от края проезжей части или спланированной поверхности, обеспечивающей проезд пожарных машин, до стен зданий должно быть не более: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25 м - при высоте зданий до 12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8 м - при высоте зданий от 12 до 28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10 м - при высоте зданий более 28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16.26. </w:t>
      </w:r>
      <w:proofErr w:type="gramStart"/>
      <w:r w:rsidRPr="00FA5D72">
        <w:rPr>
          <w:rFonts w:ascii="Times New Roman" w:hAnsi="Times New Roman" w:cs="Times New Roman"/>
          <w:color w:val="auto"/>
        </w:rPr>
        <w:t>В необходимых случаях расстояние от края проезжей части автодороги до крайней оси производственных зданий и сооружений допускается увеличивать до 60 м при условии устройства к зданиям и сооружениям тупиковых дорог с площадками для разворота пожарных машин и устройством на этих площадках пожарных гидрантов, при этом расстояние от зданий и сооружений до площадок для разворота пожарных машин должно быть не менее</w:t>
      </w:r>
      <w:proofErr w:type="gramEnd"/>
      <w:r w:rsidRPr="00FA5D72">
        <w:rPr>
          <w:rFonts w:ascii="Times New Roman" w:hAnsi="Times New Roman" w:cs="Times New Roman"/>
          <w:color w:val="auto"/>
        </w:rPr>
        <w:t xml:space="preserve"> 5 м и не более 15 м; расстояние между тупиковыми дорогами не должно превышать 100 м.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За ширину зданий и сооружений следует принимать расстояние между крайними разбивочными осями.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Пожарные гидранты следует располагать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3. К зданиям и сооружениям, материалы и конструкции которых, а также технологические процессы, </w:t>
      </w:r>
      <w:proofErr w:type="gramStart"/>
      <w:r w:rsidRPr="00FA5D72">
        <w:rPr>
          <w:rFonts w:ascii="Times New Roman" w:hAnsi="Times New Roman" w:cs="Times New Roman"/>
          <w:color w:val="auto"/>
          <w:sz w:val="20"/>
        </w:rPr>
        <w:t>исключают возможность возгорания подъезды для пожарных машин предусматривать не следует</w:t>
      </w:r>
      <w:proofErr w:type="gramEnd"/>
      <w:r w:rsidRPr="00FA5D72">
        <w:rPr>
          <w:rFonts w:ascii="Times New Roman" w:hAnsi="Times New Roman" w:cs="Times New Roman"/>
          <w:color w:val="auto"/>
          <w:sz w:val="20"/>
        </w:rPr>
        <w:t xml:space="preserve">. </w:t>
      </w:r>
    </w:p>
    <w:p w:rsidR="00E66E57" w:rsidRPr="00FA5D72" w:rsidRDefault="00E66E57" w:rsidP="006251D0">
      <w:pPr>
        <w:pStyle w:val="Default"/>
        <w:ind w:firstLine="567"/>
        <w:rPr>
          <w:rFonts w:ascii="Times New Roman" w:hAnsi="Times New Roman" w:cs="Times New Roman"/>
          <w:color w:val="auto"/>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16.27.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других) должны приниматься: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а) до производственных зданий и сооружений: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I, II и III степеней огнестойкости класса С</w:t>
      </w:r>
      <w:proofErr w:type="gramStart"/>
      <w:r w:rsidRPr="00FA5D72">
        <w:rPr>
          <w:rFonts w:ascii="Times New Roman" w:hAnsi="Times New Roman" w:cs="Times New Roman"/>
          <w:color w:val="auto"/>
        </w:rPr>
        <w:t>0</w:t>
      </w:r>
      <w:proofErr w:type="gramEnd"/>
      <w:r w:rsidRPr="00FA5D72">
        <w:rPr>
          <w:rFonts w:ascii="Times New Roman" w:hAnsi="Times New Roman" w:cs="Times New Roman"/>
          <w:color w:val="auto"/>
        </w:rPr>
        <w:t xml:space="preserve">: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со стороны стен без проемов - не нормируется;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со стороны стен с проемами - не менее 9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IV степени огнестойкости класса С</w:t>
      </w:r>
      <w:proofErr w:type="gramStart"/>
      <w:r w:rsidRPr="00FA5D72">
        <w:rPr>
          <w:rFonts w:ascii="Times New Roman" w:hAnsi="Times New Roman" w:cs="Times New Roman"/>
          <w:color w:val="auto"/>
        </w:rPr>
        <w:t>0</w:t>
      </w:r>
      <w:proofErr w:type="gramEnd"/>
      <w:r w:rsidRPr="00FA5D72">
        <w:rPr>
          <w:rFonts w:ascii="Times New Roman" w:hAnsi="Times New Roman" w:cs="Times New Roman"/>
          <w:color w:val="auto"/>
        </w:rPr>
        <w:t xml:space="preserve"> и С1: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со стороны стен без проемов - не менее 6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со стороны стен с проемами - не менее 12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других степеней огнестойкости и классов пожарной опасности - не менее 15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б) до административных и бытовых зданий предприятий: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I, II и III степеней огнестойкости класса С</w:t>
      </w:r>
      <w:proofErr w:type="gramStart"/>
      <w:r w:rsidRPr="00FA5D72">
        <w:rPr>
          <w:rFonts w:ascii="Times New Roman" w:hAnsi="Times New Roman" w:cs="Times New Roman"/>
          <w:color w:val="auto"/>
        </w:rPr>
        <w:t>0</w:t>
      </w:r>
      <w:proofErr w:type="gramEnd"/>
      <w:r w:rsidRPr="00FA5D72">
        <w:rPr>
          <w:rFonts w:ascii="Times New Roman" w:hAnsi="Times New Roman" w:cs="Times New Roman"/>
          <w:color w:val="auto"/>
        </w:rPr>
        <w:t xml:space="preserve"> - не менее 9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других степеней огнестойкости и классов пожарной опасности - не менее 15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16.28. Расстояние от площадок для хранения автомобилей до зданий и сооружений I и II степеней огнестойкости класса С</w:t>
      </w:r>
      <w:proofErr w:type="gramStart"/>
      <w:r w:rsidRPr="00FA5D72">
        <w:rPr>
          <w:rFonts w:ascii="Times New Roman" w:hAnsi="Times New Roman" w:cs="Times New Roman"/>
          <w:color w:val="auto"/>
        </w:rPr>
        <w:t>0</w:t>
      </w:r>
      <w:proofErr w:type="gramEnd"/>
      <w:r w:rsidRPr="00FA5D72">
        <w:rPr>
          <w:rFonts w:ascii="Times New Roman" w:hAnsi="Times New Roman" w:cs="Times New Roman"/>
          <w:color w:val="auto"/>
        </w:rPr>
        <w:t xml:space="preserve"> на территории станций технического обслуживания </w:t>
      </w:r>
      <w:r w:rsidRPr="00FA5D72">
        <w:rPr>
          <w:rFonts w:ascii="Times New Roman" w:hAnsi="Times New Roman" w:cs="Times New Roman"/>
          <w:color w:val="auto"/>
        </w:rPr>
        <w:lastRenderedPageBreak/>
        <w:t xml:space="preserve">легковых автомобилей с количеством постов не более 15 м со стороны стен с проемами не нормируется.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16.29. К рекам и водоемам следует предусматривать подъезды для забора воды пожарными машинами. Места расположения и количество подъездов принимаются по согласованию с Государственной противопожарной службой из расчета обеспечения расхода воды на наружное пожаротушение объектов, расположенных в радиусе до 500 м от водоема.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16.30. При планировке и застройке территории садоводческого объединения должны соблюдаться требования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30-02-97,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21-01-97* и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2.01.-85*.</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16.31. Противопожарные расстояния между строениями и сооружениями в пределах одного садового участка не нормируются.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должны быть не </w:t>
      </w:r>
      <w:proofErr w:type="gramStart"/>
      <w:r w:rsidRPr="00FA5D72">
        <w:rPr>
          <w:rFonts w:ascii="Times New Roman" w:hAnsi="Times New Roman" w:cs="Times New Roman"/>
          <w:color w:val="auto"/>
        </w:rPr>
        <w:t>менее указанных</w:t>
      </w:r>
      <w:proofErr w:type="gramEnd"/>
      <w:r w:rsidRPr="00FA5D72">
        <w:rPr>
          <w:rFonts w:ascii="Times New Roman" w:hAnsi="Times New Roman" w:cs="Times New Roman"/>
          <w:color w:val="auto"/>
        </w:rPr>
        <w:t xml:space="preserve"> в таблице 1</w:t>
      </w:r>
      <w:r w:rsidR="00E66E57" w:rsidRPr="00FA5D72">
        <w:rPr>
          <w:rFonts w:ascii="Times New Roman" w:hAnsi="Times New Roman" w:cs="Times New Roman"/>
          <w:color w:val="auto"/>
        </w:rPr>
        <w:t>2</w:t>
      </w:r>
      <w:r w:rsidRPr="00FA5D72">
        <w:rPr>
          <w:rFonts w:ascii="Times New Roman" w:hAnsi="Times New Roman" w:cs="Times New Roman"/>
          <w:color w:val="auto"/>
        </w:rPr>
        <w:t xml:space="preserve">3. </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16.32. При группировке и блокировке строений и сооружений на двух соседних участках при однорядной застройке и на четырех соседних участках при двухрядной застройке противопожарные расстояния между строениями и сооружениями в каждой группе не нормируются, а минимальные расстояния между крайними строениями и сооружениями групп принимаются по таблице 1</w:t>
      </w:r>
      <w:r w:rsidR="00E66E57" w:rsidRPr="00FA5D72">
        <w:rPr>
          <w:rFonts w:ascii="Times New Roman" w:hAnsi="Times New Roman" w:cs="Times New Roman"/>
        </w:rPr>
        <w:t>2</w:t>
      </w:r>
      <w:r w:rsidRPr="00FA5D72">
        <w:rPr>
          <w:rFonts w:ascii="Times New Roman" w:hAnsi="Times New Roman" w:cs="Times New Roman"/>
        </w:rPr>
        <w:t>3.</w:t>
      </w:r>
    </w:p>
    <w:p w:rsidR="006251D0" w:rsidRPr="00FA5D72" w:rsidRDefault="00E66E57" w:rsidP="006251D0">
      <w:pPr>
        <w:pStyle w:val="Default"/>
        <w:ind w:firstLine="567"/>
        <w:jc w:val="right"/>
        <w:rPr>
          <w:rFonts w:ascii="Times New Roman" w:hAnsi="Times New Roman" w:cs="Times New Roman"/>
          <w:color w:val="auto"/>
        </w:rPr>
      </w:pPr>
      <w:r w:rsidRPr="00FA5D72">
        <w:rPr>
          <w:rFonts w:ascii="Times New Roman" w:hAnsi="Times New Roman" w:cs="Times New Roman"/>
          <w:color w:val="auto"/>
        </w:rPr>
        <w:t>Таблица 12</w:t>
      </w:r>
      <w:r w:rsidR="006251D0" w:rsidRPr="00FA5D72">
        <w:rPr>
          <w:rFonts w:ascii="Times New Roman" w:hAnsi="Times New Roman" w:cs="Times New Roman"/>
          <w:color w:val="auto"/>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3"/>
        <w:gridCol w:w="5905"/>
        <w:gridCol w:w="1035"/>
        <w:gridCol w:w="1033"/>
        <w:gridCol w:w="1179"/>
      </w:tblGrid>
      <w:tr w:rsidR="00FA5D72" w:rsidRPr="00FA5D72" w:rsidTr="00E66E57">
        <w:trPr>
          <w:trHeight w:val="272"/>
        </w:trPr>
        <w:tc>
          <w:tcPr>
            <w:tcW w:w="357" w:type="pct"/>
            <w:vMerge w:val="restar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N </w:t>
            </w:r>
            <w:proofErr w:type="spellStart"/>
            <w:proofErr w:type="gramStart"/>
            <w:r w:rsidRPr="00FA5D72">
              <w:rPr>
                <w:rFonts w:ascii="Times New Roman" w:hAnsi="Times New Roman" w:cs="Times New Roman"/>
                <w:color w:val="auto"/>
              </w:rPr>
              <w:t>п</w:t>
            </w:r>
            <w:proofErr w:type="spellEnd"/>
            <w:proofErr w:type="gramEnd"/>
            <w:r w:rsidRPr="00FA5D72">
              <w:rPr>
                <w:rFonts w:ascii="Times New Roman" w:hAnsi="Times New Roman" w:cs="Times New Roman"/>
                <w:color w:val="auto"/>
              </w:rPr>
              <w:t>/</w:t>
            </w:r>
            <w:proofErr w:type="spellStart"/>
            <w:r w:rsidRPr="00FA5D72">
              <w:rPr>
                <w:rFonts w:ascii="Times New Roman" w:hAnsi="Times New Roman" w:cs="Times New Roman"/>
                <w:color w:val="auto"/>
              </w:rPr>
              <w:t>п</w:t>
            </w:r>
            <w:proofErr w:type="spellEnd"/>
            <w:r w:rsidRPr="00FA5D72">
              <w:rPr>
                <w:rFonts w:ascii="Times New Roman" w:hAnsi="Times New Roman" w:cs="Times New Roman"/>
                <w:color w:val="auto"/>
              </w:rPr>
              <w:t xml:space="preserve"> </w:t>
            </w:r>
          </w:p>
        </w:tc>
        <w:tc>
          <w:tcPr>
            <w:tcW w:w="2996" w:type="pct"/>
            <w:vMerge w:val="restar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Материал несущих и ограждающих конструкций строения </w:t>
            </w:r>
          </w:p>
        </w:tc>
        <w:tc>
          <w:tcPr>
            <w:tcW w:w="1648" w:type="pct"/>
            <w:gridSpan w:val="3"/>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Расстояние,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w:t>
            </w:r>
          </w:p>
        </w:tc>
      </w:tr>
      <w:tr w:rsidR="00FA5D72" w:rsidRPr="00FA5D72" w:rsidTr="00E66E57">
        <w:trPr>
          <w:trHeight w:val="271"/>
        </w:trPr>
        <w:tc>
          <w:tcPr>
            <w:tcW w:w="357" w:type="pct"/>
            <w:vMerge/>
          </w:tcPr>
          <w:p w:rsidR="006251D0" w:rsidRPr="00FA5D72" w:rsidRDefault="006251D0" w:rsidP="00E66E57">
            <w:pPr>
              <w:pStyle w:val="Default"/>
              <w:rPr>
                <w:rFonts w:ascii="Times New Roman" w:hAnsi="Times New Roman" w:cs="Times New Roman"/>
                <w:color w:val="auto"/>
              </w:rPr>
            </w:pPr>
          </w:p>
        </w:tc>
        <w:tc>
          <w:tcPr>
            <w:tcW w:w="2996" w:type="pct"/>
            <w:vMerge/>
          </w:tcPr>
          <w:p w:rsidR="006251D0" w:rsidRPr="00FA5D72" w:rsidRDefault="006251D0" w:rsidP="00E66E57">
            <w:pPr>
              <w:pStyle w:val="Default"/>
              <w:rPr>
                <w:rFonts w:ascii="Times New Roman" w:hAnsi="Times New Roman" w:cs="Times New Roman"/>
                <w:color w:val="auto"/>
              </w:rPr>
            </w:pPr>
          </w:p>
        </w:tc>
        <w:tc>
          <w:tcPr>
            <w:tcW w:w="525"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А</w:t>
            </w:r>
          </w:p>
        </w:tc>
        <w:tc>
          <w:tcPr>
            <w:tcW w:w="524"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Б</w:t>
            </w:r>
          </w:p>
        </w:tc>
        <w:tc>
          <w:tcPr>
            <w:tcW w:w="599"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В</w:t>
            </w:r>
          </w:p>
        </w:tc>
      </w:tr>
      <w:tr w:rsidR="00FA5D72" w:rsidRPr="00FA5D72" w:rsidTr="00E66E57">
        <w:trPr>
          <w:trHeight w:val="489"/>
        </w:trPr>
        <w:tc>
          <w:tcPr>
            <w:tcW w:w="357"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1 </w:t>
            </w:r>
          </w:p>
        </w:tc>
        <w:tc>
          <w:tcPr>
            <w:tcW w:w="2996"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Камень, бетон, железобетон и другие негорючие материалы </w:t>
            </w:r>
          </w:p>
        </w:tc>
        <w:tc>
          <w:tcPr>
            <w:tcW w:w="525"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6 </w:t>
            </w:r>
          </w:p>
        </w:tc>
        <w:tc>
          <w:tcPr>
            <w:tcW w:w="524"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c>
          <w:tcPr>
            <w:tcW w:w="599"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r>
      <w:tr w:rsidR="00FA5D72" w:rsidRPr="00FA5D72" w:rsidTr="00E66E57">
        <w:trPr>
          <w:trHeight w:val="758"/>
        </w:trPr>
        <w:tc>
          <w:tcPr>
            <w:tcW w:w="357"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2 </w:t>
            </w:r>
          </w:p>
        </w:tc>
        <w:tc>
          <w:tcPr>
            <w:tcW w:w="2996"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То же, с деревянными перекрытиями и покрытиями, защищенными негорючими и </w:t>
            </w:r>
            <w:proofErr w:type="spellStart"/>
            <w:r w:rsidRPr="00FA5D72">
              <w:rPr>
                <w:rFonts w:ascii="Times New Roman" w:hAnsi="Times New Roman" w:cs="Times New Roman"/>
                <w:color w:val="auto"/>
              </w:rPr>
              <w:t>трудногорючими</w:t>
            </w:r>
            <w:proofErr w:type="spellEnd"/>
            <w:r w:rsidRPr="00FA5D72">
              <w:rPr>
                <w:rFonts w:ascii="Times New Roman" w:hAnsi="Times New Roman" w:cs="Times New Roman"/>
                <w:color w:val="auto"/>
              </w:rPr>
              <w:t xml:space="preserve"> материалами </w:t>
            </w:r>
          </w:p>
        </w:tc>
        <w:tc>
          <w:tcPr>
            <w:tcW w:w="525"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c>
          <w:tcPr>
            <w:tcW w:w="524"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8 </w:t>
            </w:r>
          </w:p>
        </w:tc>
        <w:tc>
          <w:tcPr>
            <w:tcW w:w="599"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r>
      <w:tr w:rsidR="006251D0" w:rsidRPr="00FA5D72" w:rsidTr="00E66E57">
        <w:trPr>
          <w:trHeight w:val="758"/>
        </w:trPr>
        <w:tc>
          <w:tcPr>
            <w:tcW w:w="357"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3 </w:t>
            </w:r>
          </w:p>
        </w:tc>
        <w:tc>
          <w:tcPr>
            <w:tcW w:w="2996"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Древесина, каркасные ограждающие конструкции из негорючих, </w:t>
            </w:r>
            <w:proofErr w:type="spellStart"/>
            <w:r w:rsidRPr="00FA5D72">
              <w:rPr>
                <w:rFonts w:ascii="Times New Roman" w:hAnsi="Times New Roman" w:cs="Times New Roman"/>
                <w:color w:val="auto"/>
              </w:rPr>
              <w:t>трудногорючих</w:t>
            </w:r>
            <w:proofErr w:type="spellEnd"/>
            <w:r w:rsidRPr="00FA5D72">
              <w:rPr>
                <w:rFonts w:ascii="Times New Roman" w:hAnsi="Times New Roman" w:cs="Times New Roman"/>
                <w:color w:val="auto"/>
              </w:rPr>
              <w:t xml:space="preserve"> и горючих материалов </w:t>
            </w:r>
          </w:p>
        </w:tc>
        <w:tc>
          <w:tcPr>
            <w:tcW w:w="525"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524"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10 </w:t>
            </w:r>
          </w:p>
        </w:tc>
        <w:tc>
          <w:tcPr>
            <w:tcW w:w="599" w:type="pct"/>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15 </w:t>
            </w:r>
          </w:p>
        </w:tc>
      </w:tr>
    </w:tbl>
    <w:p w:rsidR="006251D0" w:rsidRPr="00FA5D72" w:rsidRDefault="006251D0" w:rsidP="006251D0">
      <w:pPr>
        <w:pStyle w:val="Default"/>
        <w:ind w:firstLine="567"/>
        <w:rPr>
          <w:rFonts w:ascii="Times New Roman" w:hAnsi="Times New Roman" w:cs="Times New Roman"/>
          <w:color w:val="auto"/>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16.33. В целях обеспечения пожаротушения на территории садоводческого объединения: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максимальная протяженность тупикового проезда не должна превышать 150 м, тупиковый проезд должен быть обеспечен разворотной площадкой не менее 12 </w:t>
      </w:r>
      <w:proofErr w:type="spellStart"/>
      <w:r w:rsidRPr="00FA5D72">
        <w:rPr>
          <w:rFonts w:ascii="Times New Roman" w:hAnsi="Times New Roman" w:cs="Times New Roman"/>
          <w:color w:val="auto"/>
        </w:rPr>
        <w:t>x</w:t>
      </w:r>
      <w:proofErr w:type="spellEnd"/>
      <w:r w:rsidRPr="00FA5D72">
        <w:rPr>
          <w:rFonts w:ascii="Times New Roman" w:hAnsi="Times New Roman" w:cs="Times New Roman"/>
          <w:color w:val="auto"/>
        </w:rPr>
        <w:t xml:space="preserve"> 12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на территории общего пользования должны предусматриваться противопожарные водоемы или резервуары вместимостью, куб. </w:t>
      </w:r>
      <w:proofErr w:type="gramStart"/>
      <w:r w:rsidRPr="00FA5D72">
        <w:rPr>
          <w:rFonts w:ascii="Times New Roman" w:hAnsi="Times New Roman" w:cs="Times New Roman"/>
          <w:color w:val="auto"/>
        </w:rPr>
        <w:t>м</w:t>
      </w:r>
      <w:proofErr w:type="gramEnd"/>
      <w:r w:rsidRPr="00FA5D72">
        <w:rPr>
          <w:rFonts w:ascii="Times New Roman" w:hAnsi="Times New Roman" w:cs="Times New Roman"/>
          <w:color w:val="auto"/>
        </w:rPr>
        <w:t xml:space="preserve">, при числе участков: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до 300 - не менее 25;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 более 300 - не менее 60. </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16.34.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16.35. Расстояния от границ застройки до лесных массивов в сельских поселениях и садоводческих объединениях (за исключением специально оговоренных случаев) следует предусматривать не менее:</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t>- 50 м – для хвойных лесов;</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t>- 30 м – для лиственных и смешанных лесов.</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ab/>
      </w:r>
      <w:r w:rsidRPr="00FA5D72">
        <w:rPr>
          <w:rFonts w:ascii="Times New Roman" w:hAnsi="Times New Roman" w:cs="Times New Roman"/>
          <w:u w:val="single"/>
        </w:rPr>
        <w:t>Примечание</w:t>
      </w:r>
      <w:r w:rsidRPr="00FA5D72">
        <w:rPr>
          <w:rFonts w:ascii="Times New Roman" w:hAnsi="Times New Roman" w:cs="Times New Roman"/>
        </w:rPr>
        <w:t>: Указанные расстояния в населенных пунктах с одно-, двухэтажной жилой застройкой и зданий садоводческих товариществ допускается уменьшать на 50% при устройстве минерализованной полосы шириной не менее 6 м, исключающей возможность распространения пожара.</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16.36. Пожарные депо следует размещать на земельных участках, имеющих выезды на магистральные улицы или дороги общегородского значения.</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16.37. Пожарные депо необходимо располагать 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16.38. Расстояние от границ участка пожарного депо до жилых и общественных зданий должно быть не менее 15 м, а до границ земельных участков детских, образовательных и лечебных учреждений – не менее 30 м.</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16.39. Количество пожарных депо и пожарных автомобилей в населенном пункте принимается в соответствии с таблицей 1</w:t>
      </w:r>
      <w:r w:rsidR="00E66E57" w:rsidRPr="00FA5D72">
        <w:rPr>
          <w:rFonts w:ascii="Times New Roman" w:hAnsi="Times New Roman" w:cs="Times New Roman"/>
        </w:rPr>
        <w:t>2</w:t>
      </w:r>
      <w:r w:rsidRPr="00FA5D72">
        <w:rPr>
          <w:rFonts w:ascii="Times New Roman" w:hAnsi="Times New Roman" w:cs="Times New Roman"/>
        </w:rPr>
        <w:t>4.</w:t>
      </w:r>
    </w:p>
    <w:p w:rsidR="006251D0" w:rsidRPr="00FA5D72" w:rsidRDefault="006251D0" w:rsidP="006251D0">
      <w:pPr>
        <w:ind w:firstLine="567"/>
        <w:jc w:val="right"/>
        <w:rPr>
          <w:rFonts w:ascii="Times New Roman" w:hAnsi="Times New Roman" w:cs="Times New Roman"/>
        </w:rPr>
      </w:pPr>
      <w:r w:rsidRPr="00FA5D72">
        <w:rPr>
          <w:rFonts w:ascii="Times New Roman" w:hAnsi="Times New Roman" w:cs="Times New Roman"/>
        </w:rPr>
        <w:t>Таблица 1</w:t>
      </w:r>
      <w:r w:rsidR="00E66E57" w:rsidRPr="00FA5D72">
        <w:rPr>
          <w:rFonts w:ascii="Times New Roman" w:hAnsi="Times New Roman" w:cs="Times New Roman"/>
        </w:rPr>
        <w:t>2</w:t>
      </w:r>
      <w:r w:rsidRPr="00FA5D72">
        <w:rPr>
          <w:rFonts w:ascii="Times New Roman" w:hAnsi="Times New Roman" w:cs="Times New Roman"/>
        </w:rPr>
        <w:t>4</w:t>
      </w:r>
    </w:p>
    <w:tbl>
      <w:tblPr>
        <w:tblStyle w:val="a8"/>
        <w:tblW w:w="5000" w:type="pct"/>
        <w:tblLook w:val="04A0"/>
      </w:tblPr>
      <w:tblGrid>
        <w:gridCol w:w="1677"/>
        <w:gridCol w:w="1232"/>
        <w:gridCol w:w="1232"/>
        <w:gridCol w:w="1232"/>
        <w:gridCol w:w="1336"/>
        <w:gridCol w:w="1770"/>
        <w:gridCol w:w="1376"/>
      </w:tblGrid>
      <w:tr w:rsidR="00FA5D72" w:rsidRPr="00FA5D72" w:rsidTr="00E66E57">
        <w:tc>
          <w:tcPr>
            <w:tcW w:w="851" w:type="pct"/>
            <w:vMerge w:val="restart"/>
          </w:tcPr>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Площадь территории населенного пункта, тыс. га</w:t>
            </w:r>
          </w:p>
        </w:tc>
        <w:tc>
          <w:tcPr>
            <w:tcW w:w="4149" w:type="pct"/>
            <w:gridSpan w:val="6"/>
          </w:tcPr>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Население, тыс. чел.</w:t>
            </w:r>
          </w:p>
        </w:tc>
      </w:tr>
      <w:tr w:rsidR="00FA5D72" w:rsidRPr="00FA5D72" w:rsidTr="00E66E57">
        <w:tc>
          <w:tcPr>
            <w:tcW w:w="851" w:type="pct"/>
            <w:vMerge/>
          </w:tcPr>
          <w:p w:rsidR="006251D0" w:rsidRPr="00FA5D72" w:rsidRDefault="006251D0" w:rsidP="00E66E57">
            <w:pP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до 5</w:t>
            </w:r>
          </w:p>
        </w:tc>
        <w:tc>
          <w:tcPr>
            <w:tcW w:w="625"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5 до 20</w:t>
            </w:r>
          </w:p>
        </w:tc>
        <w:tc>
          <w:tcPr>
            <w:tcW w:w="625"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20 до 50</w:t>
            </w:r>
          </w:p>
        </w:tc>
        <w:tc>
          <w:tcPr>
            <w:tcW w:w="678"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50 до 100</w:t>
            </w:r>
          </w:p>
        </w:tc>
        <w:tc>
          <w:tcPr>
            <w:tcW w:w="898"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100 до 250</w:t>
            </w:r>
          </w:p>
        </w:tc>
        <w:tc>
          <w:tcPr>
            <w:tcW w:w="699"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250 до 500</w:t>
            </w:r>
          </w:p>
        </w:tc>
      </w:tr>
      <w:tr w:rsidR="00FA5D72" w:rsidRPr="00FA5D72" w:rsidTr="00E66E57">
        <w:tc>
          <w:tcPr>
            <w:tcW w:w="851"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до 2</w:t>
            </w:r>
          </w:p>
        </w:tc>
        <w:tc>
          <w:tcPr>
            <w:tcW w:w="625"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__1__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1×2</w:t>
            </w:r>
          </w:p>
        </w:tc>
        <w:tc>
          <w:tcPr>
            <w:tcW w:w="625"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__1__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1×6</w:t>
            </w:r>
          </w:p>
        </w:tc>
        <w:tc>
          <w:tcPr>
            <w:tcW w:w="625"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__2__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2×6</w:t>
            </w:r>
          </w:p>
        </w:tc>
        <w:tc>
          <w:tcPr>
            <w:tcW w:w="678"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__2__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1×8+1×6</w:t>
            </w:r>
          </w:p>
        </w:tc>
        <w:tc>
          <w:tcPr>
            <w:tcW w:w="898" w:type="pct"/>
            <w:vAlign w:val="center"/>
          </w:tcPr>
          <w:p w:rsidR="006251D0" w:rsidRPr="00FA5D72" w:rsidRDefault="006251D0" w:rsidP="00E66E57">
            <w:pPr>
              <w:jc w:val="center"/>
              <w:rPr>
                <w:rFonts w:ascii="Times New Roman" w:hAnsi="Times New Roman" w:cs="Times New Roman"/>
                <w:sz w:val="24"/>
                <w:szCs w:val="24"/>
              </w:rPr>
            </w:pPr>
          </w:p>
        </w:tc>
        <w:tc>
          <w:tcPr>
            <w:tcW w:w="699" w:type="pct"/>
            <w:vAlign w:val="center"/>
          </w:tcPr>
          <w:p w:rsidR="006251D0" w:rsidRPr="00FA5D72" w:rsidRDefault="006251D0" w:rsidP="00E66E57">
            <w:pPr>
              <w:jc w:val="center"/>
              <w:rPr>
                <w:rFonts w:ascii="Times New Roman" w:hAnsi="Times New Roman" w:cs="Times New Roman"/>
                <w:sz w:val="24"/>
                <w:szCs w:val="24"/>
              </w:rPr>
            </w:pPr>
          </w:p>
        </w:tc>
      </w:tr>
      <w:tr w:rsidR="00FA5D72" w:rsidRPr="00FA5D72" w:rsidTr="00E66E57">
        <w:tc>
          <w:tcPr>
            <w:tcW w:w="851"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2 до 4</w:t>
            </w: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78"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___3___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1×8+1×6</w:t>
            </w:r>
          </w:p>
        </w:tc>
        <w:tc>
          <w:tcPr>
            <w:tcW w:w="898"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___4___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2×8+2×6</w:t>
            </w:r>
          </w:p>
        </w:tc>
        <w:tc>
          <w:tcPr>
            <w:tcW w:w="699" w:type="pct"/>
            <w:vAlign w:val="center"/>
          </w:tcPr>
          <w:p w:rsidR="006251D0" w:rsidRPr="00FA5D72" w:rsidRDefault="006251D0" w:rsidP="00E66E57">
            <w:pPr>
              <w:jc w:val="center"/>
              <w:rPr>
                <w:rFonts w:ascii="Times New Roman" w:hAnsi="Times New Roman" w:cs="Times New Roman"/>
                <w:sz w:val="24"/>
                <w:szCs w:val="24"/>
              </w:rPr>
            </w:pPr>
          </w:p>
        </w:tc>
      </w:tr>
      <w:tr w:rsidR="00FA5D72" w:rsidRPr="00FA5D72" w:rsidTr="00E66E57">
        <w:tc>
          <w:tcPr>
            <w:tcW w:w="851"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4 до 6</w:t>
            </w: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78" w:type="pct"/>
            <w:vAlign w:val="center"/>
          </w:tcPr>
          <w:p w:rsidR="006251D0" w:rsidRPr="00FA5D72" w:rsidRDefault="006251D0" w:rsidP="00E66E57">
            <w:pPr>
              <w:jc w:val="center"/>
              <w:rPr>
                <w:rFonts w:ascii="Times New Roman" w:hAnsi="Times New Roman" w:cs="Times New Roman"/>
                <w:sz w:val="24"/>
                <w:szCs w:val="24"/>
              </w:rPr>
            </w:pPr>
          </w:p>
        </w:tc>
        <w:tc>
          <w:tcPr>
            <w:tcW w:w="898"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___5___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2×8+3×6</w:t>
            </w:r>
          </w:p>
        </w:tc>
        <w:tc>
          <w:tcPr>
            <w:tcW w:w="699"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___6___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2×8+4×6</w:t>
            </w:r>
          </w:p>
        </w:tc>
      </w:tr>
      <w:tr w:rsidR="00FA5D72" w:rsidRPr="00FA5D72" w:rsidTr="00E66E57">
        <w:tc>
          <w:tcPr>
            <w:tcW w:w="851"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6 до 8</w:t>
            </w: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78" w:type="pct"/>
            <w:vAlign w:val="center"/>
          </w:tcPr>
          <w:p w:rsidR="006251D0" w:rsidRPr="00FA5D72" w:rsidRDefault="006251D0" w:rsidP="00E66E57">
            <w:pPr>
              <w:jc w:val="center"/>
              <w:rPr>
                <w:rFonts w:ascii="Times New Roman" w:hAnsi="Times New Roman" w:cs="Times New Roman"/>
                <w:sz w:val="24"/>
                <w:szCs w:val="24"/>
              </w:rPr>
            </w:pPr>
          </w:p>
        </w:tc>
        <w:tc>
          <w:tcPr>
            <w:tcW w:w="898"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_____6_____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2×8+3×8+1×4</w:t>
            </w:r>
          </w:p>
        </w:tc>
        <w:tc>
          <w:tcPr>
            <w:tcW w:w="699"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___8___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3×8+5×6</w:t>
            </w:r>
          </w:p>
        </w:tc>
      </w:tr>
      <w:tr w:rsidR="00FA5D72" w:rsidRPr="00FA5D72" w:rsidTr="00E66E57">
        <w:tc>
          <w:tcPr>
            <w:tcW w:w="851"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св.8 до 10</w:t>
            </w: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78" w:type="pct"/>
            <w:vAlign w:val="center"/>
          </w:tcPr>
          <w:p w:rsidR="006251D0" w:rsidRPr="00FA5D72" w:rsidRDefault="006251D0" w:rsidP="00E66E57">
            <w:pPr>
              <w:jc w:val="center"/>
              <w:rPr>
                <w:rFonts w:ascii="Times New Roman" w:hAnsi="Times New Roman" w:cs="Times New Roman"/>
                <w:sz w:val="24"/>
                <w:szCs w:val="24"/>
              </w:rPr>
            </w:pPr>
          </w:p>
        </w:tc>
        <w:tc>
          <w:tcPr>
            <w:tcW w:w="898" w:type="pct"/>
            <w:vAlign w:val="center"/>
          </w:tcPr>
          <w:p w:rsidR="006251D0" w:rsidRPr="00FA5D72" w:rsidRDefault="006251D0" w:rsidP="00E66E57">
            <w:pPr>
              <w:jc w:val="center"/>
              <w:rPr>
                <w:rFonts w:ascii="Times New Roman" w:hAnsi="Times New Roman" w:cs="Times New Roman"/>
                <w:sz w:val="24"/>
                <w:szCs w:val="24"/>
              </w:rPr>
            </w:pPr>
          </w:p>
        </w:tc>
        <w:tc>
          <w:tcPr>
            <w:tcW w:w="699"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___9___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3×8+6×6</w:t>
            </w:r>
          </w:p>
        </w:tc>
      </w:tr>
      <w:tr w:rsidR="00FA5D72" w:rsidRPr="00FA5D72" w:rsidTr="00E66E57">
        <w:tc>
          <w:tcPr>
            <w:tcW w:w="851"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10 до 12</w:t>
            </w: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78" w:type="pct"/>
            <w:vAlign w:val="center"/>
          </w:tcPr>
          <w:p w:rsidR="006251D0" w:rsidRPr="00FA5D72" w:rsidRDefault="006251D0" w:rsidP="00E66E57">
            <w:pPr>
              <w:jc w:val="center"/>
              <w:rPr>
                <w:rFonts w:ascii="Times New Roman" w:hAnsi="Times New Roman" w:cs="Times New Roman"/>
                <w:sz w:val="24"/>
                <w:szCs w:val="24"/>
              </w:rPr>
            </w:pPr>
          </w:p>
        </w:tc>
        <w:tc>
          <w:tcPr>
            <w:tcW w:w="898" w:type="pct"/>
            <w:vAlign w:val="center"/>
          </w:tcPr>
          <w:p w:rsidR="006251D0" w:rsidRPr="00FA5D72" w:rsidRDefault="006251D0" w:rsidP="00E66E57">
            <w:pPr>
              <w:jc w:val="center"/>
              <w:rPr>
                <w:rFonts w:ascii="Times New Roman" w:hAnsi="Times New Roman" w:cs="Times New Roman"/>
                <w:sz w:val="24"/>
                <w:szCs w:val="24"/>
              </w:rPr>
            </w:pPr>
          </w:p>
        </w:tc>
        <w:tc>
          <w:tcPr>
            <w:tcW w:w="699"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___11___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3×8+8×6</w:t>
            </w:r>
          </w:p>
        </w:tc>
      </w:tr>
      <w:tr w:rsidR="00FA5D72" w:rsidRPr="00FA5D72" w:rsidTr="00E66E57">
        <w:tc>
          <w:tcPr>
            <w:tcW w:w="851" w:type="pct"/>
            <w:vAlign w:val="center"/>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св. 12 до 14</w:t>
            </w: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25" w:type="pct"/>
            <w:vAlign w:val="center"/>
          </w:tcPr>
          <w:p w:rsidR="006251D0" w:rsidRPr="00FA5D72" w:rsidRDefault="006251D0" w:rsidP="00E66E57">
            <w:pPr>
              <w:jc w:val="center"/>
              <w:rPr>
                <w:rFonts w:ascii="Times New Roman" w:hAnsi="Times New Roman" w:cs="Times New Roman"/>
                <w:sz w:val="24"/>
                <w:szCs w:val="24"/>
              </w:rPr>
            </w:pPr>
          </w:p>
        </w:tc>
        <w:tc>
          <w:tcPr>
            <w:tcW w:w="678" w:type="pct"/>
            <w:vAlign w:val="center"/>
          </w:tcPr>
          <w:p w:rsidR="006251D0" w:rsidRPr="00FA5D72" w:rsidRDefault="006251D0" w:rsidP="00E66E57">
            <w:pPr>
              <w:jc w:val="center"/>
              <w:rPr>
                <w:rFonts w:ascii="Times New Roman" w:hAnsi="Times New Roman" w:cs="Times New Roman"/>
                <w:sz w:val="24"/>
                <w:szCs w:val="24"/>
              </w:rPr>
            </w:pPr>
          </w:p>
        </w:tc>
        <w:tc>
          <w:tcPr>
            <w:tcW w:w="898" w:type="pct"/>
            <w:vAlign w:val="center"/>
          </w:tcPr>
          <w:p w:rsidR="006251D0" w:rsidRPr="00FA5D72" w:rsidRDefault="006251D0" w:rsidP="00E66E57">
            <w:pPr>
              <w:jc w:val="center"/>
              <w:rPr>
                <w:rFonts w:ascii="Times New Roman" w:hAnsi="Times New Roman" w:cs="Times New Roman"/>
                <w:sz w:val="24"/>
                <w:szCs w:val="24"/>
              </w:rPr>
            </w:pPr>
          </w:p>
        </w:tc>
        <w:tc>
          <w:tcPr>
            <w:tcW w:w="699" w:type="pct"/>
            <w:vAlign w:val="center"/>
          </w:tcPr>
          <w:p w:rsidR="006251D0" w:rsidRPr="00FA5D72" w:rsidRDefault="006251D0" w:rsidP="00E66E57">
            <w:pPr>
              <w:jc w:val="center"/>
              <w:rPr>
                <w:rFonts w:ascii="Times New Roman" w:hAnsi="Times New Roman" w:cs="Times New Roman"/>
                <w:sz w:val="24"/>
                <w:szCs w:val="24"/>
                <w:u w:val="single"/>
              </w:rPr>
            </w:pPr>
            <w:r w:rsidRPr="00FA5D72">
              <w:rPr>
                <w:rFonts w:ascii="Times New Roman" w:hAnsi="Times New Roman" w:cs="Times New Roman"/>
                <w:sz w:val="24"/>
                <w:szCs w:val="24"/>
                <w:u w:val="single"/>
              </w:rPr>
              <w:t>___12___</w:t>
            </w: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4×8+8×6</w:t>
            </w:r>
          </w:p>
        </w:tc>
      </w:tr>
    </w:tbl>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u w:val="single"/>
        </w:rPr>
        <w:t>Примечание</w:t>
      </w:r>
      <w:r w:rsidRPr="00FA5D72">
        <w:rPr>
          <w:rFonts w:ascii="Times New Roman" w:hAnsi="Times New Roman" w:cs="Times New Roman"/>
          <w:color w:val="auto"/>
          <w:sz w:val="20"/>
        </w:rPr>
        <w:t xml:space="preserve">: В числителе - общее количество пожарных депо в населенном пункте; в знаменателе - количество пожарных депо </w:t>
      </w:r>
      <w:proofErr w:type="spellStart"/>
      <w:r w:rsidRPr="00FA5D72">
        <w:rPr>
          <w:rFonts w:ascii="Times New Roman" w:hAnsi="Times New Roman" w:cs="Times New Roman"/>
          <w:color w:val="auto"/>
          <w:sz w:val="20"/>
        </w:rPr>
        <w:t>x</w:t>
      </w:r>
      <w:proofErr w:type="spellEnd"/>
      <w:r w:rsidRPr="00FA5D72">
        <w:rPr>
          <w:rFonts w:ascii="Times New Roman" w:hAnsi="Times New Roman" w:cs="Times New Roman"/>
          <w:color w:val="auto"/>
          <w:sz w:val="20"/>
        </w:rPr>
        <w:t xml:space="preserve"> количество пожарных автомобилей. </w:t>
      </w:r>
    </w:p>
    <w:p w:rsidR="006251D0" w:rsidRPr="00FA5D72" w:rsidRDefault="006251D0" w:rsidP="006251D0">
      <w:pPr>
        <w:pStyle w:val="Default"/>
        <w:ind w:firstLine="567"/>
        <w:rPr>
          <w:rFonts w:ascii="Times New Roman" w:hAnsi="Times New Roman" w:cs="Times New Roman"/>
          <w:color w:val="auto"/>
        </w:rPr>
      </w:pP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 xml:space="preserve">16.40. Количество специальных пожарных автомобилей принимается по таблице </w:t>
      </w:r>
      <w:r w:rsidR="00E66E57" w:rsidRPr="00FA5D72">
        <w:rPr>
          <w:rFonts w:ascii="Times New Roman" w:hAnsi="Times New Roman" w:cs="Times New Roman"/>
        </w:rPr>
        <w:t>12</w:t>
      </w:r>
      <w:r w:rsidRPr="00FA5D72">
        <w:rPr>
          <w:rFonts w:ascii="Times New Roman" w:hAnsi="Times New Roman" w:cs="Times New Roman"/>
        </w:rPr>
        <w:t>5.</w:t>
      </w:r>
    </w:p>
    <w:p w:rsidR="006251D0" w:rsidRPr="00FA5D72" w:rsidRDefault="006251D0" w:rsidP="006251D0">
      <w:pPr>
        <w:ind w:firstLine="567"/>
        <w:jc w:val="right"/>
        <w:rPr>
          <w:rFonts w:ascii="Times New Roman" w:hAnsi="Times New Roman" w:cs="Times New Roman"/>
        </w:rPr>
      </w:pPr>
      <w:r w:rsidRPr="00FA5D72">
        <w:rPr>
          <w:rFonts w:ascii="Times New Roman" w:hAnsi="Times New Roman" w:cs="Times New Roman"/>
        </w:rPr>
        <w:t>Таблица 1</w:t>
      </w:r>
      <w:r w:rsidR="00E66E57" w:rsidRPr="00FA5D72">
        <w:rPr>
          <w:rFonts w:ascii="Times New Roman" w:hAnsi="Times New Roman" w:cs="Times New Roman"/>
        </w:rPr>
        <w:t>2</w:t>
      </w:r>
      <w:r w:rsidRPr="00FA5D72">
        <w:rPr>
          <w:rFonts w:ascii="Times New Roman" w:hAnsi="Times New Roman" w:cs="Times New Roman"/>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7"/>
        <w:gridCol w:w="1328"/>
        <w:gridCol w:w="1772"/>
        <w:gridCol w:w="1918"/>
      </w:tblGrid>
      <w:tr w:rsidR="00FA5D72" w:rsidRPr="00FA5D72" w:rsidTr="00E66E57">
        <w:trPr>
          <w:trHeight w:val="863"/>
        </w:trPr>
        <w:tc>
          <w:tcPr>
            <w:tcW w:w="2454" w:type="pct"/>
            <w:vMerge w:val="restar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Наименование специальных автомобилей</w:t>
            </w:r>
          </w:p>
        </w:tc>
        <w:tc>
          <w:tcPr>
            <w:tcW w:w="2546" w:type="pct"/>
            <w:gridSpan w:val="3"/>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Число жителей в населенном пункте,</w:t>
            </w:r>
          </w:p>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тыс. чел.</w:t>
            </w:r>
          </w:p>
        </w:tc>
      </w:tr>
      <w:tr w:rsidR="00FA5D72" w:rsidRPr="00FA5D72" w:rsidTr="00E66E57">
        <w:trPr>
          <w:trHeight w:val="489"/>
        </w:trPr>
        <w:tc>
          <w:tcPr>
            <w:tcW w:w="2454" w:type="pct"/>
            <w:vMerge/>
          </w:tcPr>
          <w:p w:rsidR="006251D0" w:rsidRPr="00FA5D72" w:rsidRDefault="006251D0" w:rsidP="00E66E57">
            <w:pPr>
              <w:pStyle w:val="Default"/>
              <w:rPr>
                <w:rFonts w:ascii="Times New Roman" w:hAnsi="Times New Roman" w:cs="Times New Roman"/>
                <w:color w:val="auto"/>
              </w:rPr>
            </w:pPr>
          </w:p>
        </w:tc>
        <w:tc>
          <w:tcPr>
            <w:tcW w:w="674" w:type="pct"/>
            <w:vAlign w:val="center"/>
          </w:tcPr>
          <w:p w:rsidR="006251D0" w:rsidRPr="00FA5D72" w:rsidRDefault="006251D0" w:rsidP="00E66E57">
            <w:pPr>
              <w:jc w:val="center"/>
              <w:rPr>
                <w:rFonts w:ascii="Times New Roman" w:hAnsi="Times New Roman" w:cs="Times New Roman"/>
              </w:rPr>
            </w:pPr>
            <w:r w:rsidRPr="00FA5D72">
              <w:rPr>
                <w:rFonts w:ascii="Times New Roman" w:hAnsi="Times New Roman" w:cs="Times New Roman"/>
              </w:rPr>
              <w:t>до 50</w:t>
            </w:r>
          </w:p>
        </w:tc>
        <w:tc>
          <w:tcPr>
            <w:tcW w:w="899"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свыше 50 до 100</w:t>
            </w:r>
          </w:p>
        </w:tc>
        <w:tc>
          <w:tcPr>
            <w:tcW w:w="974"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свыше 100 до 350</w:t>
            </w:r>
          </w:p>
        </w:tc>
      </w:tr>
      <w:tr w:rsidR="00FA5D72" w:rsidRPr="00FA5D72" w:rsidTr="00E66E57">
        <w:trPr>
          <w:trHeight w:val="489"/>
        </w:trPr>
        <w:tc>
          <w:tcPr>
            <w:tcW w:w="2454" w:type="pct"/>
            <w:vAlign w:val="center"/>
          </w:tcPr>
          <w:p w:rsidR="006251D0" w:rsidRPr="00FA5D72" w:rsidRDefault="006251D0" w:rsidP="00E66E57">
            <w:pPr>
              <w:pStyle w:val="Default"/>
              <w:rPr>
                <w:rFonts w:ascii="Times New Roman" w:hAnsi="Times New Roman" w:cs="Times New Roman"/>
                <w:color w:val="auto"/>
              </w:rPr>
            </w:pPr>
            <w:proofErr w:type="spellStart"/>
            <w:r w:rsidRPr="00FA5D72">
              <w:rPr>
                <w:rFonts w:ascii="Times New Roman" w:hAnsi="Times New Roman" w:cs="Times New Roman"/>
                <w:color w:val="auto"/>
              </w:rPr>
              <w:t>Автолестницы</w:t>
            </w:r>
            <w:proofErr w:type="spellEnd"/>
            <w:r w:rsidRPr="00FA5D72">
              <w:rPr>
                <w:rFonts w:ascii="Times New Roman" w:hAnsi="Times New Roman" w:cs="Times New Roman"/>
                <w:color w:val="auto"/>
              </w:rPr>
              <w:t xml:space="preserve"> и автоподъемники </w:t>
            </w:r>
          </w:p>
        </w:tc>
        <w:tc>
          <w:tcPr>
            <w:tcW w:w="674"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1 &lt;*&gt;</w:t>
            </w:r>
          </w:p>
        </w:tc>
        <w:tc>
          <w:tcPr>
            <w:tcW w:w="899"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2</w:t>
            </w:r>
          </w:p>
        </w:tc>
        <w:tc>
          <w:tcPr>
            <w:tcW w:w="974"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3</w:t>
            </w:r>
          </w:p>
        </w:tc>
      </w:tr>
      <w:tr w:rsidR="00FA5D72" w:rsidRPr="00FA5D72" w:rsidTr="00E66E57">
        <w:trPr>
          <w:trHeight w:val="489"/>
        </w:trPr>
        <w:tc>
          <w:tcPr>
            <w:tcW w:w="2454" w:type="pct"/>
            <w:vAlign w:val="center"/>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Автомобили </w:t>
            </w:r>
            <w:proofErr w:type="spellStart"/>
            <w:r w:rsidRPr="00FA5D72">
              <w:rPr>
                <w:rFonts w:ascii="Times New Roman" w:hAnsi="Times New Roman" w:cs="Times New Roman"/>
                <w:color w:val="auto"/>
              </w:rPr>
              <w:t>газодымозащитной</w:t>
            </w:r>
            <w:proofErr w:type="spellEnd"/>
            <w:r w:rsidRPr="00FA5D72">
              <w:rPr>
                <w:rFonts w:ascii="Times New Roman" w:hAnsi="Times New Roman" w:cs="Times New Roman"/>
                <w:color w:val="auto"/>
              </w:rPr>
              <w:t xml:space="preserve"> службы </w:t>
            </w:r>
          </w:p>
        </w:tc>
        <w:tc>
          <w:tcPr>
            <w:tcW w:w="674"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1</w:t>
            </w:r>
          </w:p>
        </w:tc>
        <w:tc>
          <w:tcPr>
            <w:tcW w:w="899"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1</w:t>
            </w:r>
          </w:p>
        </w:tc>
        <w:tc>
          <w:tcPr>
            <w:tcW w:w="974"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2</w:t>
            </w:r>
          </w:p>
        </w:tc>
      </w:tr>
      <w:tr w:rsidR="00FA5D72" w:rsidRPr="00FA5D72" w:rsidTr="00E66E57">
        <w:trPr>
          <w:trHeight w:val="489"/>
        </w:trPr>
        <w:tc>
          <w:tcPr>
            <w:tcW w:w="2454" w:type="pct"/>
            <w:vAlign w:val="center"/>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 xml:space="preserve">Автомобили связи и освещения </w:t>
            </w:r>
          </w:p>
        </w:tc>
        <w:tc>
          <w:tcPr>
            <w:tcW w:w="674"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w:t>
            </w:r>
          </w:p>
        </w:tc>
        <w:tc>
          <w:tcPr>
            <w:tcW w:w="899"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1</w:t>
            </w:r>
          </w:p>
        </w:tc>
        <w:tc>
          <w:tcPr>
            <w:tcW w:w="974"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1</w:t>
            </w:r>
          </w:p>
        </w:tc>
      </w:tr>
    </w:tbl>
    <w:p w:rsidR="006251D0" w:rsidRPr="00FA5D72" w:rsidRDefault="006251D0" w:rsidP="006251D0">
      <w:pPr>
        <w:ind w:firstLine="567"/>
        <w:rPr>
          <w:rFonts w:ascii="Times New Roman" w:hAnsi="Times New Roman" w:cs="Times New Roman"/>
          <w:sz w:val="20"/>
        </w:rPr>
      </w:pPr>
      <w:r w:rsidRPr="00FA5D72">
        <w:rPr>
          <w:rFonts w:ascii="Times New Roman" w:hAnsi="Times New Roman" w:cs="Times New Roman"/>
          <w:sz w:val="20"/>
        </w:rPr>
        <w:t>&lt;*&gt; При наличии зданий высотой 4 этажа и более.</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Примечания: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1. Количество специальных автомобилей, не указанных в таблице, определяется исходя из местных условий в каждом конкретном случае.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2. Количество специальных автомобилей следует предусматривать с учетом 50% резерва. </w:t>
      </w:r>
    </w:p>
    <w:p w:rsidR="006251D0" w:rsidRPr="00FA5D72" w:rsidRDefault="006251D0" w:rsidP="006251D0">
      <w:pPr>
        <w:pStyle w:val="Default"/>
        <w:ind w:firstLine="567"/>
        <w:rPr>
          <w:rFonts w:ascii="Times New Roman" w:hAnsi="Times New Roman" w:cs="Times New Roman"/>
          <w:color w:val="auto"/>
          <w:sz w:val="20"/>
        </w:rPr>
      </w:pPr>
      <w:r w:rsidRPr="00FA5D72">
        <w:rPr>
          <w:rFonts w:ascii="Times New Roman" w:hAnsi="Times New Roman" w:cs="Times New Roman"/>
          <w:color w:val="auto"/>
          <w:sz w:val="20"/>
        </w:rPr>
        <w:t xml:space="preserve">3. При планируемой застройке высотными зданиями и зданиями повышенной этажности должны быть предусмотрены специальные </w:t>
      </w:r>
      <w:proofErr w:type="spellStart"/>
      <w:r w:rsidRPr="00FA5D72">
        <w:rPr>
          <w:rFonts w:ascii="Times New Roman" w:hAnsi="Times New Roman" w:cs="Times New Roman"/>
          <w:color w:val="auto"/>
          <w:sz w:val="20"/>
        </w:rPr>
        <w:t>автолестницы</w:t>
      </w:r>
      <w:proofErr w:type="spellEnd"/>
      <w:r w:rsidRPr="00FA5D72">
        <w:rPr>
          <w:rFonts w:ascii="Times New Roman" w:hAnsi="Times New Roman" w:cs="Times New Roman"/>
          <w:color w:val="auto"/>
          <w:sz w:val="20"/>
        </w:rPr>
        <w:t xml:space="preserve"> (типа АЛ-50) и пожарные депо соответствующего типа для размещения указанных </w:t>
      </w:r>
      <w:proofErr w:type="spellStart"/>
      <w:r w:rsidRPr="00FA5D72">
        <w:rPr>
          <w:rFonts w:ascii="Times New Roman" w:hAnsi="Times New Roman" w:cs="Times New Roman"/>
          <w:color w:val="auto"/>
          <w:sz w:val="20"/>
        </w:rPr>
        <w:t>автолестниц</w:t>
      </w:r>
      <w:proofErr w:type="spellEnd"/>
      <w:r w:rsidRPr="00FA5D72">
        <w:rPr>
          <w:rFonts w:ascii="Times New Roman" w:hAnsi="Times New Roman" w:cs="Times New Roman"/>
          <w:color w:val="auto"/>
          <w:sz w:val="20"/>
        </w:rPr>
        <w:t xml:space="preserve">. </w:t>
      </w:r>
    </w:p>
    <w:p w:rsidR="006251D0" w:rsidRPr="00FA5D72" w:rsidRDefault="006251D0" w:rsidP="006251D0">
      <w:pPr>
        <w:pStyle w:val="Default"/>
        <w:ind w:firstLine="567"/>
        <w:rPr>
          <w:rFonts w:ascii="Times New Roman" w:hAnsi="Times New Roman" w:cs="Times New Roman"/>
          <w:color w:val="auto"/>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16.41. Площадь земельных участков в зависимости от типа пожарного депо определяется в соответствии с таблицей 1</w:t>
      </w:r>
      <w:r w:rsidR="00E66E57" w:rsidRPr="00FA5D72">
        <w:rPr>
          <w:rFonts w:ascii="Times New Roman" w:hAnsi="Times New Roman" w:cs="Times New Roman"/>
          <w:color w:val="auto"/>
        </w:rPr>
        <w:t>2</w:t>
      </w:r>
      <w:r w:rsidRPr="00FA5D72">
        <w:rPr>
          <w:rFonts w:ascii="Times New Roman" w:hAnsi="Times New Roman" w:cs="Times New Roman"/>
          <w:color w:val="auto"/>
        </w:rPr>
        <w:t xml:space="preserve">6. </w:t>
      </w:r>
    </w:p>
    <w:p w:rsidR="00E66E57" w:rsidRPr="00FA5D72" w:rsidRDefault="00E66E57" w:rsidP="006251D0">
      <w:pPr>
        <w:ind w:firstLine="567"/>
        <w:jc w:val="right"/>
        <w:rPr>
          <w:rFonts w:ascii="Times New Roman" w:hAnsi="Times New Roman" w:cs="Times New Roman"/>
        </w:rPr>
      </w:pPr>
    </w:p>
    <w:p w:rsidR="006251D0" w:rsidRPr="00FA5D72" w:rsidRDefault="006251D0" w:rsidP="006251D0">
      <w:pPr>
        <w:ind w:firstLine="567"/>
        <w:jc w:val="right"/>
        <w:rPr>
          <w:rFonts w:ascii="Times New Roman" w:hAnsi="Times New Roman" w:cs="Times New Roman"/>
        </w:rPr>
      </w:pPr>
      <w:r w:rsidRPr="00FA5D72">
        <w:rPr>
          <w:rFonts w:ascii="Times New Roman" w:hAnsi="Times New Roman" w:cs="Times New Roman"/>
        </w:rPr>
        <w:lastRenderedPageBreak/>
        <w:t>Таблица 1</w:t>
      </w:r>
      <w:r w:rsidR="00E66E57" w:rsidRPr="00FA5D72">
        <w:rPr>
          <w:rFonts w:ascii="Times New Roman" w:hAnsi="Times New Roman" w:cs="Times New Roman"/>
        </w:rPr>
        <w:t>2</w:t>
      </w:r>
      <w:r w:rsidRPr="00FA5D72">
        <w:rPr>
          <w:rFonts w:ascii="Times New Roman" w:hAnsi="Times New Roman" w:cs="Times New Roman"/>
        </w:rPr>
        <w:t>6</w:t>
      </w:r>
    </w:p>
    <w:tbl>
      <w:tblPr>
        <w:tblStyle w:val="a8"/>
        <w:tblW w:w="5000" w:type="pct"/>
        <w:tblLook w:val="04A0"/>
      </w:tblPr>
      <w:tblGrid>
        <w:gridCol w:w="1570"/>
        <w:gridCol w:w="571"/>
        <w:gridCol w:w="618"/>
        <w:gridCol w:w="618"/>
        <w:gridCol w:w="508"/>
        <w:gridCol w:w="507"/>
        <w:gridCol w:w="337"/>
        <w:gridCol w:w="507"/>
        <w:gridCol w:w="507"/>
        <w:gridCol w:w="507"/>
        <w:gridCol w:w="507"/>
        <w:gridCol w:w="507"/>
        <w:gridCol w:w="507"/>
        <w:gridCol w:w="337"/>
        <w:gridCol w:w="507"/>
        <w:gridCol w:w="619"/>
        <w:gridCol w:w="621"/>
      </w:tblGrid>
      <w:tr w:rsidR="00FA5D72" w:rsidRPr="00FA5D72" w:rsidTr="00E66E57">
        <w:tc>
          <w:tcPr>
            <w:tcW w:w="797" w:type="pct"/>
            <w:vMerge w:val="restart"/>
          </w:tcPr>
          <w:p w:rsidR="006251D0" w:rsidRPr="00FA5D72" w:rsidRDefault="006251D0" w:rsidP="00E66E57">
            <w:pPr>
              <w:rPr>
                <w:rFonts w:ascii="Times New Roman" w:hAnsi="Times New Roman" w:cs="Times New Roman"/>
                <w:sz w:val="20"/>
                <w:szCs w:val="20"/>
              </w:rPr>
            </w:pPr>
            <w:r w:rsidRPr="00FA5D72">
              <w:rPr>
                <w:rFonts w:ascii="Times New Roman" w:hAnsi="Times New Roman" w:cs="Times New Roman"/>
                <w:sz w:val="20"/>
                <w:szCs w:val="20"/>
              </w:rPr>
              <w:t>Наименование</w:t>
            </w:r>
          </w:p>
        </w:tc>
        <w:tc>
          <w:tcPr>
            <w:tcW w:w="4203" w:type="pct"/>
            <w:gridSpan w:val="16"/>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Тип пожарного депо</w:t>
            </w:r>
          </w:p>
        </w:tc>
      </w:tr>
      <w:tr w:rsidR="00FA5D72" w:rsidRPr="00FA5D72" w:rsidTr="00E66E57">
        <w:tc>
          <w:tcPr>
            <w:tcW w:w="797" w:type="pct"/>
            <w:vMerge/>
          </w:tcPr>
          <w:p w:rsidR="006251D0" w:rsidRPr="00FA5D72" w:rsidRDefault="006251D0" w:rsidP="00E66E57">
            <w:pPr>
              <w:rPr>
                <w:rFonts w:ascii="Times New Roman" w:hAnsi="Times New Roman" w:cs="Times New Roman"/>
                <w:sz w:val="20"/>
                <w:szCs w:val="20"/>
              </w:rPr>
            </w:pPr>
          </w:p>
        </w:tc>
        <w:tc>
          <w:tcPr>
            <w:tcW w:w="1176" w:type="pct"/>
            <w:gridSpan w:val="4"/>
            <w:vAlign w:val="center"/>
          </w:tcPr>
          <w:p w:rsidR="006251D0" w:rsidRPr="00FA5D72" w:rsidRDefault="006251D0" w:rsidP="00E66E57">
            <w:pPr>
              <w:jc w:val="center"/>
              <w:rPr>
                <w:rFonts w:ascii="Times New Roman" w:hAnsi="Times New Roman" w:cs="Times New Roman"/>
                <w:sz w:val="20"/>
                <w:szCs w:val="20"/>
                <w:lang w:val="en-US"/>
              </w:rPr>
            </w:pPr>
            <w:r w:rsidRPr="00FA5D72">
              <w:rPr>
                <w:rFonts w:ascii="Times New Roman" w:hAnsi="Times New Roman" w:cs="Times New Roman"/>
                <w:sz w:val="20"/>
                <w:szCs w:val="20"/>
                <w:lang w:val="en-US"/>
              </w:rPr>
              <w:t>I</w:t>
            </w:r>
          </w:p>
        </w:tc>
        <w:tc>
          <w:tcPr>
            <w:tcW w:w="685" w:type="pct"/>
            <w:gridSpan w:val="3"/>
            <w:vAlign w:val="center"/>
          </w:tcPr>
          <w:p w:rsidR="006251D0" w:rsidRPr="00FA5D72" w:rsidRDefault="006251D0" w:rsidP="00E66E57">
            <w:pPr>
              <w:jc w:val="center"/>
              <w:rPr>
                <w:rFonts w:ascii="Times New Roman" w:hAnsi="Times New Roman" w:cs="Times New Roman"/>
                <w:sz w:val="20"/>
                <w:szCs w:val="20"/>
                <w:lang w:val="en-US"/>
              </w:rPr>
            </w:pPr>
            <w:r w:rsidRPr="00FA5D72">
              <w:rPr>
                <w:rFonts w:ascii="Times New Roman" w:hAnsi="Times New Roman" w:cs="Times New Roman"/>
                <w:sz w:val="20"/>
                <w:szCs w:val="20"/>
                <w:lang w:val="en-US"/>
              </w:rPr>
              <w:t>II</w:t>
            </w:r>
          </w:p>
        </w:tc>
        <w:tc>
          <w:tcPr>
            <w:tcW w:w="1028" w:type="pct"/>
            <w:gridSpan w:val="4"/>
            <w:vAlign w:val="center"/>
          </w:tcPr>
          <w:p w:rsidR="006251D0" w:rsidRPr="00FA5D72" w:rsidRDefault="006251D0" w:rsidP="00E66E57">
            <w:pPr>
              <w:jc w:val="center"/>
              <w:rPr>
                <w:rFonts w:ascii="Times New Roman" w:hAnsi="Times New Roman" w:cs="Times New Roman"/>
                <w:sz w:val="20"/>
                <w:szCs w:val="20"/>
                <w:lang w:val="en-US"/>
              </w:rPr>
            </w:pPr>
            <w:r w:rsidRPr="00FA5D72">
              <w:rPr>
                <w:rFonts w:ascii="Times New Roman" w:hAnsi="Times New Roman" w:cs="Times New Roman"/>
                <w:sz w:val="20"/>
                <w:szCs w:val="20"/>
                <w:lang w:val="en-US"/>
              </w:rPr>
              <w:t>III</w:t>
            </w:r>
          </w:p>
        </w:tc>
        <w:tc>
          <w:tcPr>
            <w:tcW w:w="685" w:type="pct"/>
            <w:gridSpan w:val="3"/>
            <w:vAlign w:val="center"/>
          </w:tcPr>
          <w:p w:rsidR="006251D0" w:rsidRPr="00FA5D72" w:rsidRDefault="006251D0" w:rsidP="00E66E57">
            <w:pPr>
              <w:jc w:val="center"/>
              <w:rPr>
                <w:rFonts w:ascii="Times New Roman" w:hAnsi="Times New Roman" w:cs="Times New Roman"/>
                <w:sz w:val="20"/>
                <w:szCs w:val="20"/>
                <w:lang w:val="en-US"/>
              </w:rPr>
            </w:pPr>
            <w:r w:rsidRPr="00FA5D72">
              <w:rPr>
                <w:rFonts w:ascii="Times New Roman" w:hAnsi="Times New Roman" w:cs="Times New Roman"/>
                <w:sz w:val="20"/>
                <w:szCs w:val="20"/>
                <w:lang w:val="en-US"/>
              </w:rPr>
              <w:t>IV</w:t>
            </w:r>
          </w:p>
        </w:tc>
        <w:tc>
          <w:tcPr>
            <w:tcW w:w="629" w:type="pct"/>
            <w:gridSpan w:val="2"/>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lang w:val="en-US"/>
              </w:rPr>
              <w:t>V</w:t>
            </w:r>
          </w:p>
        </w:tc>
      </w:tr>
      <w:tr w:rsidR="00FA5D72" w:rsidRPr="00FA5D72" w:rsidTr="00E66E57">
        <w:tc>
          <w:tcPr>
            <w:tcW w:w="797" w:type="pct"/>
          </w:tcPr>
          <w:p w:rsidR="006251D0" w:rsidRPr="00FA5D72" w:rsidRDefault="006251D0" w:rsidP="00E66E57">
            <w:pPr>
              <w:rPr>
                <w:rFonts w:ascii="Times New Roman" w:hAnsi="Times New Roman" w:cs="Times New Roman"/>
                <w:sz w:val="20"/>
                <w:szCs w:val="20"/>
              </w:rPr>
            </w:pPr>
            <w:r w:rsidRPr="00FA5D72">
              <w:rPr>
                <w:rFonts w:ascii="Times New Roman" w:hAnsi="Times New Roman" w:cs="Times New Roman"/>
                <w:sz w:val="20"/>
                <w:szCs w:val="20"/>
              </w:rPr>
              <w:t>Количество пожарных автомобилей в депо, шт.</w:t>
            </w:r>
          </w:p>
        </w:tc>
        <w:tc>
          <w:tcPr>
            <w:tcW w:w="290"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12</w:t>
            </w:r>
          </w:p>
        </w:tc>
        <w:tc>
          <w:tcPr>
            <w:tcW w:w="314"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10</w:t>
            </w:r>
          </w:p>
        </w:tc>
        <w:tc>
          <w:tcPr>
            <w:tcW w:w="314"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8</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6</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6</w:t>
            </w:r>
          </w:p>
        </w:tc>
        <w:tc>
          <w:tcPr>
            <w:tcW w:w="171"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4</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2</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12</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10</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8</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6</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6</w:t>
            </w:r>
          </w:p>
        </w:tc>
        <w:tc>
          <w:tcPr>
            <w:tcW w:w="171"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4</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2</w:t>
            </w:r>
          </w:p>
        </w:tc>
        <w:tc>
          <w:tcPr>
            <w:tcW w:w="314"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4</w:t>
            </w:r>
          </w:p>
        </w:tc>
        <w:tc>
          <w:tcPr>
            <w:tcW w:w="314"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2</w:t>
            </w:r>
          </w:p>
        </w:tc>
      </w:tr>
      <w:tr w:rsidR="006251D0" w:rsidRPr="00FA5D72" w:rsidTr="00E66E57">
        <w:tc>
          <w:tcPr>
            <w:tcW w:w="797" w:type="pct"/>
          </w:tcPr>
          <w:p w:rsidR="006251D0" w:rsidRPr="00FA5D72" w:rsidRDefault="006251D0" w:rsidP="00E66E57">
            <w:pPr>
              <w:rPr>
                <w:rFonts w:ascii="Times New Roman" w:hAnsi="Times New Roman" w:cs="Times New Roman"/>
                <w:sz w:val="20"/>
                <w:szCs w:val="20"/>
              </w:rPr>
            </w:pPr>
            <w:r w:rsidRPr="00FA5D72">
              <w:rPr>
                <w:rFonts w:ascii="Times New Roman" w:hAnsi="Times New Roman" w:cs="Times New Roman"/>
                <w:sz w:val="20"/>
                <w:szCs w:val="20"/>
              </w:rPr>
              <w:t xml:space="preserve">Площадь земельного участка, </w:t>
            </w:r>
            <w:proofErr w:type="gramStart"/>
            <w:r w:rsidRPr="00FA5D72">
              <w:rPr>
                <w:rFonts w:ascii="Times New Roman" w:hAnsi="Times New Roman" w:cs="Times New Roman"/>
                <w:sz w:val="20"/>
                <w:szCs w:val="20"/>
              </w:rPr>
              <w:t>га</w:t>
            </w:r>
            <w:proofErr w:type="gramEnd"/>
          </w:p>
        </w:tc>
        <w:tc>
          <w:tcPr>
            <w:tcW w:w="290"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2,2</w:t>
            </w:r>
          </w:p>
        </w:tc>
        <w:tc>
          <w:tcPr>
            <w:tcW w:w="314"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1,95</w:t>
            </w:r>
          </w:p>
        </w:tc>
        <w:tc>
          <w:tcPr>
            <w:tcW w:w="314"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1,75</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1,6</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1,2</w:t>
            </w:r>
          </w:p>
        </w:tc>
        <w:tc>
          <w:tcPr>
            <w:tcW w:w="171"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0,8</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1,7</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1,6</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1,5</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1,3</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1,2</w:t>
            </w:r>
          </w:p>
        </w:tc>
        <w:tc>
          <w:tcPr>
            <w:tcW w:w="171"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1</w:t>
            </w:r>
          </w:p>
        </w:tc>
        <w:tc>
          <w:tcPr>
            <w:tcW w:w="257"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0,8</w:t>
            </w:r>
          </w:p>
        </w:tc>
        <w:tc>
          <w:tcPr>
            <w:tcW w:w="314"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0,85</w:t>
            </w:r>
          </w:p>
        </w:tc>
        <w:tc>
          <w:tcPr>
            <w:tcW w:w="314" w:type="pct"/>
            <w:vAlign w:val="center"/>
          </w:tcPr>
          <w:p w:rsidR="006251D0" w:rsidRPr="00FA5D72" w:rsidRDefault="006251D0" w:rsidP="00E66E57">
            <w:pPr>
              <w:jc w:val="center"/>
              <w:rPr>
                <w:rFonts w:ascii="Times New Roman" w:hAnsi="Times New Roman" w:cs="Times New Roman"/>
                <w:sz w:val="20"/>
                <w:szCs w:val="20"/>
              </w:rPr>
            </w:pPr>
            <w:r w:rsidRPr="00FA5D72">
              <w:rPr>
                <w:rFonts w:ascii="Times New Roman" w:hAnsi="Times New Roman" w:cs="Times New Roman"/>
                <w:sz w:val="20"/>
                <w:szCs w:val="20"/>
              </w:rPr>
              <w:t>0,55</w:t>
            </w:r>
          </w:p>
        </w:tc>
      </w:tr>
    </w:tbl>
    <w:p w:rsidR="006251D0" w:rsidRPr="00FA5D72" w:rsidRDefault="006251D0" w:rsidP="006251D0">
      <w:pPr>
        <w:ind w:firstLine="567"/>
        <w:rPr>
          <w:rFonts w:ascii="Times New Roman" w:hAnsi="Times New Roman" w:cs="Times New Roman"/>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16.42. Состав и площади зданий и сооружений, размещаемых на территории пожарного депо, определяются согласно Федеральному закону "Технический регламент о требованиях пожарной безопасности".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16.43. Территория пожарного депо подразделяется на производственную, учебно-спортивную и жилую зоны.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16.44. В производственной зоне следует размещать: здание пожарного депо, закрытую автостоянку резервной техники и складские помещения.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16.45. 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 </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 xml:space="preserve">16.46. В жилой зоне </w:t>
      </w:r>
      <w:proofErr w:type="gramStart"/>
      <w:r w:rsidRPr="00FA5D72">
        <w:rPr>
          <w:rFonts w:ascii="Times New Roman" w:hAnsi="Times New Roman" w:cs="Times New Roman"/>
        </w:rPr>
        <w:t>размещаются: жилая часть здания</w:t>
      </w:r>
      <w:proofErr w:type="gramEnd"/>
      <w:r w:rsidRPr="00FA5D72">
        <w:rPr>
          <w:rFonts w:ascii="Times New Roman" w:hAnsi="Times New Roman" w:cs="Times New Roman"/>
        </w:rPr>
        <w:t xml:space="preserve">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 xml:space="preserve">16.47. Радиус обслуживания пожарного депо не должен превышать значений, приведенных в таблице 117, при этом время следования пожарной техники к месту пожара не должно превышать 6 мин. </w:t>
      </w:r>
    </w:p>
    <w:p w:rsidR="006251D0" w:rsidRPr="00FA5D72" w:rsidRDefault="006251D0" w:rsidP="006251D0">
      <w:pPr>
        <w:ind w:firstLine="567"/>
        <w:jc w:val="right"/>
        <w:rPr>
          <w:rFonts w:ascii="Times New Roman" w:hAnsi="Times New Roman" w:cs="Times New Roman"/>
        </w:rPr>
      </w:pPr>
      <w:r w:rsidRPr="00FA5D72">
        <w:rPr>
          <w:rFonts w:ascii="Times New Roman" w:hAnsi="Times New Roman" w:cs="Times New Roman"/>
        </w:rPr>
        <w:t>Таблица 1</w:t>
      </w:r>
      <w:r w:rsidR="00E66E57" w:rsidRPr="00FA5D72">
        <w:rPr>
          <w:rFonts w:ascii="Times New Roman" w:hAnsi="Times New Roman" w:cs="Times New Roman"/>
        </w:rPr>
        <w:t>2</w:t>
      </w:r>
      <w:r w:rsidRPr="00FA5D72">
        <w:rPr>
          <w:rFonts w:ascii="Times New Roman" w:hAnsi="Times New Roman" w:cs="Times New Roman"/>
        </w:rPr>
        <w:t>7</w:t>
      </w:r>
    </w:p>
    <w:tbl>
      <w:tblPr>
        <w:tblStyle w:val="a8"/>
        <w:tblW w:w="5000" w:type="pct"/>
        <w:tblLook w:val="04A0"/>
      </w:tblPr>
      <w:tblGrid>
        <w:gridCol w:w="4927"/>
        <w:gridCol w:w="4928"/>
      </w:tblGrid>
      <w:tr w:rsidR="00FA5D72" w:rsidRPr="00FA5D72" w:rsidTr="00E66E57">
        <w:tc>
          <w:tcPr>
            <w:tcW w:w="2500" w:type="pct"/>
          </w:tcPr>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Территория</w:t>
            </w:r>
          </w:p>
        </w:tc>
        <w:tc>
          <w:tcPr>
            <w:tcW w:w="2500" w:type="pct"/>
          </w:tcPr>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 xml:space="preserve">Радиус обслуживания, </w:t>
            </w:r>
            <w:proofErr w:type="gramStart"/>
            <w:r w:rsidRPr="00FA5D72">
              <w:rPr>
                <w:rFonts w:ascii="Times New Roman" w:hAnsi="Times New Roman" w:cs="Times New Roman"/>
                <w:sz w:val="24"/>
                <w:szCs w:val="24"/>
              </w:rPr>
              <w:t>км</w:t>
            </w:r>
            <w:proofErr w:type="gramEnd"/>
            <w:r w:rsidRPr="00FA5D72">
              <w:rPr>
                <w:rFonts w:ascii="Times New Roman" w:hAnsi="Times New Roman" w:cs="Times New Roman"/>
                <w:sz w:val="24"/>
                <w:szCs w:val="24"/>
              </w:rPr>
              <w:t>, не более</w:t>
            </w:r>
          </w:p>
        </w:tc>
      </w:tr>
      <w:tr w:rsidR="00FA5D72" w:rsidRPr="00FA5D72" w:rsidTr="00E66E57">
        <w:tc>
          <w:tcPr>
            <w:tcW w:w="2500" w:type="pct"/>
          </w:tcPr>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Жилая застройка</w:t>
            </w:r>
          </w:p>
        </w:tc>
        <w:tc>
          <w:tcPr>
            <w:tcW w:w="2500" w:type="pct"/>
          </w:tcPr>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3</w:t>
            </w:r>
          </w:p>
        </w:tc>
      </w:tr>
      <w:tr w:rsidR="00FA5D72" w:rsidRPr="00FA5D72" w:rsidTr="00E66E57">
        <w:tc>
          <w:tcPr>
            <w:tcW w:w="2500" w:type="pct"/>
          </w:tcPr>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Промышленные предприятия:</w:t>
            </w:r>
          </w:p>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 xml:space="preserve">   - с производствами категорий</w:t>
            </w:r>
            <w:proofErr w:type="gramStart"/>
            <w:r w:rsidRPr="00FA5D72">
              <w:rPr>
                <w:rFonts w:ascii="Times New Roman" w:hAnsi="Times New Roman" w:cs="Times New Roman"/>
                <w:sz w:val="24"/>
                <w:szCs w:val="24"/>
              </w:rPr>
              <w:t xml:space="preserve"> А</w:t>
            </w:r>
            <w:proofErr w:type="gramEnd"/>
            <w:r w:rsidRPr="00FA5D72">
              <w:rPr>
                <w:rFonts w:ascii="Times New Roman" w:hAnsi="Times New Roman" w:cs="Times New Roman"/>
                <w:sz w:val="24"/>
                <w:szCs w:val="24"/>
              </w:rPr>
              <w:t>, Б, В, занимающих более 50% всей площади застройки</w:t>
            </w:r>
          </w:p>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 xml:space="preserve">   - с производствами категорий</w:t>
            </w:r>
            <w:proofErr w:type="gramStart"/>
            <w:r w:rsidRPr="00FA5D72">
              <w:rPr>
                <w:rFonts w:ascii="Times New Roman" w:hAnsi="Times New Roman" w:cs="Times New Roman"/>
                <w:sz w:val="24"/>
                <w:szCs w:val="24"/>
              </w:rPr>
              <w:t xml:space="preserve"> А</w:t>
            </w:r>
            <w:proofErr w:type="gramEnd"/>
            <w:r w:rsidRPr="00FA5D72">
              <w:rPr>
                <w:rFonts w:ascii="Times New Roman" w:hAnsi="Times New Roman" w:cs="Times New Roman"/>
                <w:sz w:val="24"/>
                <w:szCs w:val="24"/>
              </w:rPr>
              <w:t>, Б, В, занимающих до 50% всей площади застройки и предприятий с производствами категорий Г и Д</w:t>
            </w:r>
          </w:p>
        </w:tc>
        <w:tc>
          <w:tcPr>
            <w:tcW w:w="2500" w:type="pct"/>
          </w:tcPr>
          <w:p w:rsidR="006251D0" w:rsidRPr="00FA5D72" w:rsidRDefault="006251D0" w:rsidP="00E66E57">
            <w:pPr>
              <w:jc w:val="center"/>
              <w:rPr>
                <w:rFonts w:ascii="Times New Roman" w:hAnsi="Times New Roman" w:cs="Times New Roman"/>
                <w:sz w:val="24"/>
                <w:szCs w:val="24"/>
              </w:rPr>
            </w:pP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2</w:t>
            </w:r>
          </w:p>
          <w:p w:rsidR="006251D0" w:rsidRPr="00FA5D72" w:rsidRDefault="006251D0" w:rsidP="00E66E57">
            <w:pPr>
              <w:jc w:val="center"/>
              <w:rPr>
                <w:rFonts w:ascii="Times New Roman" w:hAnsi="Times New Roman" w:cs="Times New Roman"/>
                <w:sz w:val="24"/>
                <w:szCs w:val="24"/>
              </w:rPr>
            </w:pPr>
          </w:p>
          <w:p w:rsidR="006251D0" w:rsidRPr="00FA5D72" w:rsidRDefault="006251D0" w:rsidP="00E66E57">
            <w:pPr>
              <w:jc w:val="center"/>
              <w:rPr>
                <w:rFonts w:ascii="Times New Roman" w:hAnsi="Times New Roman" w:cs="Times New Roman"/>
                <w:sz w:val="24"/>
                <w:szCs w:val="24"/>
              </w:rPr>
            </w:pP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4</w:t>
            </w:r>
          </w:p>
        </w:tc>
      </w:tr>
      <w:tr w:rsidR="00FA5D72" w:rsidRPr="00FA5D72" w:rsidTr="00E66E57">
        <w:tc>
          <w:tcPr>
            <w:tcW w:w="2500" w:type="pct"/>
          </w:tcPr>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Сельскохозяйственные предприятия:</w:t>
            </w:r>
          </w:p>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 xml:space="preserve">    - с преобладающими производствами категорий</w:t>
            </w:r>
            <w:proofErr w:type="gramStart"/>
            <w:r w:rsidRPr="00FA5D72">
              <w:rPr>
                <w:rFonts w:ascii="Times New Roman" w:hAnsi="Times New Roman" w:cs="Times New Roman"/>
                <w:sz w:val="24"/>
                <w:szCs w:val="24"/>
              </w:rPr>
              <w:t xml:space="preserve"> А</w:t>
            </w:r>
            <w:proofErr w:type="gramEnd"/>
            <w:r w:rsidRPr="00FA5D72">
              <w:rPr>
                <w:rFonts w:ascii="Times New Roman" w:hAnsi="Times New Roman" w:cs="Times New Roman"/>
                <w:sz w:val="24"/>
                <w:szCs w:val="24"/>
              </w:rPr>
              <w:t>, Б и В</w:t>
            </w:r>
          </w:p>
          <w:p w:rsidR="006251D0" w:rsidRPr="00FA5D72" w:rsidRDefault="006251D0" w:rsidP="00E66E57">
            <w:pPr>
              <w:rPr>
                <w:rFonts w:ascii="Times New Roman" w:hAnsi="Times New Roman" w:cs="Times New Roman"/>
                <w:sz w:val="24"/>
                <w:szCs w:val="24"/>
              </w:rPr>
            </w:pPr>
            <w:r w:rsidRPr="00FA5D72">
              <w:rPr>
                <w:rFonts w:ascii="Times New Roman" w:hAnsi="Times New Roman" w:cs="Times New Roman"/>
                <w:sz w:val="24"/>
                <w:szCs w:val="24"/>
              </w:rPr>
              <w:t xml:space="preserve">    - с преобладающими производствами категорий Г и</w:t>
            </w:r>
            <w:proofErr w:type="gramStart"/>
            <w:r w:rsidRPr="00FA5D72">
              <w:rPr>
                <w:rFonts w:ascii="Times New Roman" w:hAnsi="Times New Roman" w:cs="Times New Roman"/>
                <w:sz w:val="24"/>
                <w:szCs w:val="24"/>
              </w:rPr>
              <w:t xml:space="preserve"> Д</w:t>
            </w:r>
            <w:proofErr w:type="gramEnd"/>
          </w:p>
        </w:tc>
        <w:tc>
          <w:tcPr>
            <w:tcW w:w="2500" w:type="pct"/>
          </w:tcPr>
          <w:p w:rsidR="006251D0" w:rsidRPr="00FA5D72" w:rsidRDefault="006251D0" w:rsidP="00E66E57">
            <w:pPr>
              <w:jc w:val="center"/>
              <w:rPr>
                <w:rFonts w:ascii="Times New Roman" w:hAnsi="Times New Roman" w:cs="Times New Roman"/>
                <w:sz w:val="24"/>
                <w:szCs w:val="24"/>
              </w:rPr>
            </w:pP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2</w:t>
            </w:r>
          </w:p>
          <w:p w:rsidR="006251D0" w:rsidRPr="00FA5D72" w:rsidRDefault="006251D0" w:rsidP="00E66E57">
            <w:pPr>
              <w:jc w:val="center"/>
              <w:rPr>
                <w:rFonts w:ascii="Times New Roman" w:hAnsi="Times New Roman" w:cs="Times New Roman"/>
                <w:sz w:val="24"/>
                <w:szCs w:val="24"/>
              </w:rPr>
            </w:pPr>
          </w:p>
          <w:p w:rsidR="006251D0" w:rsidRPr="00FA5D72" w:rsidRDefault="006251D0" w:rsidP="00E66E57">
            <w:pPr>
              <w:jc w:val="center"/>
              <w:rPr>
                <w:rFonts w:ascii="Times New Roman" w:hAnsi="Times New Roman" w:cs="Times New Roman"/>
                <w:sz w:val="24"/>
                <w:szCs w:val="24"/>
              </w:rPr>
            </w:pPr>
            <w:r w:rsidRPr="00FA5D72">
              <w:rPr>
                <w:rFonts w:ascii="Times New Roman" w:hAnsi="Times New Roman" w:cs="Times New Roman"/>
                <w:sz w:val="24"/>
                <w:szCs w:val="24"/>
              </w:rPr>
              <w:t>4</w:t>
            </w:r>
          </w:p>
        </w:tc>
      </w:tr>
    </w:tbl>
    <w:p w:rsidR="006251D0" w:rsidRPr="00FA5D72" w:rsidRDefault="006251D0" w:rsidP="006251D0">
      <w:pPr>
        <w:ind w:firstLine="567"/>
        <w:rPr>
          <w:rFonts w:ascii="Times New Roman" w:hAnsi="Times New Roman" w:cs="Times New Roman"/>
          <w:sz w:val="20"/>
        </w:rPr>
      </w:pPr>
      <w:r w:rsidRPr="00FA5D72">
        <w:rPr>
          <w:rFonts w:ascii="Times New Roman" w:hAnsi="Times New Roman" w:cs="Times New Roman"/>
          <w:sz w:val="20"/>
          <w:u w:val="single"/>
        </w:rPr>
        <w:t>Примечания</w:t>
      </w:r>
      <w:r w:rsidRPr="00FA5D72">
        <w:rPr>
          <w:rFonts w:ascii="Times New Roman" w:hAnsi="Times New Roman" w:cs="Times New Roman"/>
          <w:sz w:val="20"/>
        </w:rPr>
        <w:t>:</w:t>
      </w:r>
    </w:p>
    <w:p w:rsidR="006251D0" w:rsidRPr="00FA5D72" w:rsidRDefault="006251D0" w:rsidP="006251D0">
      <w:pPr>
        <w:ind w:firstLine="567"/>
        <w:rPr>
          <w:rFonts w:ascii="Times New Roman" w:hAnsi="Times New Roman" w:cs="Times New Roman"/>
          <w:sz w:val="20"/>
        </w:rPr>
      </w:pPr>
      <w:r w:rsidRPr="00FA5D72">
        <w:rPr>
          <w:rFonts w:ascii="Times New Roman" w:hAnsi="Times New Roman" w:cs="Times New Roman"/>
          <w:sz w:val="20"/>
        </w:rPr>
        <w:t>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6251D0" w:rsidRPr="00FA5D72" w:rsidRDefault="006251D0" w:rsidP="006251D0">
      <w:pPr>
        <w:ind w:firstLine="567"/>
        <w:rPr>
          <w:rFonts w:ascii="Times New Roman" w:hAnsi="Times New Roman" w:cs="Times New Roman"/>
          <w:sz w:val="20"/>
        </w:rPr>
      </w:pPr>
      <w:r w:rsidRPr="00FA5D72">
        <w:rPr>
          <w:rFonts w:ascii="Times New Roman" w:hAnsi="Times New Roman" w:cs="Times New Roman"/>
          <w:sz w:val="20"/>
        </w:rPr>
        <w:t>2</w:t>
      </w:r>
      <w:proofErr w:type="gramStart"/>
      <w:r w:rsidRPr="00FA5D72">
        <w:rPr>
          <w:rFonts w:ascii="Times New Roman" w:hAnsi="Times New Roman" w:cs="Times New Roman"/>
          <w:sz w:val="20"/>
        </w:rPr>
        <w:t xml:space="preserve"> П</w:t>
      </w:r>
      <w:proofErr w:type="gramEnd"/>
      <w:r w:rsidRPr="00FA5D72">
        <w:rPr>
          <w:rFonts w:ascii="Times New Roman" w:hAnsi="Times New Roman" w:cs="Times New Roman"/>
          <w:sz w:val="20"/>
        </w:rPr>
        <w:t xml:space="preserve">ри наличии на площадках промышленных предприятий зданий и сооружений  </w:t>
      </w:r>
      <w:r w:rsidRPr="00FA5D72">
        <w:rPr>
          <w:rFonts w:ascii="Times New Roman" w:hAnsi="Times New Roman" w:cs="Times New Roman"/>
          <w:sz w:val="20"/>
          <w:lang w:val="en-US"/>
        </w:rPr>
        <w:t>III</w:t>
      </w:r>
      <w:r w:rsidRPr="00FA5D72">
        <w:rPr>
          <w:rFonts w:ascii="Times New Roman" w:hAnsi="Times New Roman" w:cs="Times New Roman"/>
          <w:sz w:val="20"/>
        </w:rPr>
        <w:t xml:space="preserve">, </w:t>
      </w:r>
      <w:r w:rsidRPr="00FA5D72">
        <w:rPr>
          <w:rFonts w:ascii="Times New Roman" w:hAnsi="Times New Roman" w:cs="Times New Roman"/>
          <w:sz w:val="20"/>
          <w:lang w:val="en-US"/>
        </w:rPr>
        <w:t>IV</w:t>
      </w:r>
      <w:r w:rsidRPr="00FA5D72">
        <w:rPr>
          <w:rFonts w:ascii="Times New Roman" w:hAnsi="Times New Roman" w:cs="Times New Roman"/>
          <w:sz w:val="20"/>
        </w:rPr>
        <w:t xml:space="preserve">, </w:t>
      </w:r>
      <w:r w:rsidRPr="00FA5D72">
        <w:rPr>
          <w:rFonts w:ascii="Times New Roman" w:hAnsi="Times New Roman" w:cs="Times New Roman"/>
          <w:sz w:val="20"/>
          <w:lang w:val="en-US"/>
        </w:rPr>
        <w:t>V</w:t>
      </w:r>
      <w:r w:rsidRPr="00FA5D72">
        <w:rPr>
          <w:rFonts w:ascii="Times New Roman" w:hAnsi="Times New Roman" w:cs="Times New Roman"/>
          <w:sz w:val="20"/>
        </w:rPr>
        <w:t xml:space="preserve"> степеней огнестойкости с площадью застройки составляющей 50% всей площади застройки предприятия, радиусы обслуживания пожарного депо и постами следует уменьшать на 40%.</w:t>
      </w:r>
    </w:p>
    <w:p w:rsidR="006251D0" w:rsidRPr="00FA5D72" w:rsidRDefault="006251D0" w:rsidP="006251D0">
      <w:pPr>
        <w:ind w:firstLine="567"/>
        <w:rPr>
          <w:rFonts w:ascii="Times New Roman" w:hAnsi="Times New Roman" w:cs="Times New Roman"/>
          <w:sz w:val="20"/>
        </w:rPr>
      </w:pPr>
      <w:r w:rsidRPr="00FA5D72">
        <w:rPr>
          <w:rFonts w:ascii="Times New Roman" w:hAnsi="Times New Roman" w:cs="Times New Roman"/>
          <w:sz w:val="20"/>
        </w:rPr>
        <w:t>3 Пожарные посты допускается встраивать в производственные и вспомогательные здания с производствами категорий</w:t>
      </w:r>
      <w:proofErr w:type="gramStart"/>
      <w:r w:rsidRPr="00FA5D72">
        <w:rPr>
          <w:rFonts w:ascii="Times New Roman" w:hAnsi="Times New Roman" w:cs="Times New Roman"/>
          <w:sz w:val="20"/>
        </w:rPr>
        <w:t xml:space="preserve"> В</w:t>
      </w:r>
      <w:proofErr w:type="gramEnd"/>
      <w:r w:rsidRPr="00FA5D72">
        <w:rPr>
          <w:rFonts w:ascii="Times New Roman" w:hAnsi="Times New Roman" w:cs="Times New Roman"/>
          <w:sz w:val="20"/>
        </w:rPr>
        <w:t>, Г и Д. При этом они должны быть отделены  от основного здания противопожарными перегородками 1-го типа и противопожарными перекрытиями 3-го типа.</w:t>
      </w:r>
    </w:p>
    <w:p w:rsidR="006251D0" w:rsidRPr="00FA5D72" w:rsidRDefault="006251D0" w:rsidP="006251D0">
      <w:pPr>
        <w:ind w:firstLine="567"/>
        <w:rPr>
          <w:rFonts w:ascii="Times New Roman" w:hAnsi="Times New Roman" w:cs="Times New Roman"/>
          <w:sz w:val="20"/>
        </w:rPr>
      </w:pPr>
      <w:r w:rsidRPr="00FA5D72">
        <w:rPr>
          <w:rFonts w:ascii="Times New Roman" w:hAnsi="Times New Roman" w:cs="Times New Roman"/>
          <w:sz w:val="20"/>
        </w:rPr>
        <w:t>4 Выезды из пожарных депо и постов должны быть расположены так, чтобы выезжающие пожарные автомобили не пересекали основных потоков транспорта и пешеходов (в сельских поселениях – скотопрогонов).</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16.48. В соответствии с заданием на проектирование на территории центральных пожарных депо (I и III типов) размещаются объекты пожарной охраны, указанные в таблице 1</w:t>
      </w:r>
      <w:r w:rsidR="00E66E57" w:rsidRPr="00FA5D72">
        <w:rPr>
          <w:rFonts w:ascii="Times New Roman" w:hAnsi="Times New Roman" w:cs="Times New Roman"/>
          <w:color w:val="auto"/>
        </w:rPr>
        <w:t>2</w:t>
      </w:r>
      <w:r w:rsidRPr="00FA5D72">
        <w:rPr>
          <w:rFonts w:ascii="Times New Roman" w:hAnsi="Times New Roman" w:cs="Times New Roman"/>
          <w:color w:val="auto"/>
        </w:rPr>
        <w:t xml:space="preserve">8. </w:t>
      </w:r>
    </w:p>
    <w:p w:rsidR="006251D0" w:rsidRPr="00FA5D72" w:rsidRDefault="006251D0" w:rsidP="006251D0">
      <w:pPr>
        <w:ind w:firstLine="567"/>
        <w:jc w:val="right"/>
        <w:rPr>
          <w:rFonts w:ascii="Times New Roman" w:hAnsi="Times New Roman" w:cs="Times New Roman"/>
        </w:rPr>
      </w:pPr>
      <w:r w:rsidRPr="00FA5D72">
        <w:rPr>
          <w:rFonts w:ascii="Times New Roman" w:hAnsi="Times New Roman" w:cs="Times New Roman"/>
        </w:rPr>
        <w:t>Таблица 1</w:t>
      </w:r>
      <w:r w:rsidR="00E66E57" w:rsidRPr="00FA5D72">
        <w:rPr>
          <w:rFonts w:ascii="Times New Roman" w:hAnsi="Times New Roman" w:cs="Times New Roman"/>
        </w:rPr>
        <w:t>2</w:t>
      </w:r>
      <w:r w:rsidRPr="00FA5D72">
        <w:rPr>
          <w:rFonts w:ascii="Times New Roman" w:hAnsi="Times New Roman" w:cs="Times New Roma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4"/>
        <w:gridCol w:w="3396"/>
        <w:gridCol w:w="2805"/>
      </w:tblGrid>
      <w:tr w:rsidR="00FA5D72" w:rsidRPr="00FA5D72" w:rsidTr="00E66E57">
        <w:trPr>
          <w:trHeight w:val="463"/>
        </w:trPr>
        <w:tc>
          <w:tcPr>
            <w:tcW w:w="1854" w:type="pct"/>
            <w:vMerge w:val="restar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Наименование зданий и сооружений</w:t>
            </w:r>
          </w:p>
        </w:tc>
        <w:tc>
          <w:tcPr>
            <w:tcW w:w="3146" w:type="pct"/>
            <w:gridSpan w:val="2"/>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Площадь, кв. м</w:t>
            </w:r>
          </w:p>
        </w:tc>
      </w:tr>
      <w:tr w:rsidR="00FA5D72" w:rsidRPr="00FA5D72" w:rsidTr="00E66E57">
        <w:trPr>
          <w:trHeight w:val="220"/>
        </w:trPr>
        <w:tc>
          <w:tcPr>
            <w:tcW w:w="1854" w:type="pct"/>
            <w:vMerge/>
            <w:vAlign w:val="center"/>
          </w:tcPr>
          <w:p w:rsidR="006251D0" w:rsidRPr="00FA5D72" w:rsidRDefault="006251D0" w:rsidP="00E66E57">
            <w:pPr>
              <w:pStyle w:val="Default"/>
              <w:jc w:val="center"/>
              <w:rPr>
                <w:rFonts w:ascii="Times New Roman" w:hAnsi="Times New Roman" w:cs="Times New Roman"/>
                <w:color w:val="auto"/>
              </w:rPr>
            </w:pPr>
          </w:p>
        </w:tc>
        <w:tc>
          <w:tcPr>
            <w:tcW w:w="1723"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I тип</w:t>
            </w:r>
          </w:p>
        </w:tc>
        <w:tc>
          <w:tcPr>
            <w:tcW w:w="1423"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III тип</w:t>
            </w:r>
          </w:p>
        </w:tc>
      </w:tr>
      <w:tr w:rsidR="00FA5D72" w:rsidRPr="00FA5D72" w:rsidTr="00E66E57">
        <w:trPr>
          <w:trHeight w:val="220"/>
        </w:trPr>
        <w:tc>
          <w:tcPr>
            <w:tcW w:w="1854" w:type="pct"/>
            <w:vAlign w:val="center"/>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Отряд (часть, пост) технической службы</w:t>
            </w:r>
          </w:p>
        </w:tc>
        <w:tc>
          <w:tcPr>
            <w:tcW w:w="1723"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10000</w:t>
            </w:r>
          </w:p>
        </w:tc>
        <w:tc>
          <w:tcPr>
            <w:tcW w:w="1423"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4500</w:t>
            </w:r>
          </w:p>
        </w:tc>
      </w:tr>
      <w:tr w:rsidR="006251D0" w:rsidRPr="00FA5D72" w:rsidTr="00E66E57">
        <w:trPr>
          <w:trHeight w:val="220"/>
        </w:trPr>
        <w:tc>
          <w:tcPr>
            <w:tcW w:w="1854" w:type="pct"/>
            <w:vAlign w:val="center"/>
          </w:tcPr>
          <w:p w:rsidR="006251D0" w:rsidRPr="00FA5D72" w:rsidRDefault="006251D0" w:rsidP="00E66E57">
            <w:pPr>
              <w:pStyle w:val="Default"/>
              <w:rPr>
                <w:rFonts w:ascii="Times New Roman" w:hAnsi="Times New Roman" w:cs="Times New Roman"/>
                <w:color w:val="auto"/>
              </w:rPr>
            </w:pPr>
            <w:r w:rsidRPr="00FA5D72">
              <w:rPr>
                <w:rFonts w:ascii="Times New Roman" w:hAnsi="Times New Roman" w:cs="Times New Roman"/>
                <w:color w:val="auto"/>
              </w:rPr>
              <w:t>Опорный пункт пожаротушения</w:t>
            </w:r>
          </w:p>
        </w:tc>
        <w:tc>
          <w:tcPr>
            <w:tcW w:w="1723"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15000</w:t>
            </w:r>
          </w:p>
        </w:tc>
        <w:tc>
          <w:tcPr>
            <w:tcW w:w="1423" w:type="pct"/>
            <w:vAlign w:val="center"/>
          </w:tcPr>
          <w:p w:rsidR="006251D0" w:rsidRPr="00FA5D72" w:rsidRDefault="006251D0" w:rsidP="00E66E57">
            <w:pPr>
              <w:pStyle w:val="Default"/>
              <w:jc w:val="center"/>
              <w:rPr>
                <w:rFonts w:ascii="Times New Roman" w:hAnsi="Times New Roman" w:cs="Times New Roman"/>
                <w:color w:val="auto"/>
              </w:rPr>
            </w:pPr>
            <w:r w:rsidRPr="00FA5D72">
              <w:rPr>
                <w:rFonts w:ascii="Times New Roman" w:hAnsi="Times New Roman" w:cs="Times New Roman"/>
                <w:color w:val="auto"/>
              </w:rPr>
              <w:t>5000</w:t>
            </w:r>
          </w:p>
        </w:tc>
      </w:tr>
    </w:tbl>
    <w:p w:rsidR="006251D0" w:rsidRPr="00FA5D72" w:rsidRDefault="006251D0" w:rsidP="006251D0">
      <w:pPr>
        <w:ind w:firstLine="567"/>
        <w:rPr>
          <w:rFonts w:ascii="Times New Roman" w:hAnsi="Times New Roman" w:cs="Times New Roman"/>
        </w:rPr>
      </w:pP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16.49. Площадь озеленения территории пожарного депо должна составлять не менее 15% площади участка.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16.50. Территория пожарного депо должна иметь ограждение высотой не менее 2 м.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16.51. Подъездные пути, дороги и площадки на территории пожарного депо должны иметь твердое покрытие и соответствовать требованиям подраздела 3.5 "Зоны транспортной инфраструктуры" Нормативов.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16.52. 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 части.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16.53.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подраздела 3.4 "Зоны инженерной инфраструктуры" настоящих нормативов.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16.54. 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 </w:t>
      </w:r>
    </w:p>
    <w:p w:rsidR="006251D0" w:rsidRPr="00FA5D72" w:rsidRDefault="006251D0" w:rsidP="006251D0">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16.55. Здания пожарных депо I - IV типов оборудуются охранно-пожарной сигнализацией и административно-управленческой связью. </w:t>
      </w:r>
    </w:p>
    <w:p w:rsidR="006251D0" w:rsidRPr="00FA5D72" w:rsidRDefault="006251D0" w:rsidP="006251D0">
      <w:pPr>
        <w:ind w:firstLine="567"/>
        <w:rPr>
          <w:rFonts w:ascii="Times New Roman" w:hAnsi="Times New Roman" w:cs="Times New Roman"/>
        </w:rPr>
      </w:pPr>
      <w:r w:rsidRPr="00FA5D72">
        <w:rPr>
          <w:rFonts w:ascii="Times New Roman" w:hAnsi="Times New Roman" w:cs="Times New Roman"/>
        </w:rPr>
        <w:t xml:space="preserve">16.56. Здание пожарного депо оборудуется сетью телефонной связи и </w:t>
      </w:r>
      <w:proofErr w:type="spellStart"/>
      <w:r w:rsidRPr="00FA5D72">
        <w:rPr>
          <w:rFonts w:ascii="Times New Roman" w:hAnsi="Times New Roman" w:cs="Times New Roman"/>
        </w:rPr>
        <w:t>спецлиниями</w:t>
      </w:r>
      <w:proofErr w:type="spellEnd"/>
      <w:r w:rsidRPr="00FA5D72">
        <w:rPr>
          <w:rFonts w:ascii="Times New Roman" w:hAnsi="Times New Roman" w:cs="Times New Roman"/>
        </w:rPr>
        <w:t xml:space="preserve"> "01", а помещения пожарной техники и дежурной смены - установками тревожной сигнализации.</w:t>
      </w:r>
    </w:p>
    <w:p w:rsidR="00E66E57" w:rsidRPr="00FA5D72" w:rsidRDefault="00E66E57">
      <w:pPr>
        <w:rPr>
          <w:rFonts w:ascii="Times New Roman" w:hAnsi="Times New Roman" w:cs="Times New Roman"/>
        </w:rPr>
      </w:pPr>
      <w:r w:rsidRPr="00FA5D72">
        <w:rPr>
          <w:rFonts w:ascii="Times New Roman" w:hAnsi="Times New Roman" w:cs="Times New Roman"/>
        </w:rPr>
        <w:br w:type="page"/>
      </w:r>
    </w:p>
    <w:p w:rsidR="003C69BD" w:rsidRPr="00FA5D72" w:rsidRDefault="003C69BD" w:rsidP="003C69BD">
      <w:pPr>
        <w:ind w:firstLine="567"/>
        <w:rPr>
          <w:rFonts w:ascii="Times New Roman" w:hAnsi="Times New Roman" w:cs="Times New Roman"/>
          <w:b/>
        </w:rPr>
      </w:pPr>
      <w:r w:rsidRPr="00FA5D72">
        <w:rPr>
          <w:rFonts w:ascii="Times New Roman" w:hAnsi="Times New Roman" w:cs="Times New Roman"/>
          <w:b/>
        </w:rPr>
        <w:lastRenderedPageBreak/>
        <w:t>17. ПРИЛОЖЕНИЯ</w:t>
      </w:r>
    </w:p>
    <w:p w:rsidR="003C69BD" w:rsidRPr="00FA5D72" w:rsidRDefault="003C69BD" w:rsidP="003C69BD">
      <w:pPr>
        <w:ind w:firstLine="567"/>
        <w:rPr>
          <w:rFonts w:ascii="Times New Roman" w:hAnsi="Times New Roman" w:cs="Times New Roman"/>
        </w:rPr>
      </w:pPr>
    </w:p>
    <w:p w:rsidR="003C69BD" w:rsidRPr="00FA5D72" w:rsidRDefault="003C69BD" w:rsidP="003C69BD">
      <w:pPr>
        <w:ind w:firstLine="567"/>
        <w:rPr>
          <w:rFonts w:ascii="Times New Roman" w:hAnsi="Times New Roman" w:cs="Times New Roman"/>
          <w:b/>
        </w:rPr>
      </w:pPr>
      <w:r w:rsidRPr="00FA5D72">
        <w:rPr>
          <w:rFonts w:ascii="Times New Roman" w:hAnsi="Times New Roman" w:cs="Times New Roman"/>
          <w:b/>
        </w:rPr>
        <w:t>17.1. Термины и определения</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Обязательные нормативные требования - положения, применение которых обязательно в соответствии с системой нормативных документов в строительстве, приведены в основном тексте.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Рекомендуемые нормативные требования - 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w:t>
      </w:r>
      <w:proofErr w:type="gramStart"/>
      <w:r w:rsidRPr="00FA5D72">
        <w:rPr>
          <w:rFonts w:ascii="Times New Roman" w:hAnsi="Times New Roman" w:cs="Times New Roman"/>
          <w:color w:val="auto"/>
        </w:rPr>
        <w:t>Приведены</w:t>
      </w:r>
      <w:proofErr w:type="gramEnd"/>
      <w:r w:rsidRPr="00FA5D72">
        <w:rPr>
          <w:rFonts w:ascii="Times New Roman" w:hAnsi="Times New Roman" w:cs="Times New Roman"/>
          <w:color w:val="auto"/>
        </w:rPr>
        <w:t xml:space="preserve"> в рекомендуемых таблицах и приложениях.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Справочные приложения - приложения, содержащие описания, показатели и другую информацию.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Муниципальное образование - муниципальный район, городское или сельское поселение, городской округ. </w:t>
      </w:r>
    </w:p>
    <w:p w:rsidR="003C69BD" w:rsidRPr="00FA5D72" w:rsidRDefault="003C69BD" w:rsidP="003C69BD">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FA5D72">
        <w:rPr>
          <w:rFonts w:ascii="Times New Roman" w:hAnsi="Times New Roman" w:cs="Times New Roman"/>
          <w:color w:val="auto"/>
        </w:rPr>
        <w:t>межпоселенческого</w:t>
      </w:r>
      <w:proofErr w:type="spellEnd"/>
      <w:r w:rsidRPr="00FA5D72">
        <w:rPr>
          <w:rFonts w:ascii="Times New Roman" w:hAnsi="Times New Roman" w:cs="Times New Roman"/>
          <w:color w:val="auto"/>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roofErr w:type="gramEnd"/>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Городское поселение - город или поселок, в котором местное самоуправление осуществляется населением непосредственно и (или) через выборные и иные органы местного самоуправления.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Городской округ - городское поселение, которое не входит в состав муниципального района и органы </w:t>
      </w:r>
      <w:proofErr w:type="gramStart"/>
      <w:r w:rsidRPr="00FA5D72">
        <w:rPr>
          <w:rFonts w:ascii="Times New Roman" w:hAnsi="Times New Roman" w:cs="Times New Roman"/>
          <w:color w:val="auto"/>
        </w:rPr>
        <w:t>местного</w:t>
      </w:r>
      <w:proofErr w:type="gramEnd"/>
      <w:r w:rsidRPr="00FA5D72">
        <w:rPr>
          <w:rFonts w:ascii="Times New Roman" w:hAnsi="Times New Roman" w:cs="Times New Roman"/>
          <w:color w:val="auto"/>
        </w:rPr>
        <w:t xml:space="preserve"> самоуправления которого осуществляют полномочия по решению установленных Федеральным законом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Населенный пункт - часть территории муниципального образования республики,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республики. К населенным пунктам на территории республики относятся города, поселки городского типа, не отнесенные к категории городов, поселки, села, деревни, выселки.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Граница населенного пункта - внешние границы земель населенного пункта, отделяющие эти земли от земель иных категорий.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Городская агломерация - развитая территориальная система городского округа, городского поселения, объединенная с сельскими поселениями в одно целое устойчивыми производственными, трудовыми, культурно-бытовыми, рекреационными и другими связями и обладающая определенной территориальной целостностью.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Межселенная территория - территория, находящаяся вне границ поселений (территории, занятые сельскохозяйственными угодьями, лесами, другими незастроенными ландшафтами и расположенные за пределами границ поселений).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Территориальное планирование - планирование развития территорий, в том числе для установления функциональных зон, определения планируемого решения объектов федерального значения, объектов регионального значения, объектов местного значения.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Территориальные зоны - зоны, для которых в правилах землепользования и застройки определены границы и установлены градостроительные регламенты. </w:t>
      </w:r>
    </w:p>
    <w:p w:rsidR="003C69BD" w:rsidRPr="00FA5D72" w:rsidRDefault="003C69BD" w:rsidP="003C69BD">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FA5D72">
        <w:rPr>
          <w:rFonts w:ascii="Times New Roman" w:hAnsi="Times New Roman" w:cs="Times New Roman"/>
          <w:color w:val="auto"/>
        </w:rPr>
        <w:t xml:space="preserve"> и объектов капитального строительства.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Генеральный план городского округа, 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Функциональные зоны - зоны, для которых документами территориального планирования определены границы и функциональное назначение.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Функционально-планировочное образование - часть территории города, представляющая собой целостное градостроительное образование, для которого установлены территориальные границы и градостроительные регламенты, обеспечивающие комплекс социально-гарантированных условий жизнедеятельности в зависимости от функционального назначения территорий.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Зона (район) застройки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lastRenderedPageBreak/>
        <w:t>Среднеэтажная</w:t>
      </w:r>
      <w:proofErr w:type="spellEnd"/>
      <w:r w:rsidRPr="00FA5D72">
        <w:rPr>
          <w:rFonts w:ascii="Times New Roman" w:hAnsi="Times New Roman" w:cs="Times New Roman"/>
          <w:color w:val="auto"/>
        </w:rPr>
        <w:t xml:space="preserve"> жилая застройка - жилая застройка многоквартирными зданиями этажностью 4 - 5 этажей.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Многоэтажная жилая застройка - жилая застройка многоквартирными зданиями высотой до 75 метров.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Микрорайон (квартал) - структурный элемент территории жилой застройки.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Жилой район - структурный элемент селитебной территории.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Усадебный жилой дом - одноквартирный, дом с </w:t>
      </w:r>
      <w:proofErr w:type="spellStart"/>
      <w:r w:rsidRPr="00FA5D72">
        <w:rPr>
          <w:rFonts w:ascii="Times New Roman" w:hAnsi="Times New Roman" w:cs="Times New Roman"/>
          <w:color w:val="auto"/>
        </w:rPr>
        <w:t>приквартирным</w:t>
      </w:r>
      <w:proofErr w:type="spellEnd"/>
      <w:r w:rsidRPr="00FA5D72">
        <w:rPr>
          <w:rFonts w:ascii="Times New Roman" w:hAnsi="Times New Roman" w:cs="Times New Roman"/>
          <w:color w:val="auto"/>
        </w:rPr>
        <w:t xml:space="preserve"> участком, постройками, для подсобного хозяйства.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Дом </w:t>
      </w:r>
      <w:proofErr w:type="spellStart"/>
      <w:r w:rsidRPr="00FA5D72">
        <w:rPr>
          <w:rFonts w:ascii="Times New Roman" w:hAnsi="Times New Roman" w:cs="Times New Roman"/>
          <w:color w:val="auto"/>
        </w:rPr>
        <w:t>коттеджного</w:t>
      </w:r>
      <w:proofErr w:type="spellEnd"/>
      <w:r w:rsidRPr="00FA5D72">
        <w:rPr>
          <w:rFonts w:ascii="Times New Roman" w:hAnsi="Times New Roman" w:cs="Times New Roman"/>
          <w:color w:val="auto"/>
        </w:rPr>
        <w:t xml:space="preserve"> типа - малоэтажный одноквартирный индивидуальный или блокированный, в том числе двухквартирный, жилой дом.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Блокированный жилой дом - дом, состоящий из двух и более квартир, каждая из которых имеет непосредственный выход на свой </w:t>
      </w:r>
      <w:proofErr w:type="spellStart"/>
      <w:r w:rsidRPr="00FA5D72">
        <w:rPr>
          <w:rFonts w:ascii="Times New Roman" w:hAnsi="Times New Roman" w:cs="Times New Roman"/>
          <w:color w:val="auto"/>
        </w:rPr>
        <w:t>приквартирный</w:t>
      </w:r>
      <w:proofErr w:type="spellEnd"/>
      <w:r w:rsidRPr="00FA5D72">
        <w:rPr>
          <w:rFonts w:ascii="Times New Roman" w:hAnsi="Times New Roman" w:cs="Times New Roman"/>
          <w:color w:val="auto"/>
        </w:rPr>
        <w:t xml:space="preserve"> участок (кроме блокированных жилых домов, состоящих из автономных жилых блоков, проектируемых по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31-02-2001).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Секционный жилой дом (жилое здание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Земельный участок - часть поверхности земли (в том числе почвенный слой), </w:t>
      </w:r>
      <w:proofErr w:type="gramStart"/>
      <w:r w:rsidRPr="00FA5D72">
        <w:rPr>
          <w:rFonts w:ascii="Times New Roman" w:hAnsi="Times New Roman" w:cs="Times New Roman"/>
          <w:color w:val="auto"/>
        </w:rPr>
        <w:t>границы</w:t>
      </w:r>
      <w:proofErr w:type="gramEnd"/>
      <w:r w:rsidRPr="00FA5D72">
        <w:rPr>
          <w:rFonts w:ascii="Times New Roman" w:hAnsi="Times New Roman" w:cs="Times New Roman"/>
          <w:color w:val="auto"/>
        </w:rPr>
        <w:t xml:space="preserve"> которой описаны и удостоверены в установленном порядке. </w:t>
      </w:r>
    </w:p>
    <w:p w:rsidR="003C69BD" w:rsidRPr="00FA5D72" w:rsidRDefault="003C69BD" w:rsidP="003C69BD">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 xml:space="preserve">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w:t>
      </w:r>
      <w:proofErr w:type="gramEnd"/>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Личное подсобное хозяйство - форма непредпринимательской деятельности по производству и переработке сельскохозяйственной продукции.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общего пользования).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Дорога (городская)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Пригородные зоны - земли, находящиеся за пределами границ городов, составляющие с городами единую социальную, природную и хозяйственную территорию и не входящие в состав земель иных населенных пунктов.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Пригородная зеленая зона - территория за пределами границы населенного пункта,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 </w:t>
      </w:r>
    </w:p>
    <w:p w:rsidR="003C69BD" w:rsidRPr="00FA5D72" w:rsidRDefault="003C69BD" w:rsidP="003C69BD">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lastRenderedPageBreak/>
        <w:t xml:space="preserve">Озелененные территории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 </w:t>
      </w:r>
      <w:proofErr w:type="gramEnd"/>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Парк -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FA5D72">
        <w:rPr>
          <w:rFonts w:ascii="Times New Roman" w:hAnsi="Times New Roman" w:cs="Times New Roman"/>
          <w:color w:val="auto"/>
        </w:rPr>
        <w:t>нагорный</w:t>
      </w:r>
      <w:proofErr w:type="gramEnd"/>
      <w:r w:rsidRPr="00FA5D72">
        <w:rPr>
          <w:rFonts w:ascii="Times New Roman" w:hAnsi="Times New Roman" w:cs="Times New Roman"/>
          <w:color w:val="auto"/>
        </w:rPr>
        <w:t xml:space="preserve">, водный, детский, спортивный, этнографический парки и др.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Сад - озелененная территория общего пользования площадью от 3 га в селитебной зоне с возможным насыщением зрелищными, спортивно-оздоровительными и игровыми сооружениями.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Коэффициент озеленения - отношение территории земельного участка, которая должна быть занята зелеными насаждениями, ко всей площади участка (в процентах).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Градостроительная емкость (интенсивность использования)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Интенсивность использования территории (интенсивность застройки) городского округа, поселения характеризуется показателями плотности застройки, коэффициентом (в процентах) застройки территории.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w:t>
      </w:r>
      <w:proofErr w:type="gramStart"/>
      <w:r w:rsidRPr="00FA5D72">
        <w:rPr>
          <w:rFonts w:ascii="Times New Roman" w:hAnsi="Times New Roman" w:cs="Times New Roman"/>
          <w:color w:val="auto"/>
        </w:rPr>
        <w:t>га</w:t>
      </w:r>
      <w:proofErr w:type="gramEnd"/>
      <w:r w:rsidRPr="00FA5D72">
        <w:rPr>
          <w:rFonts w:ascii="Times New Roman" w:hAnsi="Times New Roman" w:cs="Times New Roman"/>
          <w:color w:val="auto"/>
        </w:rPr>
        <w:t xml:space="preserve">).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Суммарная поэтажная площадь - суммарная площадь всех надземных этажей здания, включая площади всех помещений этажа (в том числе лоджий, лестничных клеток, лифтовых шахт и др.).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Коэффициент застройки</w:t>
      </w:r>
      <w:proofErr w:type="gramStart"/>
      <w:r w:rsidRPr="00FA5D72">
        <w:rPr>
          <w:rFonts w:ascii="Times New Roman" w:hAnsi="Times New Roman" w:cs="Times New Roman"/>
          <w:color w:val="auto"/>
        </w:rPr>
        <w:t xml:space="preserve"> () - </w:t>
      </w:r>
      <w:proofErr w:type="gramEnd"/>
      <w:r w:rsidRPr="00FA5D72">
        <w:rPr>
          <w:rFonts w:ascii="Times New Roman" w:hAnsi="Times New Roman" w:cs="Times New Roman"/>
          <w:color w:val="auto"/>
        </w:rPr>
        <w:t>отношение территории земельного участка, которая может быть занята зданиями, ко всей площади участка (в процентах). КЗ</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Коэффициент плотности застройки</w:t>
      </w:r>
      <w:proofErr w:type="gramStart"/>
      <w:r w:rsidRPr="00FA5D72">
        <w:rPr>
          <w:rFonts w:ascii="Times New Roman" w:hAnsi="Times New Roman" w:cs="Times New Roman"/>
          <w:color w:val="auto"/>
        </w:rPr>
        <w:t xml:space="preserve"> () - </w:t>
      </w:r>
      <w:proofErr w:type="gramEnd"/>
      <w:r w:rsidRPr="00FA5D72">
        <w:rPr>
          <w:rFonts w:ascii="Times New Roman" w:hAnsi="Times New Roman" w:cs="Times New Roman"/>
          <w:color w:val="auto"/>
        </w:rPr>
        <w:t>отношение площади всех этажей зданий и сооружений к площади участка. КПЗ</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Социально-гарантированные условия жизнедеятельности - 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Специальное регулирование - устанавливается на основании санитарно-экологических,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Зоны с особыми условиями использования территорий - охранные, санитарно-защитные зоны, зоны охраны объектов культурного наследия (памятники истории и культуры) народов Российской Федерации (далее - объекты культурного наследия), </w:t>
      </w:r>
      <w:proofErr w:type="spellStart"/>
      <w:r w:rsidRPr="00FA5D72">
        <w:rPr>
          <w:rFonts w:ascii="Times New Roman" w:hAnsi="Times New Roman" w:cs="Times New Roman"/>
          <w:color w:val="auto"/>
        </w:rPr>
        <w:t>водоохранные</w:t>
      </w:r>
      <w:proofErr w:type="spellEnd"/>
      <w:r w:rsidRPr="00FA5D72">
        <w:rPr>
          <w:rFonts w:ascii="Times New Roman" w:hAnsi="Times New Roman" w:cs="Times New Roman"/>
          <w:color w:val="auto"/>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w:t>
      </w:r>
      <w:r w:rsidRPr="00FA5D72">
        <w:rPr>
          <w:rFonts w:ascii="Times New Roman" w:hAnsi="Times New Roman" w:cs="Times New Roman"/>
          <w:color w:val="auto"/>
        </w:rPr>
        <w:lastRenderedPageBreak/>
        <w:t xml:space="preserve">(химического,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Квартал сохраняемой застройки - квартал, на территории которого при проектировании планировки и застройки замена и (или) новое строительство составляют не более 25% фонда существующей застройки. </w:t>
      </w:r>
    </w:p>
    <w:p w:rsidR="003C69BD" w:rsidRPr="00FA5D72" w:rsidRDefault="003C69BD" w:rsidP="003C69BD">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 xml:space="preserve">Историческое поселение -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социально-культурную ценность, имеющие важное значение для сохранения самобытности народов Российской Федерации, их вклада в мировую цивилизацию. </w:t>
      </w:r>
      <w:proofErr w:type="gramEnd"/>
    </w:p>
    <w:p w:rsidR="003C69BD" w:rsidRPr="00FA5D72" w:rsidRDefault="003C69BD" w:rsidP="003C69BD">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 xml:space="preserve">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 </w:t>
      </w:r>
      <w:proofErr w:type="gramEnd"/>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Надземная автостоянка закрытого типа - автостоянка с наружными стеновыми ограждениями.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Механизированная автостоянка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Гостевая автостоянка - открытая площадка, предназначенная для кратковременного хранения (стоянки) легковых автомобилей.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Строительство - создание зданий, строений, сооружений (в том числе на месте сносимых объектов капитального строительства).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3C69BD" w:rsidRPr="00FA5D72" w:rsidRDefault="003C69BD" w:rsidP="003C69BD">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Реконструкция объектов капитального строительства (за исключением линейных объектов) - изменение параметров объектов капитального строительства, его частей (высоты, количества этажей, площади, объема) и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sidRPr="00FA5D72">
        <w:rPr>
          <w:rFonts w:ascii="Times New Roman" w:hAnsi="Times New Roman" w:cs="Times New Roman"/>
          <w:color w:val="auto"/>
        </w:rPr>
        <w:t xml:space="preserve">) восстановления указанных элементов.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FA5D72">
        <w:rPr>
          <w:rFonts w:ascii="Times New Roman" w:hAnsi="Times New Roman" w:cs="Times New Roman"/>
          <w:color w:val="auto"/>
        </w:rPr>
        <w:t>котором</w:t>
      </w:r>
      <w:proofErr w:type="gramEnd"/>
      <w:r w:rsidRPr="00FA5D72">
        <w:rPr>
          <w:rFonts w:ascii="Times New Roman" w:hAnsi="Times New Roman" w:cs="Times New Roman"/>
          <w:color w:val="auto"/>
        </w:rPr>
        <w:t xml:space="preserve"> требуется изменение границ полос отвода и (или) охранных зон таких объектов. </w:t>
      </w:r>
    </w:p>
    <w:p w:rsidR="003C69BD" w:rsidRPr="00FA5D72" w:rsidRDefault="003C69BD" w:rsidP="003C69BD">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lastRenderedPageBreak/>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FA5D72">
        <w:rPr>
          <w:rFonts w:ascii="Times New Roman" w:hAnsi="Times New Roman" w:cs="Times New Roman"/>
          <w:color w:val="auto"/>
        </w:rPr>
        <w:t xml:space="preserve"> элементы и (или) восстановление указанных элементов.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3C69BD" w:rsidRPr="00FA5D72" w:rsidRDefault="003C69BD" w:rsidP="003C69BD">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FA5D72">
        <w:rPr>
          <w:rFonts w:ascii="Times New Roman" w:hAnsi="Times New Roman" w:cs="Times New Roman"/>
          <w:color w:val="auto"/>
        </w:rPr>
        <w:t xml:space="preserve"> </w:t>
      </w:r>
      <w:proofErr w:type="gramStart"/>
      <w:r w:rsidRPr="00FA5D72">
        <w:rPr>
          <w:rFonts w:ascii="Times New Roman" w:hAnsi="Times New Roman" w:cs="Times New Roman"/>
          <w:color w:val="auto"/>
        </w:rPr>
        <w:t>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FA5D72">
        <w:rPr>
          <w:rFonts w:ascii="Times New Roman" w:hAnsi="Times New Roman" w:cs="Times New Roman"/>
          <w:color w:val="auto"/>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 </w:t>
      </w:r>
    </w:p>
    <w:p w:rsidR="003C69BD" w:rsidRPr="00FA5D72" w:rsidRDefault="003C69BD" w:rsidP="003C69BD">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FA5D72">
        <w:rPr>
          <w:rFonts w:ascii="Times New Roman" w:hAnsi="Times New Roman" w:cs="Times New Roman"/>
          <w:color w:val="auto"/>
        </w:rPr>
        <w:t xml:space="preserve"> развитие субъекта Российской Федерации. </w:t>
      </w:r>
      <w:proofErr w:type="gramStart"/>
      <w:r w:rsidRPr="00FA5D72">
        <w:rPr>
          <w:rFonts w:ascii="Times New Roman" w:hAnsi="Times New Roman" w:cs="Times New Roman"/>
          <w:color w:val="auto"/>
        </w:rPr>
        <w:t xml:space="preserve">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w:t>
      </w:r>
      <w:proofErr w:type="gramEnd"/>
    </w:p>
    <w:p w:rsidR="003C69BD" w:rsidRPr="00FA5D72" w:rsidRDefault="003C69BD" w:rsidP="003C69BD">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FA5D72">
        <w:rPr>
          <w:rFonts w:ascii="Times New Roman" w:hAnsi="Times New Roman" w:cs="Times New Roman"/>
          <w:color w:val="auto"/>
        </w:rPr>
        <w:t xml:space="preserve"> </w:t>
      </w:r>
      <w:proofErr w:type="gramStart"/>
      <w:r w:rsidRPr="00FA5D72">
        <w:rPr>
          <w:rFonts w:ascii="Times New Roman" w:hAnsi="Times New Roman" w:cs="Times New Roman"/>
          <w:color w:val="auto"/>
        </w:rPr>
        <w:t xml:space="preserve">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w:t>
      </w:r>
      <w:proofErr w:type="gramEnd"/>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lastRenderedPageBreak/>
        <w:t xml:space="preserve">Парковка (парковочное место) - специально обозначенное и при необходимости обустроенное и оборудованное место, </w:t>
      </w:r>
      <w:proofErr w:type="gramStart"/>
      <w:r w:rsidRPr="00FA5D72">
        <w:rPr>
          <w:rFonts w:ascii="Times New Roman" w:hAnsi="Times New Roman" w:cs="Times New Roman"/>
        </w:rPr>
        <w:t>являющееся</w:t>
      </w:r>
      <w:proofErr w:type="gramEnd"/>
      <w:r w:rsidRPr="00FA5D72">
        <w:rPr>
          <w:rFonts w:ascii="Times New Roman" w:hAnsi="Times New Roman" w:cs="Times New Roman"/>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A5D72">
        <w:rPr>
          <w:rFonts w:ascii="Times New Roman" w:hAnsi="Times New Roman" w:cs="Times New Roman"/>
        </w:rPr>
        <w:t>подэстакадных</w:t>
      </w:r>
      <w:proofErr w:type="spellEnd"/>
      <w:r w:rsidRPr="00FA5D72">
        <w:rPr>
          <w:rFonts w:ascii="Times New Roman" w:hAnsi="Times New Roman" w:cs="Times New Roman"/>
        </w:rPr>
        <w:t xml:space="preserve"> или </w:t>
      </w:r>
      <w:proofErr w:type="spellStart"/>
      <w:r w:rsidRPr="00FA5D72">
        <w:rPr>
          <w:rFonts w:ascii="Times New Roman" w:hAnsi="Times New Roman" w:cs="Times New Roman"/>
        </w:rPr>
        <w:t>подмостовых</w:t>
      </w:r>
      <w:proofErr w:type="spellEnd"/>
      <w:r w:rsidRPr="00FA5D72">
        <w:rPr>
          <w:rFonts w:ascii="Times New Roman" w:hAnsi="Times New Roman" w:cs="Times New Roman"/>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C69BD" w:rsidRPr="00FA5D72" w:rsidRDefault="003C69BD" w:rsidP="003C69BD">
      <w:pPr>
        <w:ind w:firstLine="567"/>
        <w:rPr>
          <w:rFonts w:ascii="Times New Roman" w:hAnsi="Times New Roman" w:cs="Times New Roman"/>
        </w:rPr>
      </w:pP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ПЕРЕЧЕНЬ ЛИНИЙ ГРАДОСТРОИТЕЛЬНОГО РЕГУЛИРОВАНИЯ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 xml:space="preserve">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w:t>
      </w:r>
      <w:proofErr w:type="gramEnd"/>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w:t>
      </w:r>
      <w:proofErr w:type="spellStart"/>
      <w:r w:rsidRPr="00FA5D72">
        <w:rPr>
          <w:rFonts w:ascii="Times New Roman" w:hAnsi="Times New Roman" w:cs="Times New Roman"/>
          <w:color w:val="auto"/>
        </w:rPr>
        <w:t>пандусных</w:t>
      </w:r>
      <w:proofErr w:type="spellEnd"/>
      <w:r w:rsidRPr="00FA5D72">
        <w:rPr>
          <w:rFonts w:ascii="Times New Roman" w:hAnsi="Times New Roman" w:cs="Times New Roman"/>
          <w:color w:val="auto"/>
        </w:rPr>
        <w:t xml:space="preserve"> сходов подземных пешеходных переходов, павильонов на остановочных пунктах городского общественного транспорта).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отдельных нестационарных объектов автосервиса для попутного обслуживания (АЗС, </w:t>
      </w:r>
      <w:proofErr w:type="spellStart"/>
      <w:r w:rsidRPr="00FA5D72">
        <w:rPr>
          <w:rFonts w:ascii="Times New Roman" w:hAnsi="Times New Roman" w:cs="Times New Roman"/>
          <w:color w:val="auto"/>
        </w:rPr>
        <w:t>минимойки</w:t>
      </w:r>
      <w:proofErr w:type="spellEnd"/>
      <w:r w:rsidRPr="00FA5D72">
        <w:rPr>
          <w:rFonts w:ascii="Times New Roman" w:hAnsi="Times New Roman" w:cs="Times New Roman"/>
          <w:color w:val="auto"/>
        </w:rPr>
        <w:t xml:space="preserve">, посты проверки </w:t>
      </w:r>
      <w:proofErr w:type="gramStart"/>
      <w:r w:rsidRPr="00FA5D72">
        <w:rPr>
          <w:rFonts w:ascii="Times New Roman" w:hAnsi="Times New Roman" w:cs="Times New Roman"/>
          <w:color w:val="auto"/>
        </w:rPr>
        <w:t>СО</w:t>
      </w:r>
      <w:proofErr w:type="gramEnd"/>
      <w:r w:rsidRPr="00FA5D72">
        <w:rPr>
          <w:rFonts w:ascii="Times New Roman" w:hAnsi="Times New Roman" w:cs="Times New Roman"/>
          <w:color w:val="auto"/>
        </w:rPr>
        <w:t xml:space="preserve">);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отдельных нестационарных объектов для попутного обслуживания пешеходов (мелкорозничная торговля и бытовое обслуживание).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Отступ застройки - расстояние между красной линией или границей земельного участка и стеной здания, строения, сооружения.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Синие линии - границы акваторий рек, а также существующих и проектируемых открытых водоемов, устанавливаемые по нормальному подпорному горизонту.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Желтые линии - максимально допустимые границы зон возможного распространения завалов жилой и общественной застройки категорированных городов, промышленных, коммунально-складских зданий, расположенных, как правило, вдоль городских магистралей устойчивого функционирования на территории категорированных городов.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Граница историко-культурного заповедника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охранных зон особо охраняемых природных территорий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территорий природного комплекса, не являющихся особо охраняемыми,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озелененных территорий, не входящих в природный комплекс городских округов и поселений - границы участков внутриквартального озеленения общего пользования и трасс внутриквартальных транспортных коммуникаций.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w:t>
      </w:r>
      <w:proofErr w:type="spellStart"/>
      <w:r w:rsidRPr="00FA5D72">
        <w:rPr>
          <w:rFonts w:ascii="Times New Roman" w:hAnsi="Times New Roman" w:cs="Times New Roman"/>
          <w:color w:val="auto"/>
        </w:rPr>
        <w:t>водоохранных</w:t>
      </w:r>
      <w:proofErr w:type="spellEnd"/>
      <w:r w:rsidRPr="00FA5D72">
        <w:rPr>
          <w:rFonts w:ascii="Times New Roman" w:hAnsi="Times New Roman" w:cs="Times New Roman"/>
          <w:color w:val="auto"/>
        </w:rPr>
        <w:t xml:space="preserve"> зон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прибрежных зон (полос) - границы территорий внутри </w:t>
      </w:r>
      <w:proofErr w:type="spellStart"/>
      <w:r w:rsidRPr="00FA5D72">
        <w:rPr>
          <w:rFonts w:ascii="Times New Roman" w:hAnsi="Times New Roman" w:cs="Times New Roman"/>
          <w:color w:val="auto"/>
        </w:rPr>
        <w:t>водоохранных</w:t>
      </w:r>
      <w:proofErr w:type="spellEnd"/>
      <w:r w:rsidRPr="00FA5D72">
        <w:rPr>
          <w:rFonts w:ascii="Times New Roman" w:hAnsi="Times New Roman" w:cs="Times New Roman"/>
          <w:color w:val="auto"/>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зон санитарной охраны источников питьевого водоснабжения - границы зон трех поясов санитарной охраны: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первого пояса (строгого режима)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FA5D72">
        <w:rPr>
          <w:rFonts w:ascii="Times New Roman" w:hAnsi="Times New Roman" w:cs="Times New Roman"/>
          <w:color w:val="auto"/>
        </w:rPr>
        <w:t>водоисточника</w:t>
      </w:r>
      <w:proofErr w:type="spellEnd"/>
      <w:r w:rsidRPr="00FA5D72">
        <w:rPr>
          <w:rFonts w:ascii="Times New Roman" w:hAnsi="Times New Roman" w:cs="Times New Roman"/>
          <w:color w:val="auto"/>
        </w:rPr>
        <w:t xml:space="preserve">.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второго пояса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третьего пояса - границы территории, непосредственно прилегающей к акватории </w:t>
      </w:r>
      <w:proofErr w:type="spellStart"/>
      <w:r w:rsidRPr="00FA5D72">
        <w:rPr>
          <w:rFonts w:ascii="Times New Roman" w:hAnsi="Times New Roman" w:cs="Times New Roman"/>
          <w:color w:val="auto"/>
        </w:rPr>
        <w:t>водоисточников</w:t>
      </w:r>
      <w:proofErr w:type="spellEnd"/>
      <w:r w:rsidRPr="00FA5D72">
        <w:rPr>
          <w:rFonts w:ascii="Times New Roman" w:hAnsi="Times New Roman" w:cs="Times New Roman"/>
          <w:color w:val="auto"/>
        </w:rPr>
        <w:t xml:space="preserve"> и выделяемой в пределах территории второго пояса по границам прибрежной полосы с режимом ограничения хозяйственной деятельности.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FA5D72">
        <w:rPr>
          <w:rFonts w:ascii="Times New Roman" w:hAnsi="Times New Roman" w:cs="Times New Roman"/>
          <w:color w:val="auto"/>
        </w:rPr>
        <w:lastRenderedPageBreak/>
        <w:t xml:space="preserve">деятельности и оформленного в установленном порядке (промышленная площадка) до ее внешней границы в заданном направлении.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3C69BD" w:rsidRPr="00FA5D72" w:rsidRDefault="003C69BD" w:rsidP="003C69BD">
      <w:pPr>
        <w:ind w:firstLine="567"/>
        <w:rPr>
          <w:rFonts w:ascii="Times New Roman" w:hAnsi="Times New Roman" w:cs="Times New Roman"/>
          <w:b/>
        </w:rPr>
      </w:pPr>
    </w:p>
    <w:p w:rsidR="003C69BD" w:rsidRPr="00FA5D72" w:rsidRDefault="003C69BD">
      <w:pPr>
        <w:rPr>
          <w:rFonts w:ascii="Times New Roman" w:hAnsi="Times New Roman" w:cs="Times New Roman"/>
          <w:b/>
        </w:rPr>
      </w:pPr>
      <w:r w:rsidRPr="00FA5D72">
        <w:rPr>
          <w:rFonts w:ascii="Times New Roman" w:hAnsi="Times New Roman" w:cs="Times New Roman"/>
          <w:b/>
        </w:rPr>
        <w:br w:type="page"/>
      </w:r>
    </w:p>
    <w:p w:rsidR="003C69BD" w:rsidRPr="00FA5D72" w:rsidRDefault="003C69BD" w:rsidP="003C69BD">
      <w:pPr>
        <w:ind w:firstLine="567"/>
        <w:rPr>
          <w:rFonts w:ascii="Times New Roman" w:hAnsi="Times New Roman" w:cs="Times New Roman"/>
          <w:b/>
        </w:rPr>
      </w:pPr>
      <w:r w:rsidRPr="00FA5D72">
        <w:rPr>
          <w:rFonts w:ascii="Times New Roman" w:hAnsi="Times New Roman" w:cs="Times New Roman"/>
          <w:b/>
        </w:rPr>
        <w:lastRenderedPageBreak/>
        <w:t>17.2. Перечень законодательных и нормативных документов.</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Республиканские нормативы градостроительного проектирования Республики Башкортостан «Градостроительство, планировка и застройка городских округов городских и сельских поселений Республики Башкортостан»</w:t>
      </w:r>
    </w:p>
    <w:p w:rsidR="003C69BD" w:rsidRPr="00FA5D72" w:rsidRDefault="003C69BD" w:rsidP="003C69BD">
      <w:pPr>
        <w:ind w:firstLine="567"/>
        <w:jc w:val="center"/>
        <w:rPr>
          <w:rFonts w:ascii="Times New Roman" w:hAnsi="Times New Roman" w:cs="Times New Roman"/>
        </w:rPr>
      </w:pPr>
      <w:r w:rsidRPr="00FA5D72">
        <w:rPr>
          <w:rFonts w:ascii="Times New Roman" w:hAnsi="Times New Roman" w:cs="Times New Roman"/>
        </w:rPr>
        <w:t>Федеральные законы</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Конституция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Градостроительный кодекс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Земельный кодекс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Жилищный кодекс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Водный кодекс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Лесной кодекс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Воздушный кодекс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Кодекс внутреннего водного транспорта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Закон Российской Федерации "О недрах";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защите населения и территорий от чрезвычайных ситуаций природного и техногенного характера";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особо охраняемых природных территориях";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природных лечебных ресурсах, лечебно-оздоровительных местностях и курортах";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социальном обслуживании граждан пожилого возраста и инвалидов";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архитектурной деятельности в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экологической экспертизе";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социальной защите инвалидов в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безопасности дорожного движения";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отходах производства и потребления";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санитарно-эпидемиологическом благополучии населения";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охране атмосферного воздуха";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охране окружающей среды";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техническом регулировании";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общих принципах организации местного самоуправления в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переводе земель или земельных участков из одной категории в другую";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"Об особо охраняемых природных территориях";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"Технический регламент о требованиях пожарной безопасности" (с изменениями, внесенными Федеральным законом от 10 июля 2012 года N 117-ФЗ);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"Технический регламент о безопасности зданий и сооружений";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 введении в действие Лесного кодекса Российской Федерации"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объектах культурного наследия (памятниках истории и культуры) народов Российской Федерации"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Федеральный закон "Об обращении с радиоактивными отходами и о внесении изменений в отдельные законодательные акты Российской Федерации";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 последующими изменениями).</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br w:type="page"/>
      </w: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lastRenderedPageBreak/>
        <w:t>Нормативные правовые акты Российской Федерации</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Указ Президента Российской Федерации от 2 октября 1992 года N 1156 "О мерах по формированию доступной для инвалидов среды жизнедеятельности" (с изменениями и дополнениями);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Указ Президента Российской Федерации от 30 ноября 1992 года N 1487 "Об особо ценных объектах культурного наследия народов Российской Федерации"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Постановление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Постановление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Приказ Министерства культуры СССР от 24 января 1986 года N 33 "Об утверждении "Инструкции по организации зон охраны недвижимых памятников истории и культуры СССР";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Приказ Министерства культуры СССР от 13 мая 1986 года N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3C69BD" w:rsidRPr="00FA5D72" w:rsidRDefault="003C69BD" w:rsidP="003C69BD">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Приказ Федерального агентства по техническому регулированию и метрологии от 18 мая 2011 года N 2244 "О внесении изменений в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 утвержденный Приказом Федерального агентства от 1 июня 2010 г. N</w:t>
      </w:r>
      <w:proofErr w:type="gramEnd"/>
      <w:r w:rsidRPr="00FA5D72">
        <w:rPr>
          <w:rFonts w:ascii="Times New Roman" w:hAnsi="Times New Roman" w:cs="Times New Roman"/>
          <w:color w:val="auto"/>
        </w:rPr>
        <w:t xml:space="preserve"> 2079".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Нормативные правовые акты Республики Башкортостан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Закон Республики Башкортостан "О регулировании градостроительной деятельности в Республике Башкортостан"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Закон Республики Башкортостан "О границах, статусе и административных центрах муниципальных образований в Республике Башкортостан"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Закон Республики Башкортостан "О регулировании земельных отношений в Республике Башкортостан"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Закон Республики Башкортостан "О санитарно-эпидемиологическом благополучии населения Республики Башкортостан" (с изменениями, внесенными Законом Республики Башкортостан от 20 декабря 2011 года N 489-з);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Закон Республики Башкортостан "Об объектах культурного наследия (памятниках истории и культуры) народов Республики Башкортостан"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Экологический кодекс Республики Башкортостан;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Схема территориального планирования Республики Башкортостан.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pPr>
        <w:rPr>
          <w:rFonts w:ascii="Times New Roman" w:hAnsi="Times New Roman" w:cs="Times New Roman"/>
        </w:rPr>
      </w:pPr>
      <w:r w:rsidRPr="00FA5D72">
        <w:rPr>
          <w:rFonts w:ascii="Times New Roman" w:hAnsi="Times New Roman" w:cs="Times New Roman"/>
        </w:rPr>
        <w:br w:type="page"/>
      </w: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lastRenderedPageBreak/>
        <w:t>Государственные стандарты Российской Федерации (ГОСТ)</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17.0.0.01-76 "Система стандартов в области охраны природы и улучшения использования природных ресурсов. Основные положения";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17.1.3.05-82 "Охрана природы. Гидросфера. Общие требования к охране поверхностных и подземных вод от загрязнения нефтью и нефтепродуктами";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17.1.3.06-82 "Охрана природы. Гидросфера. Общие требования к охране подземных вод";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17.1.3.13-86 "Охрана природы. Гидросфера. Общие требования к охране поверхностных вод от загрязнения";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17.1.5.02-80 "Охрана природы. Гидросфера. Гигиенические требования к зонам рекреации водных объектов";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ГОСТ 17.2.3.02-78 "Охрана природы. Атмосфера. Правила установления допустимых выбросов вредных веще</w:t>
      </w:r>
      <w:proofErr w:type="gramStart"/>
      <w:r w:rsidRPr="00FA5D72">
        <w:rPr>
          <w:rFonts w:ascii="Times New Roman" w:hAnsi="Times New Roman" w:cs="Times New Roman"/>
          <w:color w:val="auto"/>
        </w:rPr>
        <w:t>ств пр</w:t>
      </w:r>
      <w:proofErr w:type="gramEnd"/>
      <w:r w:rsidRPr="00FA5D72">
        <w:rPr>
          <w:rFonts w:ascii="Times New Roman" w:hAnsi="Times New Roman" w:cs="Times New Roman"/>
          <w:color w:val="auto"/>
        </w:rPr>
        <w:t xml:space="preserve">омышленными предприятиями";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ГОСТ 17.5.1.02-85 "Охрана природы. Земли. Классификация нарушенных земель для рекультивации";</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17.5.3.01-78 "Охрана природы. Земли. Состав и размер зеленых зон городов";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дорог";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17.5.3.03-80 "Охрана природы. Земли. Общие требования к </w:t>
      </w:r>
      <w:proofErr w:type="spellStart"/>
      <w:r w:rsidRPr="00FA5D72">
        <w:rPr>
          <w:rFonts w:ascii="Times New Roman" w:hAnsi="Times New Roman" w:cs="Times New Roman"/>
          <w:color w:val="auto"/>
        </w:rPr>
        <w:t>гидролесомелиорации</w:t>
      </w:r>
      <w:proofErr w:type="spellEnd"/>
      <w:r w:rsidRPr="00FA5D72">
        <w:rPr>
          <w:rFonts w:ascii="Times New Roman" w:hAnsi="Times New Roman" w:cs="Times New Roman"/>
          <w:color w:val="auto"/>
        </w:rPr>
        <w:t xml:space="preserve">";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ГОСТ 17.5.3.04-83 (</w:t>
      </w:r>
      <w:proofErr w:type="gramStart"/>
      <w:r w:rsidRPr="00FA5D72">
        <w:rPr>
          <w:rFonts w:ascii="Times New Roman" w:hAnsi="Times New Roman" w:cs="Times New Roman"/>
          <w:color w:val="auto"/>
        </w:rPr>
        <w:t>СТ</w:t>
      </w:r>
      <w:proofErr w:type="gramEnd"/>
      <w:r w:rsidRPr="00FA5D72">
        <w:rPr>
          <w:rFonts w:ascii="Times New Roman" w:hAnsi="Times New Roman" w:cs="Times New Roman"/>
          <w:color w:val="auto"/>
        </w:rPr>
        <w:t xml:space="preserve"> СЭВ 5302-85) "Охрана природы. Земли. Общие требования к рекультивации земель";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17.6.3.01-78 "Охрана природы. Флора. Охрана и рациональное использование лесов, зеленых зон городов. Общие требования";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20444-85 "Шум. Транспортные потоки. Методы измерения шумовой характеристики";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22283-88 "Шум авиационный. Допустимые уровни шума на территории жилой застройки и методы его измерения";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ГОСТ 23337-78* (</w:t>
      </w:r>
      <w:proofErr w:type="gramStart"/>
      <w:r w:rsidRPr="00FA5D72">
        <w:rPr>
          <w:rFonts w:ascii="Times New Roman" w:hAnsi="Times New Roman" w:cs="Times New Roman"/>
          <w:color w:val="auto"/>
        </w:rPr>
        <w:t>СТ</w:t>
      </w:r>
      <w:proofErr w:type="gramEnd"/>
      <w:r w:rsidRPr="00FA5D72">
        <w:rPr>
          <w:rFonts w:ascii="Times New Roman" w:hAnsi="Times New Roman" w:cs="Times New Roman"/>
          <w:color w:val="auto"/>
        </w:rPr>
        <w:t xml:space="preserve"> СЭВ 2600-80) "Шум. Методы измерения шума на селитебной территории и в помещениях жилых и общественных зданий";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28329-89 "Озеленение городов. Термины и определения";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w:t>
      </w:r>
      <w:proofErr w:type="gramStart"/>
      <w:r w:rsidRPr="00FA5D72">
        <w:rPr>
          <w:rFonts w:ascii="Times New Roman" w:hAnsi="Times New Roman" w:cs="Times New Roman"/>
          <w:color w:val="auto"/>
        </w:rPr>
        <w:t>Р</w:t>
      </w:r>
      <w:proofErr w:type="gramEnd"/>
      <w:r w:rsidRPr="00FA5D72">
        <w:rPr>
          <w:rFonts w:ascii="Times New Roman" w:hAnsi="Times New Roman" w:cs="Times New Roman"/>
          <w:color w:val="auto"/>
        </w:rPr>
        <w:t xml:space="preserve"> 22.0.03-95 "Безопасность в чрезвычайных ситуациях. Природные чрезвычайные ситуации";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w:t>
      </w:r>
      <w:proofErr w:type="gramStart"/>
      <w:r w:rsidRPr="00FA5D72">
        <w:rPr>
          <w:rFonts w:ascii="Times New Roman" w:hAnsi="Times New Roman" w:cs="Times New Roman"/>
          <w:color w:val="auto"/>
        </w:rPr>
        <w:t>Р</w:t>
      </w:r>
      <w:proofErr w:type="gramEnd"/>
      <w:r w:rsidRPr="00FA5D72">
        <w:rPr>
          <w:rFonts w:ascii="Times New Roman" w:hAnsi="Times New Roman" w:cs="Times New Roman"/>
          <w:color w:val="auto"/>
        </w:rPr>
        <w:t xml:space="preserve"> 22.0.05-94 "Безопасность в чрезвычайных ситуациях. Техногенные чрезвычайные ситуации. Термины и определения";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w:t>
      </w:r>
      <w:proofErr w:type="gramStart"/>
      <w:r w:rsidRPr="00FA5D72">
        <w:rPr>
          <w:rFonts w:ascii="Times New Roman" w:hAnsi="Times New Roman" w:cs="Times New Roman"/>
          <w:color w:val="auto"/>
        </w:rPr>
        <w:t>Р</w:t>
      </w:r>
      <w:proofErr w:type="gramEnd"/>
      <w:r w:rsidRPr="00FA5D72">
        <w:rPr>
          <w:rFonts w:ascii="Times New Roman" w:hAnsi="Times New Roman" w:cs="Times New Roman"/>
          <w:color w:val="auto"/>
        </w:rPr>
        <w:t xml:space="preserve"> 22.1.02-95 "Безопасность в чрезвычайных ситуациях. Мониторинг и прогнозирование. Термины и определения";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w:t>
      </w:r>
      <w:proofErr w:type="gramStart"/>
      <w:r w:rsidRPr="00FA5D72">
        <w:rPr>
          <w:rFonts w:ascii="Times New Roman" w:hAnsi="Times New Roman" w:cs="Times New Roman"/>
          <w:color w:val="auto"/>
        </w:rPr>
        <w:t>Р</w:t>
      </w:r>
      <w:proofErr w:type="gramEnd"/>
      <w:r w:rsidRPr="00FA5D72">
        <w:rPr>
          <w:rFonts w:ascii="Times New Roman" w:hAnsi="Times New Roman" w:cs="Times New Roman"/>
          <w:color w:val="auto"/>
        </w:rPr>
        <w:t xml:space="preserve"> 50690-2000 "Туристские услуги. Общие требования";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w:t>
      </w:r>
      <w:proofErr w:type="gramStart"/>
      <w:r w:rsidRPr="00FA5D72">
        <w:rPr>
          <w:rFonts w:ascii="Times New Roman" w:hAnsi="Times New Roman" w:cs="Times New Roman"/>
          <w:color w:val="auto"/>
        </w:rPr>
        <w:t>Р</w:t>
      </w:r>
      <w:proofErr w:type="gramEnd"/>
      <w:r w:rsidRPr="00FA5D72">
        <w:rPr>
          <w:rFonts w:ascii="Times New Roman" w:hAnsi="Times New Roman" w:cs="Times New Roman"/>
          <w:color w:val="auto"/>
        </w:rPr>
        <w:t xml:space="preserve"> 52108-2003 "Ресурсосбережение. Обращение с отходами. Основные положения";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ГОСТ </w:t>
      </w:r>
      <w:proofErr w:type="gramStart"/>
      <w:r w:rsidRPr="00FA5D72">
        <w:rPr>
          <w:rFonts w:ascii="Times New Roman" w:hAnsi="Times New Roman" w:cs="Times New Roman"/>
          <w:color w:val="auto"/>
        </w:rPr>
        <w:t>Р</w:t>
      </w:r>
      <w:proofErr w:type="gramEnd"/>
      <w:r w:rsidRPr="00FA5D72">
        <w:rPr>
          <w:rFonts w:ascii="Times New Roman" w:hAnsi="Times New Roman" w:cs="Times New Roman"/>
          <w:color w:val="auto"/>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w:t>
      </w:r>
    </w:p>
    <w:p w:rsidR="003C69BD" w:rsidRPr="00FA5D72" w:rsidRDefault="003C69BD" w:rsidP="003C69BD">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СТ</w:t>
      </w:r>
      <w:proofErr w:type="gramEnd"/>
      <w:r w:rsidRPr="00FA5D72">
        <w:rPr>
          <w:rFonts w:ascii="Times New Roman" w:hAnsi="Times New Roman" w:cs="Times New Roman"/>
          <w:color w:val="auto"/>
        </w:rPr>
        <w:t xml:space="preserve"> СЭВ 3976-83 "Здания жилые и общественные. Основные положения проектирования"; </w:t>
      </w:r>
    </w:p>
    <w:p w:rsidR="003C69BD" w:rsidRPr="00FA5D72" w:rsidRDefault="003C69BD" w:rsidP="003C69BD">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СТ</w:t>
      </w:r>
      <w:proofErr w:type="gramEnd"/>
      <w:r w:rsidRPr="00FA5D72">
        <w:rPr>
          <w:rFonts w:ascii="Times New Roman" w:hAnsi="Times New Roman" w:cs="Times New Roman"/>
          <w:color w:val="auto"/>
        </w:rPr>
        <w:t xml:space="preserve"> СЭВ 4867-84 "Защита от шума в строительстве. Звукоизоляция ограждающих конструкций. Нормы".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lastRenderedPageBreak/>
        <w:t>Строительные нормы и правила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II-7-81* "Строительство в сейсмических районах";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II-11-77 "Защитные сооружения гражданской обороны";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II-35-76 "Котельные установки";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II-58-75 "Электростанции тепловые";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II-89-80* "Генеральные планы промышленных предприятий";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II-94-80 "Подземные горные выработки";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II-97-76 "Генеральные планы сельскохозяйственных предприятий";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III-10-75 "Благоустройство территории";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2.01.05-85 "Категории объектов по опасности";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2.01.09-91 "Здания и сооружения на подрабатываемых территориях и </w:t>
      </w:r>
      <w:proofErr w:type="spellStart"/>
      <w:r w:rsidRPr="00FA5D72">
        <w:rPr>
          <w:rFonts w:ascii="Times New Roman" w:hAnsi="Times New Roman" w:cs="Times New Roman"/>
          <w:color w:val="auto"/>
        </w:rPr>
        <w:t>просадочных</w:t>
      </w:r>
      <w:proofErr w:type="spellEnd"/>
      <w:r w:rsidRPr="00FA5D72">
        <w:rPr>
          <w:rFonts w:ascii="Times New Roman" w:hAnsi="Times New Roman" w:cs="Times New Roman"/>
          <w:color w:val="auto"/>
        </w:rPr>
        <w:t xml:space="preserve"> грунтах";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2.01.28-85 "Полигоны по обезвреживанию и захоронению токсичных промышленных отходов. Основные положения по проектированию";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2.04.03-85 "Канализация. Наружные сети и сооружения";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2.05.02-85 "Автомобильные дороги";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2.05.03-84* "Мосты и трубы";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2.05.06-85* "Магистральные трубопроводы";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2.05.07-91* "Промышленный транспорт";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2.05.09-90 "Трамвайные и троллейбусные линии";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2.05.13-90 "Нефтепродуктопроводы, прокладываемые на территории городов и других населенных пунктов"; </w:t>
      </w:r>
    </w:p>
    <w:p w:rsidR="003C69BD" w:rsidRPr="00FA5D72" w:rsidRDefault="003C69BD" w:rsidP="003C69BD">
      <w:pPr>
        <w:ind w:firstLine="567"/>
        <w:rPr>
          <w:rFonts w:ascii="Times New Roman" w:hAnsi="Times New Roman" w:cs="Times New Roman"/>
        </w:rPr>
      </w:pPr>
      <w:proofErr w:type="spellStart"/>
      <w:r w:rsidRPr="00FA5D72">
        <w:rPr>
          <w:rFonts w:ascii="Times New Roman" w:hAnsi="Times New Roman" w:cs="Times New Roman"/>
        </w:rPr>
        <w:t>СНиП</w:t>
      </w:r>
      <w:proofErr w:type="spellEnd"/>
      <w:r w:rsidRPr="00FA5D72">
        <w:rPr>
          <w:rFonts w:ascii="Times New Roman" w:hAnsi="Times New Roman" w:cs="Times New Roman"/>
        </w:rPr>
        <w:t xml:space="preserve"> 2.06.03-85 "Мелиоративные системы и сооружения";</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2.06.07-87 "Подпорные стены, судоходные шлюзы, рыбопропускные и </w:t>
      </w:r>
      <w:proofErr w:type="spellStart"/>
      <w:r w:rsidRPr="00FA5D72">
        <w:rPr>
          <w:rFonts w:ascii="Times New Roman" w:hAnsi="Times New Roman" w:cs="Times New Roman"/>
          <w:color w:val="auto"/>
        </w:rPr>
        <w:t>рыбозащитные</w:t>
      </w:r>
      <w:proofErr w:type="spellEnd"/>
      <w:r w:rsidRPr="00FA5D72">
        <w:rPr>
          <w:rFonts w:ascii="Times New Roman" w:hAnsi="Times New Roman" w:cs="Times New Roman"/>
          <w:color w:val="auto"/>
        </w:rPr>
        <w:t xml:space="preserve"> сооружения";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2.06.15-85 "Инженерная защита территории от затопления и подтопления";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2.07.01-89* "Градостроительство. Планировка и застройка городских и сельских поселений";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2.10.02-84 "Здания и помещения для хранения и переработки сельскохозяйственной продукции";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2.10.03-84 "Животноводческие, птицеводческие и звероводческие здания и помещения";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2.10.05-85 "Предприятия, здания и сооружения по хранению и переработке зерна";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2.11.03-93 "Склады нефти и нефтепродуктов. Противопожарные нормы";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3.02.03-84 "Подземные горные выработки";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3.05.04-85* "Наружные сети и сооружения водоснабжения и канализации";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3.05.06-85 "Электротехнические устройства";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3.05.07-85 "Системы автоматизации";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3.06.03-85 "Автомобильные дороги";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3.06.04-91 "Мосты и трубы";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3.07.01-85 "Гидротехнические сооружения речные";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3.07.02-87 "Гидротехнические морские и речные транспортные сооружения";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3.07.03-85* "Мелиоративные системы и сооружения";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11-02-96 "Инженерные изыскания для строительства. Основные положения";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11-04-2003 "Инструкция о порядке разработки, согласования, экспертизы и утверждения градостроительной документации";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12-01-2004 "Организация строительства";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21-02-99* "Стоянки автомобилей";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22-02-2003 "Инженерная защита территорий, зданий и сооружений от опасных геологических процессов. Основные положения";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23-01-99* "Строительная климатология";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23-02-2003 "Тепловая защита зданий";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23-03-2003 "Защита от шума";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lastRenderedPageBreak/>
        <w:t>СНиП</w:t>
      </w:r>
      <w:proofErr w:type="spellEnd"/>
      <w:r w:rsidRPr="00FA5D72">
        <w:rPr>
          <w:rFonts w:ascii="Times New Roman" w:hAnsi="Times New Roman" w:cs="Times New Roman"/>
          <w:color w:val="auto"/>
        </w:rPr>
        <w:t xml:space="preserve"> 23-05-95* "Естественное и искусственное освещение";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30-02-97 "Планировка и застройка территорий садоводческих объединений граждан, здания и сооружения";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31-01-2003 "Здания жилые многоквартирные";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31-02-2001 "Дома жилые одноквартирные";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31-03-2001 "Производственные здания";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31-04-2001 "Складские здания";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31-05-2003 "Общественные здания административного назначения";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31-06-2009 "Общественные здания и сооружения";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32-01-95 "Железные дороги колеи 1520 мм";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32-03-96 "Аэродромы";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32-04-97 "Тоннели железнодорожные и автодорожные";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33-01-2003 "Гидротехнические сооружения. Основные положения";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34-02-99 "Подземные хранилища газа, нефти и продуктов их переработки";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35-01-2001 "Доступность зданий и сооружений для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групп населения";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41-01-2003 "Отопление, вентиляция и кондиционирование";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41-02-2003 "Тепловые сети";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42-01-2002 "Газораспределительные системы".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Своды правил по проектированию и строительству (СП)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11-102-97 "Инженерно-экологические изыскания для строительства";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11-103-97 "Инженерно-гидрометеорологические изыскания для строительства";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30-102-99 "Планировка и застройка территорий малоэтажного жилищного строительства";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31-102-99 "Требования доступности общественных зданий и сооружений для инвалидов и других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посетителей";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31-110-2003 "Проектирование и монтаж электроустановок жилых и общественных зданий";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32-103-97 "Проектирование морских берегозащитных сооружений";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34-106-98 "Подземные хранилища газа, нефти и продуктов их переработки";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35-101-2001 "Проектирование зданий и сооружений с учетом доступности для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групп населения. Общие положения";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35-102-2001 "Жилая среда с планировочными элементами, доступными инвалидам";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35-103-2001 "Общественные здания и сооружения, доступные </w:t>
      </w:r>
      <w:proofErr w:type="spellStart"/>
      <w:r w:rsidRPr="00FA5D72">
        <w:rPr>
          <w:rFonts w:ascii="Times New Roman" w:hAnsi="Times New Roman" w:cs="Times New Roman"/>
          <w:color w:val="auto"/>
        </w:rPr>
        <w:t>маломобильным</w:t>
      </w:r>
      <w:proofErr w:type="spellEnd"/>
      <w:r w:rsidRPr="00FA5D72">
        <w:rPr>
          <w:rFonts w:ascii="Times New Roman" w:hAnsi="Times New Roman" w:cs="Times New Roman"/>
          <w:color w:val="auto"/>
        </w:rPr>
        <w:t xml:space="preserve"> посетителям";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35-105-2002 "Реконструкция городской застройки с учетом доступности для инвалидов и других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групп населения";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35-106-2003 "Расчет и размещение учреждений социального обслуживания пожилых людей";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41-104-2000 "Проектирование автономных источников теплоснабжения";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1.13130.2009 "Системы противопожарной защиты. Эвакуационные пути и выходы";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2.13130.2009 "Системы противопожарной защиты. Обеспечение огнестойкости объектов защиты";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3.13130.2009 "Системы противопожарной защиты. Система оповещения и управления эвакуацией людей при пожаре. Требования пожарной безопасности";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СП 4.13130.2009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5.13130.2009 "Системы противопожарной защиты. Установки пожарной сигнализации и пожаротушения автоматические. Нормы и правила проектирования";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6.13130.2009 "Системы противопожарной защиты. Электрооборудование. Требования пожарной безопасности";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7.13130.2009 "Отопление, вентиляция и кондиционирование. Противопожарные требования";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8.13130.2009 "Системы противопожарной защиты. Источники наружного противопожарного водоснабжения. Требования пожарной безопасности";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10.13130.2009 "Системы противопожарной защиты. Внутренний противопожарный водопровод. Требования пожарной безопасности";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12.13130.2009 "Определение категорий помещений, зданий и наружных установок по взрывопожарной и пожарной опасности";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СП 14.13330.2011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II-7-81* Строительство в сейсмических районах", кроме разделов 1, 2;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СП 18.13330.2011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II-89-80* Генеральные планы промышленных предприятий", кроме разделов 2, 3 (пунктов 3.1, 3.3 - 3.31, 3.38 - 3.42, 3.45, 3.48 - 3.51, 3.53 - 3.59, 3.62 - 3.63, 3.65 - 3.86), 4 (пунктов 4.1, 4.4, 4.7 - 4.9, первого абзаца пункта 4.11, пунктов 4.12 - 4.14, 4.16 - 4.18, 4.20 - 4.22, 4.26, 4.27);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СП 19.13330.2011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II-97-76 Генеральные планы сельскохозяйственных предприятий", кроме разделов 1, 2, 3 (пунктов 3.1 - 3.19, 3.21 - 3.23, 3.25), 4 (пунктов 4.1 - 4.4, 4.6 - 4.12, 4.17), 5, 6;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СП 23.13330.2011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2.02.02-85* Основания гидротехнических сооружений", кроме разделов 3 - 8, приложений N 2 - 15;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СП 42.13330.2011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2.07.01-89* Градостроительство. Планировка и застройка городских и сельских поселений", кроме разделов 1 - 5, 6 (пунктов 6.1 - 6.4, таблицы 10), 7 - 9, приложения N 2;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СП 44.13330.2011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2.09.04-87 Административные и бытовые здания";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СП 51.13330.2011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23-03-2003 Защита от шума", кроме разделов 4 - 13;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СП 52.13330.2011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23-05-95* Естественное и искусственное освещение", кроме разделов 4 - 6, 7 (пунктов 7.1, 7.51, 7.53 - 7.73, 7.76, 7.79 - 7.81), 8 - 13, приложения</w:t>
      </w:r>
      <w:proofErr w:type="gramStart"/>
      <w:r w:rsidRPr="00FA5D72">
        <w:rPr>
          <w:rFonts w:ascii="Times New Roman" w:hAnsi="Times New Roman" w:cs="Times New Roman"/>
          <w:color w:val="auto"/>
        </w:rPr>
        <w:t xml:space="preserve"> К</w:t>
      </w:r>
      <w:proofErr w:type="gramEnd"/>
      <w:r w:rsidRPr="00FA5D72">
        <w:rPr>
          <w:rFonts w:ascii="Times New Roman" w:hAnsi="Times New Roman" w:cs="Times New Roman"/>
          <w:color w:val="auto"/>
        </w:rPr>
        <w:t xml:space="preserve">;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СП 53.13330.2011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30-02-97 Планировка и застройка территорий садоводческих (дачных) объединений граждан, здания и сооружения", кроме разделов 4 (пунктов 4.1 - 4.6, 4.9), 5 (пунктов 5.1 - 5.6, 5.10 - 5.13), 6 (пунктов 6.1 - 6.4, 6.6 - 6.13), 7, 8 (пунктов 8.1 - 8.4, 8.6 - 8.16);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СП 54.13330.2011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31-01-2003 Здания жилые многоквартирные", кроме разделов 4 (пунктов 4.1, 4.4 - 4.9, 4.16, 4.17), 5, 6, 8 (пунктов 8.1 - 8.11, 8.13, 8.14), 9 - 11;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СП 55.13330.2011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31-02-2001 Дома жилые одноквартирные", кроме разделов 4, 5, 7 - 9;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СП 56.13330.2011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31-03-2010 Производственные здания" (взамен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31-03-2001 и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31-04-2001), кроме пунктов 3.13, 4.3, 4.4, 4.9, 5.2, 5.3, 5.32, 5.35; </w:t>
      </w:r>
    </w:p>
    <w:p w:rsidR="003C69BD" w:rsidRPr="00FA5D72" w:rsidRDefault="003C69BD" w:rsidP="003C69BD">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СП 62.13330.2011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42-01-2002 Газораспределительные системы", кроме разделов 4, 5 (пунктов 5.1.2 - 5.1.8, 5.2.1 - 5.2.4, 5.3.4, 5.3.5, 5.4.1 - 5.4.4, 5.5.1 - 5.5.5, 5.6.1 - 5.6.6, 5.7.1 - 5.7.3), 6 (пунктов 6.3.1, 6.4.1, 6.4.2, 6.5.1 - 6.5.8), 7 (пунктов 7.1 - 7.7, 7.9, 7.10), 8 (пунктов 8.1.1 - 8.1.5, 8.2.1 - 8.2.3, 8.2.6), 9 (пунктов 9.1.2, 9.2.2, 9.3.2, 9.4.1 - 9.4.3, 9.4.5, 9.4.6, 9.4.24 - 9.4.26), 10. </w:t>
      </w:r>
      <w:proofErr w:type="gramEnd"/>
    </w:p>
    <w:p w:rsidR="003C69BD" w:rsidRPr="00FA5D72" w:rsidRDefault="003C69BD" w:rsidP="003C69BD">
      <w:pPr>
        <w:pStyle w:val="Default"/>
        <w:ind w:firstLine="567"/>
        <w:rPr>
          <w:rFonts w:ascii="Times New Roman" w:hAnsi="Times New Roman" w:cs="Times New Roman"/>
          <w:color w:val="auto"/>
        </w:rPr>
      </w:pPr>
      <w:proofErr w:type="gramStart"/>
      <w:r w:rsidRPr="00FA5D72">
        <w:rPr>
          <w:rFonts w:ascii="Times New Roman" w:hAnsi="Times New Roman" w:cs="Times New Roman"/>
          <w:color w:val="auto"/>
        </w:rPr>
        <w:t>СП 30.13330.2012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2.04.01-85*. Внутренний водопровод и канализация зданий" (утв. Приказом Министерства регионального развития РФ от 29 декабря 2011 года N 626) (предыдущая редакция настоящего документа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2.04.01-85*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w:t>
      </w:r>
      <w:proofErr w:type="gramEnd"/>
      <w:r w:rsidRPr="00FA5D72">
        <w:rPr>
          <w:rFonts w:ascii="Times New Roman" w:hAnsi="Times New Roman" w:cs="Times New Roman"/>
          <w:color w:val="auto"/>
        </w:rPr>
        <w:t xml:space="preserve"> </w:t>
      </w:r>
      <w:r w:rsidRPr="00FA5D72">
        <w:rPr>
          <w:rFonts w:ascii="Times New Roman" w:hAnsi="Times New Roman" w:cs="Times New Roman"/>
          <w:color w:val="auto"/>
        </w:rPr>
        <w:lastRenderedPageBreak/>
        <w:t xml:space="preserve">декабря 2009 года N 384-ФЗ "Технический регламент о безопасности зданий и сооружений" являются обязательными для применения).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СП 31.13330.2012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2.04.02-84*. Водоснабжение. </w:t>
      </w:r>
      <w:proofErr w:type="gramStart"/>
      <w:r w:rsidRPr="00FA5D72">
        <w:rPr>
          <w:rFonts w:ascii="Times New Roman" w:hAnsi="Times New Roman" w:cs="Times New Roman"/>
          <w:color w:val="auto"/>
        </w:rPr>
        <w:t xml:space="preserve">Наружные сети и сооружения" (предыдущая редакция настоящего документа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2.04.02-84*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 декабря 2009 года N 384-ФЗ "Технический регламент о безопасности зданий и сооружений" являются обязательными для применения). </w:t>
      </w:r>
      <w:proofErr w:type="gramEnd"/>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Строительные нормы (СН)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441-72* "Указания по проектированию ограждений площадок и участков предприятий, зданий и сооружений";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452-73 "Нормы отвода земель для магистральных трубопроводов";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455-73 "Нормы отвода земель для предприятий рыбного хозяйства";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456-73 "Нормы отвода земель для магистральных водоводов и канализационных коллекторов";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457-74 "Нормы отвода земель для аэропортов";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459-74 "Нормы отвода земель для нефтяных и газовых скважин";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461-74 "Нормы отвода земель для линий связи";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467-74 "Нормы отвода земель для автомобильных дорог";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474-75 "Нормы отвода земель для мелиоративных каналов";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496-77 "Временная инструкция по проектированию сооружений для очистки поверхностных сточных вод". </w:t>
      </w:r>
    </w:p>
    <w:p w:rsidR="003C69BD" w:rsidRPr="00FA5D72" w:rsidRDefault="003C69BD" w:rsidP="003C69BD">
      <w:pPr>
        <w:pStyle w:val="Default"/>
        <w:ind w:firstLine="567"/>
        <w:jc w:val="center"/>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Ведомственные строительные нормы (ВСН)</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ВСН 01-89 "Предприятия по обслуживанию автомобилей";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ВСН 11-94 "Ведомственные строительные нормы по проектированию и </w:t>
      </w:r>
      <w:proofErr w:type="spellStart"/>
      <w:r w:rsidRPr="00FA5D72">
        <w:rPr>
          <w:rFonts w:ascii="Times New Roman" w:hAnsi="Times New Roman" w:cs="Times New Roman"/>
          <w:color w:val="auto"/>
        </w:rPr>
        <w:t>бесканальной</w:t>
      </w:r>
      <w:proofErr w:type="spellEnd"/>
      <w:r w:rsidRPr="00FA5D72">
        <w:rPr>
          <w:rFonts w:ascii="Times New Roman" w:hAnsi="Times New Roman" w:cs="Times New Roman"/>
          <w:color w:val="auto"/>
        </w:rPr>
        <w:t xml:space="preserve"> прокладке внутриквартальных тепловых сетей из труб с индустриальной теплоизоляцией из </w:t>
      </w:r>
      <w:proofErr w:type="spellStart"/>
      <w:r w:rsidRPr="00FA5D72">
        <w:rPr>
          <w:rFonts w:ascii="Times New Roman" w:hAnsi="Times New Roman" w:cs="Times New Roman"/>
          <w:color w:val="auto"/>
        </w:rPr>
        <w:t>пенополиуретана</w:t>
      </w:r>
      <w:proofErr w:type="spellEnd"/>
      <w:r w:rsidRPr="00FA5D72">
        <w:rPr>
          <w:rFonts w:ascii="Times New Roman" w:hAnsi="Times New Roman" w:cs="Times New Roman"/>
          <w:color w:val="auto"/>
        </w:rPr>
        <w:t xml:space="preserve"> в полиэтиленовой оболочке";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ВСН 33-2.2.12-87 "Мелиоративные системы и сооружения. Насосные станции. Нормы проектирования";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ВСН 53-86(</w:t>
      </w:r>
      <w:proofErr w:type="spellStart"/>
      <w:r w:rsidRPr="00FA5D72">
        <w:rPr>
          <w:rFonts w:ascii="Times New Roman" w:hAnsi="Times New Roman" w:cs="Times New Roman"/>
          <w:color w:val="auto"/>
        </w:rPr>
        <w:t>р</w:t>
      </w:r>
      <w:proofErr w:type="spellEnd"/>
      <w:r w:rsidRPr="00FA5D72">
        <w:rPr>
          <w:rFonts w:ascii="Times New Roman" w:hAnsi="Times New Roman" w:cs="Times New Roman"/>
          <w:color w:val="auto"/>
        </w:rPr>
        <w:t xml:space="preserve">) "Правила оценки физического износа жилых зданий";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ВСН 60-89 "Устройства связи, сигнализации и диспетчеризации инженерного оборудования жилых и общественных зданий. Нормы проектирования";</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ВСН 61-89(</w:t>
      </w:r>
      <w:proofErr w:type="spellStart"/>
      <w:r w:rsidRPr="00FA5D72">
        <w:rPr>
          <w:rFonts w:ascii="Times New Roman" w:hAnsi="Times New Roman" w:cs="Times New Roman"/>
          <w:color w:val="auto"/>
        </w:rPr>
        <w:t>р</w:t>
      </w:r>
      <w:proofErr w:type="spellEnd"/>
      <w:r w:rsidRPr="00FA5D72">
        <w:rPr>
          <w:rFonts w:ascii="Times New Roman" w:hAnsi="Times New Roman" w:cs="Times New Roman"/>
          <w:color w:val="auto"/>
        </w:rPr>
        <w:t xml:space="preserve">) "Реконструкция и капитальный ремонт жилых домов. Нормы проектирования";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ВСН 62-91* "Проектирование среды жизнедеятельности с учетом потребностей инвалидов и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групп населения";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ВСН 8-89 "Инструкция по охране природной среды при строительстве, ремонте и содержании автомобильных дорог".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Отраслевые нормы</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ОСН 3.02.01-97 "Нормы и правила проектирования отвода земель для железных дорог";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ОСН АПК 2.10.24.001-04 "Нормы освещения сельскохозяйственных предприятий, зданий, сооружений";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ОСТ 218.1.002-2003 "Автобусные остановки на автомобильных дорогах. Общие технические условия".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Санитарные правила и нормы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lastRenderedPageBreak/>
        <w:t>СанПиН</w:t>
      </w:r>
      <w:proofErr w:type="spellEnd"/>
      <w:r w:rsidRPr="00FA5D72">
        <w:rPr>
          <w:rFonts w:ascii="Times New Roman" w:hAnsi="Times New Roman" w:cs="Times New Roman"/>
          <w:color w:val="auto"/>
        </w:rPr>
        <w:t xml:space="preserve"> 2.1.2.1331-03 "Гигиенические требования к устройству, эксплуатации и качеству воды аквапарков";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2.1.2.2645-10 "Санитарно-эпидемиологические требования к условиям проживания в жилых зданиях и помещениях"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2.1.3.2630-10 "Санитарно-эпидемиологические требования к организациям, осуществляющим медицинскую деятельность";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2.1.4.1074-01 "Питьевая вода. Гигиенические требования к качеству воды централизованного питьевого водоснабжения. Контроль качества. Гигиенические требования к обеспечению безопасности систем горячего водоснабжения"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2.1.4.1110-02 "Зоны санитарной охраны источников водоснабжения и водопроводов питьевого назначения";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2.1.4.1175-02 "Гигиенические требования к качеству воды нецентрализованного водоснабжения. Санитарная охрана источников";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2.1.5.980-00 "Гигиенические требования к охране поверхностных вод";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2.1.6.1032-01 "Гигиенические требования к обеспечению качества атмосферного воздуха населенных мест";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2.1.7.1287-03 "Санитарно-эпидемиологические требования к качеству почвы"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2.1.7.1322-03 "Гигиенические требования к размещению и обезвреживанию отходов производства и потребления";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2.1.7.2197-07 "Изменение N 1 к санитарно-эпидемиологическим правилам и нормативам "Санитарно-эпидемиологические требования к качеству почвы.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2.1.7.1287-03";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2.1.8/2.2.4.1383-03 "Гигиенические требования к размещению и эксплуатации передающих радиотехнических объектов"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2.2.1/2.1.1.1076-01 "Гигиенические требования к инсоляции и солнцезащите помещений жилых и общественных зданий и территорий";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2.1.2882-11 "Гигиенические требования к размещению, устройству и содержанию кладбищ, зданий и сооружений похоронного назначения";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2.2.1/2.1.1.1200-03 "Санитарно-защитные зоны и санитарная классификация предприятий, сооружений и иных объектов" (новая редакция) (с последующими изменениями); </w:t>
      </w:r>
    </w:p>
    <w:p w:rsidR="003C69BD" w:rsidRPr="00FA5D72" w:rsidRDefault="003C69BD" w:rsidP="003C69BD">
      <w:pPr>
        <w:ind w:firstLine="567"/>
        <w:rPr>
          <w:rFonts w:ascii="Times New Roman" w:hAnsi="Times New Roman" w:cs="Times New Roman"/>
        </w:rPr>
      </w:pPr>
      <w:proofErr w:type="spellStart"/>
      <w:r w:rsidRPr="00FA5D72">
        <w:rPr>
          <w:rFonts w:ascii="Times New Roman" w:hAnsi="Times New Roman" w:cs="Times New Roman"/>
        </w:rPr>
        <w:t>СанПиН</w:t>
      </w:r>
      <w:proofErr w:type="spellEnd"/>
      <w:r w:rsidRPr="00FA5D72">
        <w:rPr>
          <w:rFonts w:ascii="Times New Roman" w:hAnsi="Times New Roman" w:cs="Times New Roman"/>
        </w:rPr>
        <w:t xml:space="preserve"> 2.2.1/2.1.1.2361-08 "Изменения N 1 к санитарно-эпидемиологическим правилам и нормам "Санитарно-защитные зоны и санитарная классификация предприятий, сооружений и иных объектов";</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2.2.1/2.1.1.2555-09 "Изменение N 2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2.2.1/2.1.1.1200-03 "Санитарно-защитные зоны и санитарная классификация предприятий, сооружений и иных объектов. Новая редакция";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2.2.1/2.1.1.2739-10 "Изменения и дополнения N 3 к </w:t>
      </w: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2.2.1/2.1.1.1200-03 "Санитарно-защитные зоны и санитарная классификация предприятий, сооружений и иных объектов. Новая редакция";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2.2.1/2.1.1.1278-03 "Гигиенические требования к естественному, искусственному и совмещенному освещению жилых и общественных зданий"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2.2.3.1384-03 "Гигиенические требования к организации строительного производства и строительных работ"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2.2.2506-09 "Гигиенические требования к организациям химической чистки изделий";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2.2.3.570-96 "Гигиенические требования к предприятиям угольной промышленности и организации работ";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2.2.4.548-96 "Гигиенические требования к микроклимату производственных помещений";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lastRenderedPageBreak/>
        <w:t>СанПиН</w:t>
      </w:r>
      <w:proofErr w:type="spellEnd"/>
      <w:r w:rsidRPr="00FA5D72">
        <w:rPr>
          <w:rFonts w:ascii="Times New Roman" w:hAnsi="Times New Roman" w:cs="Times New Roman"/>
          <w:color w:val="auto"/>
        </w:rPr>
        <w:t xml:space="preserve"> 2.2.4.1191-03 "Электромагнитные поля в производственных условиях"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2.4.1201-03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2.4.1.2660-10 "Санитарно-эпидемиологические требования к устройству, содержанию и организации режима работы в дошкольных организациях"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2.4.2.1178-02 "Гигиенические требования к условиям обучения в общеобразовательных учреждениях"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2.4.4.1204-03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2.4.4.1251-03 "Санитарно-эпидемиологические требования к учреждениям дополнительного образования детей (внешкольные учреждения)";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2.6.1.2523-09 (НРБ-99/2009) "Нормы радиационной безопасности";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2.6.1.07-03 "Гигиенические требования к проектированию предприятий и установок атомной промышленности"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2.6.1.24-03 (СП АС 03) "Санитарные правила проектирования и эксплуатации атомных станций";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2.6.1.1192-03 "Гигиенические требования к устройству и эксплуатации рентгеновских кабинетов, аппаратов и проведению рентгенологических исследований";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3907-85 "Санитарные правила проектирования, строительства и эксплуатации водохранилищ";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4060-85 "Лечебные пляжи. Санитарные правила устройства, оборудования и эксплуатации";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4962-89 "Санитарные правила для морских и речных портов СССР";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42-128-4433-87 "Санитарные нормы допустимых концентраций химических веществ в почве"; </w:t>
      </w:r>
    </w:p>
    <w:p w:rsidR="003C69BD" w:rsidRPr="00FA5D72" w:rsidRDefault="003C69BD" w:rsidP="003C69BD">
      <w:pPr>
        <w:pStyle w:val="Default"/>
        <w:ind w:firstLine="567"/>
        <w:rPr>
          <w:rFonts w:ascii="Times New Roman" w:hAnsi="Times New Roman" w:cs="Times New Roman"/>
          <w:color w:val="auto"/>
        </w:rPr>
      </w:pPr>
      <w:proofErr w:type="spellStart"/>
      <w:r w:rsidRPr="00FA5D72">
        <w:rPr>
          <w:rFonts w:ascii="Times New Roman" w:hAnsi="Times New Roman" w:cs="Times New Roman"/>
          <w:color w:val="auto"/>
        </w:rPr>
        <w:t>СанПиН</w:t>
      </w:r>
      <w:proofErr w:type="spellEnd"/>
      <w:r w:rsidRPr="00FA5D72">
        <w:rPr>
          <w:rFonts w:ascii="Times New Roman" w:hAnsi="Times New Roman" w:cs="Times New Roman"/>
          <w:color w:val="auto"/>
        </w:rPr>
        <w:t xml:space="preserve"> 42-128-4690-88 "Санитарные правила содержания территорий населенных мест". </w:t>
      </w:r>
    </w:p>
    <w:p w:rsidR="003C69BD" w:rsidRPr="00FA5D72" w:rsidRDefault="003C69BD" w:rsidP="003C69BD">
      <w:pPr>
        <w:pStyle w:val="Default"/>
        <w:ind w:firstLine="567"/>
        <w:jc w:val="center"/>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Санитарные нормы (СН)</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2.2.4/2.1.8.562-96 "Шум на рабочих местах, в помещениях жилых, общественных зданий и на территории жилой застройки";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СН 2.2.4/2.1.8.566-96 "Производственная вибрация, вибрация в помещениях жилых и общественных зданий. Санитарные нормы". </w:t>
      </w:r>
    </w:p>
    <w:p w:rsidR="003C69BD" w:rsidRPr="00FA5D72" w:rsidRDefault="003C69BD" w:rsidP="003C69BD">
      <w:pPr>
        <w:pStyle w:val="Default"/>
        <w:ind w:firstLine="567"/>
        <w:jc w:val="center"/>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Санитарные правила (СП)</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2.1.5.1059-01 "Гигиенические требования к охране подземных вод от загрязнения";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2.1.7.1038-01 "Гигиенические требования к устройству и содержанию полигонов для твердых бытовых отходов";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2.1.7.2850-11 "Санитарные правила по определению класса опасности токсичных отходов производства и потребления"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СП 2.2.1.1312-03 "Гигиенические требования к проектированию вновь строящихся и реконструируемых промышленных предприятий"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2.3.6.1066-01 "Санитарно-эпидемиологические требования к организации торговли и обороту в них продовольственного сырья и пищевых продуктов"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2.3.6.1079-01 "Санитарно-эпидемиологические требования к организациям общественного питания, изготовлению и </w:t>
      </w:r>
      <w:proofErr w:type="spellStart"/>
      <w:r w:rsidRPr="00FA5D72">
        <w:rPr>
          <w:rFonts w:ascii="Times New Roman" w:hAnsi="Times New Roman" w:cs="Times New Roman"/>
          <w:color w:val="auto"/>
        </w:rPr>
        <w:t>оборотоспособности</w:t>
      </w:r>
      <w:proofErr w:type="spellEnd"/>
      <w:r w:rsidRPr="00FA5D72">
        <w:rPr>
          <w:rFonts w:ascii="Times New Roman" w:hAnsi="Times New Roman" w:cs="Times New Roman"/>
          <w:color w:val="auto"/>
        </w:rPr>
        <w:t xml:space="preserve"> в них пищевых продуктов и продовольственного сырья"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2.3.6.2202-07 "Изменение N 2 к санитарно-эпидемиологическим правилам "Санитарно-эпидемиологические требования к организациям общественного питания, изготовлению и </w:t>
      </w:r>
      <w:proofErr w:type="spellStart"/>
      <w:r w:rsidRPr="00FA5D72">
        <w:rPr>
          <w:rFonts w:ascii="Times New Roman" w:hAnsi="Times New Roman" w:cs="Times New Roman"/>
          <w:color w:val="auto"/>
        </w:rPr>
        <w:t>оборотоспособности</w:t>
      </w:r>
      <w:proofErr w:type="spellEnd"/>
      <w:r w:rsidRPr="00FA5D72">
        <w:rPr>
          <w:rFonts w:ascii="Times New Roman" w:hAnsi="Times New Roman" w:cs="Times New Roman"/>
          <w:color w:val="auto"/>
        </w:rPr>
        <w:t xml:space="preserve"> в них пищевых продуктов и продовольственного сырья. СП 2.3.6.1079-01";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2.3.6.2203-07 "Изменение N 1 к санитарно-эпидемиологическим правилам "Санитарно-эпидемиологические требования к организациям торговли и обороту в них продовольственного сырья и пищевых продуктов. СП 2.3.6.1066-01";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2.5.1334-03 "Санитарные правила по проектированию, размещению и эксплуатации депо по ремонту подвижного состава железнодорожного транспорта"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2.6.1.1292-03 "Гигиенические требования по ограничению облучения </w:t>
      </w:r>
      <w:proofErr w:type="gramStart"/>
      <w:r w:rsidRPr="00FA5D72">
        <w:rPr>
          <w:rFonts w:ascii="Times New Roman" w:hAnsi="Times New Roman" w:cs="Times New Roman"/>
          <w:color w:val="auto"/>
        </w:rPr>
        <w:t>населения</w:t>
      </w:r>
      <w:proofErr w:type="gramEnd"/>
      <w:r w:rsidRPr="00FA5D72">
        <w:rPr>
          <w:rFonts w:ascii="Times New Roman" w:hAnsi="Times New Roman" w:cs="Times New Roman"/>
          <w:color w:val="auto"/>
        </w:rPr>
        <w:t xml:space="preserve"> за счет природных источников ионизирующего излучения"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2.6.1.2216-07 "Санитарно-защитные зоны и зоны наблюдения радиационных объектов. Условия эксплуатации и обоснование границ (СП СЗЗ и ЗН-07)";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СП 2.6.1.2612-10 "Основные санитарные правила обеспечения радиационной безопасности (ОСПОРБ 99/2010)";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СП 2.6.6.1168-02 "Санитарные правила обращения с радиоактивными отходами (</w:t>
      </w:r>
      <w:proofErr w:type="gramStart"/>
      <w:r w:rsidRPr="00FA5D72">
        <w:rPr>
          <w:rFonts w:ascii="Times New Roman" w:hAnsi="Times New Roman" w:cs="Times New Roman"/>
          <w:color w:val="auto"/>
        </w:rPr>
        <w:t>СПОРО</w:t>
      </w:r>
      <w:proofErr w:type="gramEnd"/>
      <w:r w:rsidRPr="00FA5D72">
        <w:rPr>
          <w:rFonts w:ascii="Times New Roman" w:hAnsi="Times New Roman" w:cs="Times New Roman"/>
          <w:color w:val="auto"/>
        </w:rPr>
        <w:t xml:space="preserve"> 2002)"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Гигиенические нормативы (ГН)</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ГН 2.1.6.1338-03 "Предельно допустимые концентрации (ПДК) загрязняющих веществ в атмосферном воздухе населенных мест"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ГН 2.1.7.2511-09 "Ориентировочно допустимые концентрации (ОДК) химических веществ в почве".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 xml:space="preserve">Руководящие документы (РД, </w:t>
      </w:r>
      <w:proofErr w:type="gramStart"/>
      <w:r w:rsidRPr="00FA5D72">
        <w:rPr>
          <w:rFonts w:ascii="Times New Roman" w:hAnsi="Times New Roman" w:cs="Times New Roman"/>
          <w:color w:val="auto"/>
        </w:rPr>
        <w:t>СО</w:t>
      </w:r>
      <w:proofErr w:type="gramEnd"/>
      <w:r w:rsidRPr="00FA5D72">
        <w:rPr>
          <w:rFonts w:ascii="Times New Roman" w:hAnsi="Times New Roman" w:cs="Times New Roman"/>
          <w:color w:val="auto"/>
        </w:rPr>
        <w:t>)</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РД 34.20.162 (СО 153-34.20.162) "Рекомендации по проектированию организации эксплуатации ГЭС и ГАЭС";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РД 34.20.185-94 (СО 153-34.20.185-94) "Инструкция по проектированию городских электрических сетей";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РД 45.120-2000 (НТП 112-2000) "Нормы технологического проектирования. Городские и сельские телефонные сети";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СО 153-34.20.161-2003 "Рекомендации по проектированию технологической части гидроэлектростанций и гидроаккумулирующих электростанций";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СО 153-34.21.122-2003 "Инструкция по устройству </w:t>
      </w:r>
      <w:proofErr w:type="spellStart"/>
      <w:r w:rsidRPr="00FA5D72">
        <w:rPr>
          <w:rFonts w:ascii="Times New Roman" w:hAnsi="Times New Roman" w:cs="Times New Roman"/>
          <w:color w:val="auto"/>
        </w:rPr>
        <w:t>молниезащиты</w:t>
      </w:r>
      <w:proofErr w:type="spellEnd"/>
      <w:r w:rsidRPr="00FA5D72">
        <w:rPr>
          <w:rFonts w:ascii="Times New Roman" w:hAnsi="Times New Roman" w:cs="Times New Roman"/>
          <w:color w:val="auto"/>
        </w:rPr>
        <w:t xml:space="preserve"> зданий, сооружений и промышленных коммуникаций".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Руководящие документы в строительстве (РДС)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РДС 11-201-95 "Инструкция о порядке проведения государственной экспертизы проектов строительства";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РДС 30-201-98 "Инструкция о порядке проектирования и установления красных линий в городах и других поселениях Российской Федерации";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РДС 35-201-99 "Порядок реализации требований доступности для инвалидов к объектам социальной инфраструктуры".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Методические документы в строительстве (МДС)</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МДС 32-1.2000 "Рекомендации по проектирования вокзалов";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МДС 11-8.2000 "Временная инструкция о составе, порядке разработки, согласования и утверждения </w:t>
      </w:r>
      <w:proofErr w:type="gramStart"/>
      <w:r w:rsidRPr="00FA5D72">
        <w:rPr>
          <w:rFonts w:ascii="Times New Roman" w:hAnsi="Times New Roman" w:cs="Times New Roman"/>
          <w:color w:val="auto"/>
        </w:rPr>
        <w:t>проектов планировки пригородных зон городов Российской Федерации</w:t>
      </w:r>
      <w:proofErr w:type="gramEnd"/>
      <w:r w:rsidRPr="00FA5D72">
        <w:rPr>
          <w:rFonts w:ascii="Times New Roman" w:hAnsi="Times New Roman" w:cs="Times New Roman"/>
          <w:color w:val="auto"/>
        </w:rPr>
        <w:t xml:space="preserve">";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МДС 15-2.99 "Инструкция о порядке осуществления государственного </w:t>
      </w:r>
      <w:proofErr w:type="gramStart"/>
      <w:r w:rsidRPr="00FA5D72">
        <w:rPr>
          <w:rFonts w:ascii="Times New Roman" w:hAnsi="Times New Roman" w:cs="Times New Roman"/>
          <w:color w:val="auto"/>
        </w:rPr>
        <w:t>контроля за</w:t>
      </w:r>
      <w:proofErr w:type="gramEnd"/>
      <w:r w:rsidRPr="00FA5D72">
        <w:rPr>
          <w:rFonts w:ascii="Times New Roman" w:hAnsi="Times New Roman" w:cs="Times New Roman"/>
          <w:color w:val="auto"/>
        </w:rPr>
        <w:t xml:space="preserve"> использованием и охраной земель в городских и сельских поселениях";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МДС 30-1.99 "Методические рекомендации по разработке схем зонирования территории городов";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МДС 35-1.2000 "Рекомендации по проектированию окружающей среды, зданий и сооружений с учетом потребностей инвалидов и других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групп населения. Выпуск 1. Общие положения";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МДС 35-2.2000 "Рекомендации по проектированию окружающей среды, зданий и сооружений с учетом потребностей инвалидов и других </w:t>
      </w:r>
      <w:proofErr w:type="spellStart"/>
      <w:r w:rsidRPr="00FA5D72">
        <w:rPr>
          <w:rFonts w:ascii="Times New Roman" w:hAnsi="Times New Roman" w:cs="Times New Roman"/>
          <w:color w:val="auto"/>
        </w:rPr>
        <w:t>маломобильных</w:t>
      </w:r>
      <w:proofErr w:type="spellEnd"/>
      <w:r w:rsidRPr="00FA5D72">
        <w:rPr>
          <w:rFonts w:ascii="Times New Roman" w:hAnsi="Times New Roman" w:cs="Times New Roman"/>
          <w:color w:val="auto"/>
        </w:rPr>
        <w:t xml:space="preserve"> групп населения. Выпуск 2. Градостроительные требования".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Нормы пожарной безопасности (НПБ)</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НПБ 02-93 "Порядок участия органов государственного пожарного надзора Российской Федерации в работе комиссий по выбору площадок (трасс) для строительства";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НПБ 03-93 "Порядок согласования с органами государственного пожарного надзора Российской Федерации проектно-сметной документации на строительство";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НПБ 88-2001 "Установки пожаротушения и сигнализации. Нормы и правила проектирования" (с последующими изменениями);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НПБ 101-95 "Нормы проектирования объектов пожарной охраны";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НПБ 111-98* "Автозаправочные станции. Требования пожарной безопасности".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Правила безопасности (ПБ)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ПБ 08-342-00 "Правила безопасности при производстве, хранении и выдаче сжиженного природного газа на газораспределительных станциях магистральных газопроводов и автомобильных газонаполнительных компрессорных станциях";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ПБ 08-622-03 "Правила безопасности для газоперерабатывающих заводов и производств";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ПБ 09-540-03 "Общие правила взрывобезопасности для взрывопожароопасных химических, нефтехимических и нефтеперерабатывающих производств";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ПБ 12-527-03 "Правила безопасности при эксплуатации автомобильных заправочных станций сжиженного газа";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ПБ 12-529-03 "Правила безопасности систем газораспределения и </w:t>
      </w:r>
      <w:proofErr w:type="spellStart"/>
      <w:r w:rsidRPr="00FA5D72">
        <w:rPr>
          <w:rFonts w:ascii="Times New Roman" w:hAnsi="Times New Roman" w:cs="Times New Roman"/>
          <w:color w:val="auto"/>
        </w:rPr>
        <w:t>газопотребления</w:t>
      </w:r>
      <w:proofErr w:type="spellEnd"/>
      <w:r w:rsidRPr="00FA5D72">
        <w:rPr>
          <w:rFonts w:ascii="Times New Roman" w:hAnsi="Times New Roman" w:cs="Times New Roman"/>
          <w:color w:val="auto"/>
        </w:rPr>
        <w:t xml:space="preserve">";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ПБ 12-609-03 "Правила безопасности для объектов, использующих сжиженные углеводородные газы".</w:t>
      </w: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Другие документы</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Методические рекомендации по разработке историко-</w:t>
      </w:r>
      <w:proofErr w:type="gramStart"/>
      <w:r w:rsidRPr="00FA5D72">
        <w:rPr>
          <w:rFonts w:ascii="Times New Roman" w:hAnsi="Times New Roman" w:cs="Times New Roman"/>
          <w:color w:val="auto"/>
        </w:rPr>
        <w:t>архитектурных опорных планов</w:t>
      </w:r>
      <w:proofErr w:type="gramEnd"/>
      <w:r w:rsidRPr="00FA5D72">
        <w:rPr>
          <w:rFonts w:ascii="Times New Roman" w:hAnsi="Times New Roman" w:cs="Times New Roman"/>
          <w:color w:val="auto"/>
        </w:rPr>
        <w:t xml:space="preserve"> и проектов зон охраны памятников истории и культуры исторических населенных мест. - Министерство культуры РСФСР, 1990;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Рекомендации по </w:t>
      </w:r>
      <w:proofErr w:type="gramStart"/>
      <w:r w:rsidRPr="00FA5D72">
        <w:rPr>
          <w:rFonts w:ascii="Times New Roman" w:hAnsi="Times New Roman" w:cs="Times New Roman"/>
          <w:color w:val="auto"/>
        </w:rPr>
        <w:t>контролю за</w:t>
      </w:r>
      <w:proofErr w:type="gramEnd"/>
      <w:r w:rsidRPr="00FA5D72">
        <w:rPr>
          <w:rFonts w:ascii="Times New Roman" w:hAnsi="Times New Roman" w:cs="Times New Roman"/>
          <w:color w:val="auto"/>
        </w:rPr>
        <w:t xml:space="preserve"> состоянием грунтовых вод в районе размещения </w:t>
      </w:r>
      <w:proofErr w:type="spellStart"/>
      <w:r w:rsidRPr="00FA5D72">
        <w:rPr>
          <w:rFonts w:ascii="Times New Roman" w:hAnsi="Times New Roman" w:cs="Times New Roman"/>
          <w:color w:val="auto"/>
        </w:rPr>
        <w:t>золоотвалов</w:t>
      </w:r>
      <w:proofErr w:type="spellEnd"/>
      <w:r w:rsidRPr="00FA5D72">
        <w:rPr>
          <w:rFonts w:ascii="Times New Roman" w:hAnsi="Times New Roman" w:cs="Times New Roman"/>
          <w:color w:val="auto"/>
        </w:rPr>
        <w:t xml:space="preserve"> тепловых электростанций (ТЭС);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Правила устройства электроустановок (ПУЭ). - Издание 7, утв. Министерством топлива и энергетики Российской Федерации, 2000;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Положение о технической политике ОАО "ФСК ЕЭС" от 2 июня 2006 года. </w:t>
      </w:r>
    </w:p>
    <w:p w:rsidR="003C69BD" w:rsidRPr="00FA5D72" w:rsidRDefault="003C69BD" w:rsidP="003C69BD">
      <w:pPr>
        <w:pStyle w:val="Default"/>
        <w:ind w:firstLine="567"/>
        <w:rPr>
          <w:rFonts w:ascii="Times New Roman" w:hAnsi="Times New Roman" w:cs="Times New Roman"/>
          <w:color w:val="auto"/>
        </w:rPr>
      </w:pPr>
    </w:p>
    <w:p w:rsidR="003C69BD" w:rsidRPr="00FA5D72" w:rsidRDefault="003C69BD" w:rsidP="003C69BD">
      <w:pPr>
        <w:pStyle w:val="Default"/>
        <w:ind w:firstLine="567"/>
        <w:jc w:val="center"/>
        <w:rPr>
          <w:rFonts w:ascii="Times New Roman" w:hAnsi="Times New Roman" w:cs="Times New Roman"/>
          <w:color w:val="auto"/>
        </w:rPr>
      </w:pPr>
      <w:r w:rsidRPr="00FA5D72">
        <w:rPr>
          <w:rFonts w:ascii="Times New Roman" w:hAnsi="Times New Roman" w:cs="Times New Roman"/>
          <w:color w:val="auto"/>
        </w:rPr>
        <w:t>Пособия</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Пособие к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II-85-80 "Пособие по проектированию вокзалов";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Пособие к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2.01.01-82 "Строительная климатология и геофизика";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Пособие к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2.01.28-85 "Пособие по проектированию полигонов по обезвреживанию и захоронению токсичных промышленных отходов";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lastRenderedPageBreak/>
        <w:t xml:space="preserve">Пособие к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2.04.02-84* "Пособие по проектированию сооружений для очистки и подготовки воды";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Пособие к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2.07.01-89* "Пособие по водоснабжению и канализации городских и сельских поселений";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Пособие к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2.08.01-89* "Пособие по проектированию жилых зданий. Конструкции жилых зданий";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Пособия к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2.08.02-89*: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"Пособие по проектированию общественных зданий и сооружений";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"Пособие по проектированию учреждений здравоохранения";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бассейнов";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высших учебных заведений и институтов повышения квалификации";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клубов";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предприятий бытового обслуживания населения";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предприятий общественного питания";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учебных комплексов и центров";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предприятий розничной торговли";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спортивных залов, помещений для физкультурно-оздоровительных занятий и крытых катков с искусственным льдом";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"Проектирование театров"; </w:t>
      </w:r>
    </w:p>
    <w:p w:rsidR="003C69BD" w:rsidRPr="00FA5D72" w:rsidRDefault="003C69BD" w:rsidP="003C69BD">
      <w:pPr>
        <w:pStyle w:val="Default"/>
        <w:ind w:firstLine="567"/>
        <w:rPr>
          <w:rFonts w:ascii="Times New Roman" w:hAnsi="Times New Roman" w:cs="Times New Roman"/>
          <w:color w:val="auto"/>
        </w:rPr>
      </w:pPr>
      <w:r w:rsidRPr="00FA5D72">
        <w:rPr>
          <w:rFonts w:ascii="Times New Roman" w:hAnsi="Times New Roman" w:cs="Times New Roman"/>
          <w:color w:val="auto"/>
        </w:rPr>
        <w:t xml:space="preserve">"Пособие к </w:t>
      </w:r>
      <w:proofErr w:type="spellStart"/>
      <w:r w:rsidRPr="00FA5D72">
        <w:rPr>
          <w:rFonts w:ascii="Times New Roman" w:hAnsi="Times New Roman" w:cs="Times New Roman"/>
          <w:color w:val="auto"/>
        </w:rPr>
        <w:t>СНиП</w:t>
      </w:r>
      <w:proofErr w:type="spellEnd"/>
      <w:r w:rsidRPr="00FA5D72">
        <w:rPr>
          <w:rFonts w:ascii="Times New Roman" w:hAnsi="Times New Roman" w:cs="Times New Roman"/>
          <w:color w:val="auto"/>
        </w:rPr>
        <w:t xml:space="preserve"> 11-01-95 по разработке раздела проектной документации "Охрана окружающей среды"; </w:t>
      </w:r>
    </w:p>
    <w:p w:rsidR="003C69BD" w:rsidRPr="00FA5D72" w:rsidRDefault="003C69BD" w:rsidP="003C69BD">
      <w:pPr>
        <w:ind w:firstLine="567"/>
        <w:rPr>
          <w:rFonts w:ascii="Times New Roman" w:hAnsi="Times New Roman" w:cs="Times New Roman"/>
        </w:rPr>
      </w:pPr>
      <w:r w:rsidRPr="00FA5D72">
        <w:rPr>
          <w:rFonts w:ascii="Times New Roman" w:hAnsi="Times New Roman" w:cs="Times New Roman"/>
        </w:rPr>
        <w:t xml:space="preserve">"Пособие по проектированию авиационно-технических баз. Пособие к ВНТП II-85. </w:t>
      </w:r>
      <w:proofErr w:type="spellStart"/>
      <w:r w:rsidRPr="00FA5D72">
        <w:rPr>
          <w:rFonts w:ascii="Times New Roman" w:hAnsi="Times New Roman" w:cs="Times New Roman"/>
        </w:rPr>
        <w:t>ГПИиНИИ</w:t>
      </w:r>
      <w:proofErr w:type="spellEnd"/>
      <w:r w:rsidRPr="00FA5D72">
        <w:rPr>
          <w:rFonts w:ascii="Times New Roman" w:hAnsi="Times New Roman" w:cs="Times New Roman"/>
        </w:rPr>
        <w:t>", "</w:t>
      </w:r>
      <w:proofErr w:type="spellStart"/>
      <w:r w:rsidRPr="00FA5D72">
        <w:rPr>
          <w:rFonts w:ascii="Times New Roman" w:hAnsi="Times New Roman" w:cs="Times New Roman"/>
        </w:rPr>
        <w:t>Аэропроект</w:t>
      </w:r>
      <w:proofErr w:type="spellEnd"/>
      <w:r w:rsidRPr="00FA5D72">
        <w:rPr>
          <w:rFonts w:ascii="Times New Roman" w:hAnsi="Times New Roman" w:cs="Times New Roman"/>
        </w:rPr>
        <w:t>", 1986.</w:t>
      </w:r>
    </w:p>
    <w:p w:rsidR="00C726CA" w:rsidRPr="00FA5D72" w:rsidRDefault="00C726CA" w:rsidP="00D4057F">
      <w:pPr>
        <w:tabs>
          <w:tab w:val="left" w:pos="142"/>
        </w:tabs>
        <w:ind w:firstLine="567"/>
        <w:rPr>
          <w:rFonts w:ascii="Times New Roman" w:hAnsi="Times New Roman" w:cs="Times New Roman"/>
        </w:rPr>
      </w:pPr>
    </w:p>
    <w:sectPr w:rsidR="00C726CA" w:rsidRPr="00FA5D72" w:rsidSect="005032B7">
      <w:pgSz w:w="11906" w:h="16838"/>
      <w:pgMar w:top="568" w:right="1133"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10AC9F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53B0E10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3BD237E6"/>
    <w:lvl w:ilvl="0">
      <w:start w:val="1"/>
      <w:numFmt w:val="bullet"/>
      <w:pStyle w:val="a"/>
      <w:lvlText w:val=""/>
      <w:lvlJc w:val="left"/>
      <w:pPr>
        <w:tabs>
          <w:tab w:val="num" w:pos="360"/>
        </w:tabs>
        <w:ind w:left="360" w:hanging="360"/>
      </w:pPr>
      <w:rPr>
        <w:rFonts w:ascii="Symbol" w:hAnsi="Symbol" w:hint="default"/>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86"/>
        </w:tabs>
        <w:ind w:left="786"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7">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8">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9">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0">
    <w:nsid w:val="15B27797"/>
    <w:multiLevelType w:val="hybridMultilevel"/>
    <w:tmpl w:val="5E542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46408C"/>
    <w:multiLevelType w:val="hybridMultilevel"/>
    <w:tmpl w:val="17F4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FA499D"/>
    <w:multiLevelType w:val="hybridMultilevel"/>
    <w:tmpl w:val="B91E2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544783F"/>
    <w:multiLevelType w:val="hybridMultilevel"/>
    <w:tmpl w:val="BB9A7A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5"/>
  </w:num>
  <w:num w:numId="6">
    <w:abstractNumId w:val="11"/>
  </w:num>
  <w:num w:numId="7">
    <w:abstractNumId w:val="12"/>
  </w:num>
  <w:num w:numId="8">
    <w:abstractNumId w:val="0"/>
  </w:num>
  <w:num w:numId="9">
    <w:abstractNumId w:val="7"/>
  </w:num>
  <w:num w:numId="10">
    <w:abstractNumId w:val="3"/>
  </w:num>
  <w:num w:numId="11">
    <w:abstractNumId w:val="9"/>
  </w:num>
  <w:num w:numId="12">
    <w:abstractNumId w:val="8"/>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5032B7"/>
    <w:rsid w:val="00017915"/>
    <w:rsid w:val="000424AB"/>
    <w:rsid w:val="000474A7"/>
    <w:rsid w:val="000569FF"/>
    <w:rsid w:val="000C1A4E"/>
    <w:rsid w:val="000C1B28"/>
    <w:rsid w:val="000C27F7"/>
    <w:rsid w:val="000C3784"/>
    <w:rsid w:val="000C42F4"/>
    <w:rsid w:val="000D7077"/>
    <w:rsid w:val="000D7632"/>
    <w:rsid w:val="000E4363"/>
    <w:rsid w:val="000F2ABD"/>
    <w:rsid w:val="000F3353"/>
    <w:rsid w:val="000F6AB2"/>
    <w:rsid w:val="00123DF8"/>
    <w:rsid w:val="00131CD0"/>
    <w:rsid w:val="00132470"/>
    <w:rsid w:val="00155A47"/>
    <w:rsid w:val="001C28B1"/>
    <w:rsid w:val="001C5C2A"/>
    <w:rsid w:val="00281F0E"/>
    <w:rsid w:val="002C756A"/>
    <w:rsid w:val="002D062D"/>
    <w:rsid w:val="003255AC"/>
    <w:rsid w:val="003304DC"/>
    <w:rsid w:val="003866D4"/>
    <w:rsid w:val="003935F3"/>
    <w:rsid w:val="003950F8"/>
    <w:rsid w:val="003C3F3D"/>
    <w:rsid w:val="003C69BD"/>
    <w:rsid w:val="003E226B"/>
    <w:rsid w:val="004150DF"/>
    <w:rsid w:val="00424F83"/>
    <w:rsid w:val="004307A9"/>
    <w:rsid w:val="0044223E"/>
    <w:rsid w:val="004553B9"/>
    <w:rsid w:val="004609EB"/>
    <w:rsid w:val="00462597"/>
    <w:rsid w:val="0046503F"/>
    <w:rsid w:val="005032B7"/>
    <w:rsid w:val="005639F3"/>
    <w:rsid w:val="00572511"/>
    <w:rsid w:val="005928EC"/>
    <w:rsid w:val="00597C16"/>
    <w:rsid w:val="005B46C4"/>
    <w:rsid w:val="005E0C88"/>
    <w:rsid w:val="00601251"/>
    <w:rsid w:val="00607368"/>
    <w:rsid w:val="00621582"/>
    <w:rsid w:val="006251D0"/>
    <w:rsid w:val="006C40E0"/>
    <w:rsid w:val="00704FB7"/>
    <w:rsid w:val="007262D2"/>
    <w:rsid w:val="0078349F"/>
    <w:rsid w:val="007B4A0A"/>
    <w:rsid w:val="007B7A49"/>
    <w:rsid w:val="007C468D"/>
    <w:rsid w:val="007E096E"/>
    <w:rsid w:val="00877116"/>
    <w:rsid w:val="00877BF6"/>
    <w:rsid w:val="00884C5D"/>
    <w:rsid w:val="008B68F4"/>
    <w:rsid w:val="009427B1"/>
    <w:rsid w:val="009435E2"/>
    <w:rsid w:val="009B43D0"/>
    <w:rsid w:val="009E1292"/>
    <w:rsid w:val="00A111B4"/>
    <w:rsid w:val="00A67C8A"/>
    <w:rsid w:val="00AA292B"/>
    <w:rsid w:val="00AA464C"/>
    <w:rsid w:val="00AB514C"/>
    <w:rsid w:val="00B53419"/>
    <w:rsid w:val="00B5405D"/>
    <w:rsid w:val="00B74705"/>
    <w:rsid w:val="00B83241"/>
    <w:rsid w:val="00BA0146"/>
    <w:rsid w:val="00C14020"/>
    <w:rsid w:val="00C26E83"/>
    <w:rsid w:val="00C44C17"/>
    <w:rsid w:val="00C50B75"/>
    <w:rsid w:val="00C610BA"/>
    <w:rsid w:val="00C726CA"/>
    <w:rsid w:val="00C86A37"/>
    <w:rsid w:val="00CD531C"/>
    <w:rsid w:val="00D1092D"/>
    <w:rsid w:val="00D4057F"/>
    <w:rsid w:val="00DA35B5"/>
    <w:rsid w:val="00DC1EDB"/>
    <w:rsid w:val="00E0620A"/>
    <w:rsid w:val="00E2066D"/>
    <w:rsid w:val="00E66E57"/>
    <w:rsid w:val="00E90E0A"/>
    <w:rsid w:val="00EE06EE"/>
    <w:rsid w:val="00F67F5C"/>
    <w:rsid w:val="00F75E58"/>
    <w:rsid w:val="00F77795"/>
    <w:rsid w:val="00F82B14"/>
    <w:rsid w:val="00FA2C1D"/>
    <w:rsid w:val="00FA5D72"/>
    <w:rsid w:val="00FB6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32B7"/>
  </w:style>
  <w:style w:type="paragraph" w:styleId="20">
    <w:name w:val="heading 2"/>
    <w:basedOn w:val="a0"/>
    <w:next w:val="a0"/>
    <w:link w:val="21"/>
    <w:qFormat/>
    <w:rsid w:val="005032B7"/>
    <w:pPr>
      <w:keepNext/>
      <w:suppressAutoHyphens/>
      <w:spacing w:before="240" w:after="60"/>
      <w:outlineLvl w:val="1"/>
    </w:pPr>
    <w:rPr>
      <w:rFonts w:eastAsia="Times New Roman"/>
      <w:b/>
      <w:bCs/>
      <w:i/>
      <w:iCs/>
      <w:sz w:val="28"/>
      <w:szCs w:val="28"/>
      <w:lang w:eastAsia="ar-SA"/>
    </w:rPr>
  </w:style>
  <w:style w:type="paragraph" w:styleId="30">
    <w:name w:val="heading 3"/>
    <w:basedOn w:val="a0"/>
    <w:next w:val="a0"/>
    <w:link w:val="31"/>
    <w:uiPriority w:val="9"/>
    <w:semiHidden/>
    <w:unhideWhenUsed/>
    <w:qFormat/>
    <w:rsid w:val="005032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46503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6503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46503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rsid w:val="005032B7"/>
    <w:rPr>
      <w:rFonts w:eastAsia="Times New Roman"/>
      <w:b/>
      <w:bCs/>
      <w:i/>
      <w:iCs/>
      <w:sz w:val="28"/>
      <w:szCs w:val="28"/>
      <w:lang w:eastAsia="ar-SA"/>
    </w:rPr>
  </w:style>
  <w:style w:type="character" w:customStyle="1" w:styleId="31">
    <w:name w:val="Заголовок 3 Знак"/>
    <w:basedOn w:val="a1"/>
    <w:link w:val="30"/>
    <w:uiPriority w:val="9"/>
    <w:semiHidden/>
    <w:rsid w:val="005032B7"/>
    <w:rPr>
      <w:rFonts w:asciiTheme="majorHAnsi" w:eastAsiaTheme="majorEastAsia" w:hAnsiTheme="majorHAnsi" w:cstheme="majorBidi"/>
      <w:b/>
      <w:bCs/>
      <w:color w:val="4F81BD" w:themeColor="accent1"/>
    </w:rPr>
  </w:style>
  <w:style w:type="paragraph" w:customStyle="1" w:styleId="Default">
    <w:name w:val="Default"/>
    <w:rsid w:val="005032B7"/>
    <w:pPr>
      <w:autoSpaceDE w:val="0"/>
      <w:autoSpaceDN w:val="0"/>
      <w:adjustRightInd w:val="0"/>
    </w:pPr>
    <w:rPr>
      <w:rFonts w:ascii="Calibri" w:hAnsi="Calibri" w:cs="Calibri"/>
      <w:color w:val="000000"/>
    </w:rPr>
  </w:style>
  <w:style w:type="paragraph" w:styleId="2">
    <w:name w:val="List Bullet 2"/>
    <w:basedOn w:val="a0"/>
    <w:rsid w:val="005032B7"/>
    <w:pPr>
      <w:numPr>
        <w:numId w:val="2"/>
      </w:numPr>
      <w:suppressAutoHyphens/>
    </w:pPr>
    <w:rPr>
      <w:rFonts w:ascii="Times New Roman" w:eastAsia="Times New Roman" w:hAnsi="Times New Roman" w:cs="Times New Roman"/>
      <w:lang w:eastAsia="ar-SA"/>
    </w:rPr>
  </w:style>
  <w:style w:type="paragraph" w:styleId="a">
    <w:name w:val="List Bullet"/>
    <w:basedOn w:val="a0"/>
    <w:unhideWhenUsed/>
    <w:rsid w:val="005032B7"/>
    <w:pPr>
      <w:numPr>
        <w:numId w:val="3"/>
      </w:numPr>
      <w:contextualSpacing/>
    </w:pPr>
  </w:style>
  <w:style w:type="paragraph" w:styleId="a4">
    <w:name w:val="Body Text"/>
    <w:basedOn w:val="a0"/>
    <w:link w:val="a5"/>
    <w:semiHidden/>
    <w:rsid w:val="005032B7"/>
    <w:pPr>
      <w:suppressAutoHyphens/>
      <w:spacing w:after="120"/>
    </w:pPr>
    <w:rPr>
      <w:rFonts w:ascii="Times New Roman" w:eastAsia="Times New Roman" w:hAnsi="Times New Roman" w:cs="Times New Roman"/>
      <w:lang w:eastAsia="ar-SA"/>
    </w:rPr>
  </w:style>
  <w:style w:type="character" w:customStyle="1" w:styleId="a5">
    <w:name w:val="Основной текст Знак"/>
    <w:basedOn w:val="a1"/>
    <w:link w:val="a4"/>
    <w:semiHidden/>
    <w:rsid w:val="005032B7"/>
    <w:rPr>
      <w:rFonts w:ascii="Times New Roman" w:eastAsia="Times New Roman" w:hAnsi="Times New Roman" w:cs="Times New Roman"/>
      <w:lang w:eastAsia="ar-SA"/>
    </w:rPr>
  </w:style>
  <w:style w:type="paragraph" w:styleId="a6">
    <w:name w:val="List"/>
    <w:basedOn w:val="a4"/>
    <w:semiHidden/>
    <w:rsid w:val="005032B7"/>
    <w:rPr>
      <w:rFonts w:ascii="Arial" w:hAnsi="Arial" w:cs="Tahoma"/>
    </w:rPr>
  </w:style>
  <w:style w:type="paragraph" w:styleId="a7">
    <w:name w:val="caption"/>
    <w:basedOn w:val="a0"/>
    <w:next w:val="a0"/>
    <w:qFormat/>
    <w:rsid w:val="005032B7"/>
    <w:pPr>
      <w:suppressAutoHyphens/>
    </w:pPr>
    <w:rPr>
      <w:rFonts w:ascii="Times New Roman" w:eastAsia="Times New Roman" w:hAnsi="Times New Roman" w:cs="Times New Roman"/>
      <w:b/>
      <w:bCs/>
      <w:sz w:val="20"/>
      <w:szCs w:val="20"/>
      <w:lang w:eastAsia="ar-SA"/>
    </w:rPr>
  </w:style>
  <w:style w:type="paragraph" w:styleId="22">
    <w:name w:val="List 2"/>
    <w:basedOn w:val="a0"/>
    <w:uiPriority w:val="99"/>
    <w:semiHidden/>
    <w:unhideWhenUsed/>
    <w:rsid w:val="005032B7"/>
    <w:pPr>
      <w:ind w:left="566" w:hanging="283"/>
      <w:contextualSpacing/>
    </w:pPr>
  </w:style>
  <w:style w:type="character" w:customStyle="1" w:styleId="40">
    <w:name w:val="Заголовок 4 Знак"/>
    <w:basedOn w:val="a1"/>
    <w:link w:val="4"/>
    <w:uiPriority w:val="9"/>
    <w:semiHidden/>
    <w:rsid w:val="0046503F"/>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46503F"/>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46503F"/>
    <w:rPr>
      <w:rFonts w:asciiTheme="majorHAnsi" w:eastAsiaTheme="majorEastAsia" w:hAnsiTheme="majorHAnsi" w:cstheme="majorBidi"/>
      <w:i/>
      <w:iCs/>
      <w:color w:val="243F60" w:themeColor="accent1" w:themeShade="7F"/>
    </w:rPr>
  </w:style>
  <w:style w:type="paragraph" w:styleId="32">
    <w:name w:val="List 3"/>
    <w:basedOn w:val="a0"/>
    <w:uiPriority w:val="99"/>
    <w:semiHidden/>
    <w:unhideWhenUsed/>
    <w:rsid w:val="0046503F"/>
    <w:pPr>
      <w:spacing w:after="200" w:line="276" w:lineRule="auto"/>
      <w:ind w:left="849" w:hanging="283"/>
      <w:contextualSpacing/>
    </w:pPr>
    <w:rPr>
      <w:rFonts w:asciiTheme="minorHAnsi" w:hAnsiTheme="minorHAnsi" w:cstheme="minorBidi"/>
      <w:sz w:val="22"/>
      <w:szCs w:val="22"/>
    </w:rPr>
  </w:style>
  <w:style w:type="paragraph" w:styleId="3">
    <w:name w:val="List Bullet 3"/>
    <w:basedOn w:val="a0"/>
    <w:uiPriority w:val="99"/>
    <w:unhideWhenUsed/>
    <w:rsid w:val="0046503F"/>
    <w:pPr>
      <w:numPr>
        <w:numId w:val="8"/>
      </w:numPr>
      <w:spacing w:after="200" w:line="276" w:lineRule="auto"/>
      <w:contextualSpacing/>
    </w:pPr>
    <w:rPr>
      <w:rFonts w:asciiTheme="minorHAnsi" w:hAnsiTheme="minorHAnsi" w:cstheme="minorBidi"/>
      <w:sz w:val="22"/>
      <w:szCs w:val="22"/>
    </w:rPr>
  </w:style>
  <w:style w:type="table" w:styleId="a8">
    <w:name w:val="Table Grid"/>
    <w:basedOn w:val="a2"/>
    <w:uiPriority w:val="59"/>
    <w:rsid w:val="0046503F"/>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Continue"/>
    <w:basedOn w:val="a0"/>
    <w:uiPriority w:val="99"/>
    <w:semiHidden/>
    <w:unhideWhenUsed/>
    <w:rsid w:val="002D062D"/>
    <w:pPr>
      <w:spacing w:after="120"/>
      <w:ind w:left="283"/>
      <w:contextualSpacing/>
    </w:pPr>
  </w:style>
  <w:style w:type="paragraph" w:customStyle="1" w:styleId="ConsPlusNonformat">
    <w:name w:val="ConsPlusNonformat"/>
    <w:rsid w:val="00B74705"/>
    <w:pPr>
      <w:widowControl w:val="0"/>
      <w:suppressAutoHyphens/>
      <w:autoSpaceDE w:val="0"/>
    </w:pPr>
    <w:rPr>
      <w:rFonts w:ascii="Courier New" w:eastAsia="Arial" w:hAnsi="Courier New" w:cs="Courier New"/>
      <w:sz w:val="20"/>
      <w:szCs w:val="20"/>
      <w:lang w:eastAsia="ar-SA"/>
    </w:rPr>
  </w:style>
  <w:style w:type="paragraph" w:customStyle="1" w:styleId="ConsPlusCell">
    <w:name w:val="ConsPlusCell"/>
    <w:rsid w:val="00B74705"/>
    <w:pPr>
      <w:widowControl w:val="0"/>
      <w:suppressAutoHyphens/>
      <w:autoSpaceDE w:val="0"/>
    </w:pPr>
    <w:rPr>
      <w:rFonts w:eastAsia="Arial"/>
      <w:sz w:val="20"/>
      <w:szCs w:val="20"/>
      <w:lang w:eastAsia="ar-SA"/>
    </w:rPr>
  </w:style>
  <w:style w:type="paragraph" w:styleId="aa">
    <w:name w:val="List Paragraph"/>
    <w:basedOn w:val="a0"/>
    <w:uiPriority w:val="34"/>
    <w:qFormat/>
    <w:rsid w:val="00B74705"/>
    <w:pPr>
      <w:spacing w:after="200" w:line="276" w:lineRule="auto"/>
      <w:ind w:left="720"/>
      <w:contextualSpacing/>
    </w:pPr>
    <w:rPr>
      <w:rFonts w:asciiTheme="minorHAnsi" w:hAnsiTheme="minorHAnsi" w:cstheme="minorBidi"/>
      <w:sz w:val="22"/>
      <w:szCs w:val="22"/>
    </w:rPr>
  </w:style>
  <w:style w:type="paragraph" w:styleId="ab">
    <w:name w:val="header"/>
    <w:basedOn w:val="a0"/>
    <w:link w:val="ac"/>
    <w:uiPriority w:val="99"/>
    <w:semiHidden/>
    <w:unhideWhenUsed/>
    <w:rsid w:val="00601251"/>
    <w:pPr>
      <w:tabs>
        <w:tab w:val="center" w:pos="4677"/>
        <w:tab w:val="right" w:pos="9355"/>
      </w:tabs>
    </w:pPr>
  </w:style>
  <w:style w:type="character" w:customStyle="1" w:styleId="ac">
    <w:name w:val="Верхний колонтитул Знак"/>
    <w:basedOn w:val="a1"/>
    <w:link w:val="ab"/>
    <w:uiPriority w:val="99"/>
    <w:semiHidden/>
    <w:rsid w:val="00601251"/>
  </w:style>
  <w:style w:type="paragraph" w:styleId="ad">
    <w:name w:val="footer"/>
    <w:basedOn w:val="a0"/>
    <w:link w:val="ae"/>
    <w:uiPriority w:val="99"/>
    <w:semiHidden/>
    <w:unhideWhenUsed/>
    <w:rsid w:val="00601251"/>
    <w:pPr>
      <w:tabs>
        <w:tab w:val="center" w:pos="4677"/>
        <w:tab w:val="right" w:pos="9355"/>
      </w:tabs>
    </w:pPr>
  </w:style>
  <w:style w:type="character" w:customStyle="1" w:styleId="ae">
    <w:name w:val="Нижний колонтитул Знак"/>
    <w:basedOn w:val="a1"/>
    <w:link w:val="ad"/>
    <w:uiPriority w:val="99"/>
    <w:semiHidden/>
    <w:rsid w:val="00601251"/>
  </w:style>
  <w:style w:type="paragraph" w:styleId="af">
    <w:name w:val="Balloon Text"/>
    <w:basedOn w:val="a0"/>
    <w:link w:val="af0"/>
    <w:uiPriority w:val="99"/>
    <w:semiHidden/>
    <w:unhideWhenUsed/>
    <w:rsid w:val="00FA5D72"/>
    <w:rPr>
      <w:rFonts w:ascii="Tahoma" w:hAnsi="Tahoma" w:cs="Tahoma"/>
      <w:sz w:val="16"/>
      <w:szCs w:val="16"/>
    </w:rPr>
  </w:style>
  <w:style w:type="character" w:customStyle="1" w:styleId="af0">
    <w:name w:val="Текст выноски Знак"/>
    <w:basedOn w:val="a1"/>
    <w:link w:val="af"/>
    <w:uiPriority w:val="99"/>
    <w:semiHidden/>
    <w:rsid w:val="00FA5D72"/>
    <w:rPr>
      <w:rFonts w:ascii="Tahoma" w:hAnsi="Tahoma" w:cs="Tahoma"/>
      <w:sz w:val="16"/>
      <w:szCs w:val="16"/>
    </w:rPr>
  </w:style>
  <w:style w:type="character" w:styleId="af1">
    <w:name w:val="Hyperlink"/>
    <w:basedOn w:val="a1"/>
    <w:uiPriority w:val="99"/>
    <w:rsid w:val="000D70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32B7"/>
  </w:style>
  <w:style w:type="paragraph" w:styleId="20">
    <w:name w:val="heading 2"/>
    <w:basedOn w:val="a0"/>
    <w:next w:val="a0"/>
    <w:link w:val="21"/>
    <w:qFormat/>
    <w:rsid w:val="005032B7"/>
    <w:pPr>
      <w:keepNext/>
      <w:suppressAutoHyphens/>
      <w:spacing w:before="240" w:after="60"/>
      <w:outlineLvl w:val="1"/>
    </w:pPr>
    <w:rPr>
      <w:rFonts w:eastAsia="Times New Roman"/>
      <w:b/>
      <w:bCs/>
      <w:i/>
      <w:iCs/>
      <w:sz w:val="28"/>
      <w:szCs w:val="28"/>
      <w:lang w:eastAsia="ar-SA"/>
    </w:rPr>
  </w:style>
  <w:style w:type="paragraph" w:styleId="30">
    <w:name w:val="heading 3"/>
    <w:basedOn w:val="a0"/>
    <w:next w:val="a0"/>
    <w:link w:val="31"/>
    <w:uiPriority w:val="9"/>
    <w:semiHidden/>
    <w:unhideWhenUsed/>
    <w:qFormat/>
    <w:rsid w:val="005032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46503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6503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46503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rsid w:val="005032B7"/>
    <w:rPr>
      <w:rFonts w:eastAsia="Times New Roman"/>
      <w:b/>
      <w:bCs/>
      <w:i/>
      <w:iCs/>
      <w:sz w:val="28"/>
      <w:szCs w:val="28"/>
      <w:lang w:eastAsia="ar-SA"/>
    </w:rPr>
  </w:style>
  <w:style w:type="character" w:customStyle="1" w:styleId="31">
    <w:name w:val="Заголовок 3 Знак"/>
    <w:basedOn w:val="a1"/>
    <w:link w:val="30"/>
    <w:uiPriority w:val="9"/>
    <w:semiHidden/>
    <w:rsid w:val="005032B7"/>
    <w:rPr>
      <w:rFonts w:asciiTheme="majorHAnsi" w:eastAsiaTheme="majorEastAsia" w:hAnsiTheme="majorHAnsi" w:cstheme="majorBidi"/>
      <w:b/>
      <w:bCs/>
      <w:color w:val="4F81BD" w:themeColor="accent1"/>
    </w:rPr>
  </w:style>
  <w:style w:type="paragraph" w:customStyle="1" w:styleId="Default">
    <w:name w:val="Default"/>
    <w:rsid w:val="005032B7"/>
    <w:pPr>
      <w:autoSpaceDE w:val="0"/>
      <w:autoSpaceDN w:val="0"/>
      <w:adjustRightInd w:val="0"/>
    </w:pPr>
    <w:rPr>
      <w:rFonts w:ascii="Calibri" w:hAnsi="Calibri" w:cs="Calibri"/>
      <w:color w:val="000000"/>
    </w:rPr>
  </w:style>
  <w:style w:type="paragraph" w:styleId="2">
    <w:name w:val="List Bullet 2"/>
    <w:basedOn w:val="a0"/>
    <w:rsid w:val="005032B7"/>
    <w:pPr>
      <w:numPr>
        <w:numId w:val="2"/>
      </w:numPr>
      <w:suppressAutoHyphens/>
    </w:pPr>
    <w:rPr>
      <w:rFonts w:ascii="Times New Roman" w:eastAsia="Times New Roman" w:hAnsi="Times New Roman" w:cs="Times New Roman"/>
      <w:lang w:eastAsia="ar-SA"/>
    </w:rPr>
  </w:style>
  <w:style w:type="paragraph" w:styleId="a">
    <w:name w:val="List Bullet"/>
    <w:basedOn w:val="a0"/>
    <w:unhideWhenUsed/>
    <w:rsid w:val="005032B7"/>
    <w:pPr>
      <w:numPr>
        <w:numId w:val="3"/>
      </w:numPr>
      <w:contextualSpacing/>
    </w:pPr>
  </w:style>
  <w:style w:type="paragraph" w:styleId="a4">
    <w:name w:val="Body Text"/>
    <w:basedOn w:val="a0"/>
    <w:link w:val="a5"/>
    <w:semiHidden/>
    <w:rsid w:val="005032B7"/>
    <w:pPr>
      <w:suppressAutoHyphens/>
      <w:spacing w:after="120"/>
    </w:pPr>
    <w:rPr>
      <w:rFonts w:ascii="Times New Roman" w:eastAsia="Times New Roman" w:hAnsi="Times New Roman" w:cs="Times New Roman"/>
      <w:lang w:eastAsia="ar-SA"/>
    </w:rPr>
  </w:style>
  <w:style w:type="character" w:customStyle="1" w:styleId="a5">
    <w:name w:val="Основной текст Знак"/>
    <w:basedOn w:val="a1"/>
    <w:link w:val="a4"/>
    <w:semiHidden/>
    <w:rsid w:val="005032B7"/>
    <w:rPr>
      <w:rFonts w:ascii="Times New Roman" w:eastAsia="Times New Roman" w:hAnsi="Times New Roman" w:cs="Times New Roman"/>
      <w:lang w:eastAsia="ar-SA"/>
    </w:rPr>
  </w:style>
  <w:style w:type="paragraph" w:styleId="a6">
    <w:name w:val="List"/>
    <w:basedOn w:val="a4"/>
    <w:semiHidden/>
    <w:rsid w:val="005032B7"/>
    <w:rPr>
      <w:rFonts w:ascii="Arial" w:hAnsi="Arial" w:cs="Tahoma"/>
    </w:rPr>
  </w:style>
  <w:style w:type="paragraph" w:styleId="a7">
    <w:name w:val="caption"/>
    <w:basedOn w:val="a0"/>
    <w:next w:val="a0"/>
    <w:qFormat/>
    <w:rsid w:val="005032B7"/>
    <w:pPr>
      <w:suppressAutoHyphens/>
    </w:pPr>
    <w:rPr>
      <w:rFonts w:ascii="Times New Roman" w:eastAsia="Times New Roman" w:hAnsi="Times New Roman" w:cs="Times New Roman"/>
      <w:b/>
      <w:bCs/>
      <w:sz w:val="20"/>
      <w:szCs w:val="20"/>
      <w:lang w:eastAsia="ar-SA"/>
    </w:rPr>
  </w:style>
  <w:style w:type="paragraph" w:styleId="22">
    <w:name w:val="List 2"/>
    <w:basedOn w:val="a0"/>
    <w:uiPriority w:val="99"/>
    <w:semiHidden/>
    <w:unhideWhenUsed/>
    <w:rsid w:val="005032B7"/>
    <w:pPr>
      <w:ind w:left="566" w:hanging="283"/>
      <w:contextualSpacing/>
    </w:pPr>
  </w:style>
  <w:style w:type="character" w:customStyle="1" w:styleId="40">
    <w:name w:val="Заголовок 4 Знак"/>
    <w:basedOn w:val="a1"/>
    <w:link w:val="4"/>
    <w:uiPriority w:val="9"/>
    <w:semiHidden/>
    <w:rsid w:val="0046503F"/>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46503F"/>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46503F"/>
    <w:rPr>
      <w:rFonts w:asciiTheme="majorHAnsi" w:eastAsiaTheme="majorEastAsia" w:hAnsiTheme="majorHAnsi" w:cstheme="majorBidi"/>
      <w:i/>
      <w:iCs/>
      <w:color w:val="243F60" w:themeColor="accent1" w:themeShade="7F"/>
    </w:rPr>
  </w:style>
  <w:style w:type="paragraph" w:styleId="32">
    <w:name w:val="List 3"/>
    <w:basedOn w:val="a0"/>
    <w:uiPriority w:val="99"/>
    <w:semiHidden/>
    <w:unhideWhenUsed/>
    <w:rsid w:val="0046503F"/>
    <w:pPr>
      <w:spacing w:after="200" w:line="276" w:lineRule="auto"/>
      <w:ind w:left="849" w:hanging="283"/>
      <w:contextualSpacing/>
    </w:pPr>
    <w:rPr>
      <w:rFonts w:asciiTheme="minorHAnsi" w:hAnsiTheme="minorHAnsi" w:cstheme="minorBidi"/>
      <w:sz w:val="22"/>
      <w:szCs w:val="22"/>
    </w:rPr>
  </w:style>
  <w:style w:type="paragraph" w:styleId="3">
    <w:name w:val="List Bullet 3"/>
    <w:basedOn w:val="a0"/>
    <w:uiPriority w:val="99"/>
    <w:unhideWhenUsed/>
    <w:rsid w:val="0046503F"/>
    <w:pPr>
      <w:numPr>
        <w:numId w:val="8"/>
      </w:numPr>
      <w:spacing w:after="200" w:line="276" w:lineRule="auto"/>
      <w:contextualSpacing/>
    </w:pPr>
    <w:rPr>
      <w:rFonts w:asciiTheme="minorHAnsi" w:hAnsiTheme="minorHAnsi" w:cstheme="minorBidi"/>
      <w:sz w:val="22"/>
      <w:szCs w:val="22"/>
    </w:rPr>
  </w:style>
  <w:style w:type="table" w:styleId="a8">
    <w:name w:val="Table Grid"/>
    <w:basedOn w:val="a2"/>
    <w:uiPriority w:val="59"/>
    <w:rsid w:val="0046503F"/>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Continue"/>
    <w:basedOn w:val="a0"/>
    <w:uiPriority w:val="99"/>
    <w:semiHidden/>
    <w:unhideWhenUsed/>
    <w:rsid w:val="002D062D"/>
    <w:pPr>
      <w:spacing w:after="120"/>
      <w:ind w:left="283"/>
      <w:contextualSpacing/>
    </w:pPr>
  </w:style>
  <w:style w:type="paragraph" w:customStyle="1" w:styleId="ConsPlusNonformat">
    <w:name w:val="ConsPlusNonformat"/>
    <w:rsid w:val="00B74705"/>
    <w:pPr>
      <w:widowControl w:val="0"/>
      <w:suppressAutoHyphens/>
      <w:autoSpaceDE w:val="0"/>
    </w:pPr>
    <w:rPr>
      <w:rFonts w:ascii="Courier New" w:eastAsia="Arial" w:hAnsi="Courier New" w:cs="Courier New"/>
      <w:sz w:val="20"/>
      <w:szCs w:val="20"/>
      <w:lang w:eastAsia="ar-SA"/>
    </w:rPr>
  </w:style>
  <w:style w:type="paragraph" w:customStyle="1" w:styleId="ConsPlusCell">
    <w:name w:val="ConsPlusCell"/>
    <w:rsid w:val="00B74705"/>
    <w:pPr>
      <w:widowControl w:val="0"/>
      <w:suppressAutoHyphens/>
      <w:autoSpaceDE w:val="0"/>
    </w:pPr>
    <w:rPr>
      <w:rFonts w:eastAsia="Arial"/>
      <w:sz w:val="20"/>
      <w:szCs w:val="20"/>
      <w:lang w:eastAsia="ar-SA"/>
    </w:rPr>
  </w:style>
  <w:style w:type="paragraph" w:styleId="aa">
    <w:name w:val="List Paragraph"/>
    <w:basedOn w:val="a0"/>
    <w:uiPriority w:val="34"/>
    <w:qFormat/>
    <w:rsid w:val="00B74705"/>
    <w:pPr>
      <w:spacing w:after="200" w:line="276" w:lineRule="auto"/>
      <w:ind w:left="720"/>
      <w:contextualSpacing/>
    </w:pPr>
    <w:rPr>
      <w:rFonts w:asciiTheme="minorHAnsi" w:hAnsiTheme="minorHAnsi" w:cstheme="minorBidi"/>
      <w:sz w:val="22"/>
      <w:szCs w:val="22"/>
    </w:rPr>
  </w:style>
  <w:style w:type="paragraph" w:styleId="ab">
    <w:name w:val="header"/>
    <w:basedOn w:val="a0"/>
    <w:link w:val="ac"/>
    <w:uiPriority w:val="99"/>
    <w:semiHidden/>
    <w:unhideWhenUsed/>
    <w:rsid w:val="00601251"/>
    <w:pPr>
      <w:tabs>
        <w:tab w:val="center" w:pos="4677"/>
        <w:tab w:val="right" w:pos="9355"/>
      </w:tabs>
    </w:pPr>
  </w:style>
  <w:style w:type="character" w:customStyle="1" w:styleId="ac">
    <w:name w:val="Верхний колонтитул Знак"/>
    <w:basedOn w:val="a1"/>
    <w:link w:val="ab"/>
    <w:uiPriority w:val="99"/>
    <w:semiHidden/>
    <w:rsid w:val="00601251"/>
  </w:style>
  <w:style w:type="paragraph" w:styleId="ad">
    <w:name w:val="footer"/>
    <w:basedOn w:val="a0"/>
    <w:link w:val="ae"/>
    <w:uiPriority w:val="99"/>
    <w:semiHidden/>
    <w:unhideWhenUsed/>
    <w:rsid w:val="00601251"/>
    <w:pPr>
      <w:tabs>
        <w:tab w:val="center" w:pos="4677"/>
        <w:tab w:val="right" w:pos="9355"/>
      </w:tabs>
    </w:pPr>
  </w:style>
  <w:style w:type="character" w:customStyle="1" w:styleId="ae">
    <w:name w:val="Нижний колонтитул Знак"/>
    <w:basedOn w:val="a1"/>
    <w:link w:val="ad"/>
    <w:uiPriority w:val="99"/>
    <w:semiHidden/>
    <w:rsid w:val="00601251"/>
  </w:style>
  <w:style w:type="paragraph" w:styleId="af">
    <w:name w:val="Balloon Text"/>
    <w:basedOn w:val="a0"/>
    <w:link w:val="af0"/>
    <w:uiPriority w:val="99"/>
    <w:semiHidden/>
    <w:unhideWhenUsed/>
    <w:rsid w:val="00FA5D72"/>
    <w:rPr>
      <w:rFonts w:ascii="Tahoma" w:hAnsi="Tahoma" w:cs="Tahoma"/>
      <w:sz w:val="16"/>
      <w:szCs w:val="16"/>
    </w:rPr>
  </w:style>
  <w:style w:type="character" w:customStyle="1" w:styleId="af0">
    <w:name w:val="Текст выноски Знак"/>
    <w:basedOn w:val="a1"/>
    <w:link w:val="af"/>
    <w:uiPriority w:val="99"/>
    <w:semiHidden/>
    <w:rsid w:val="00FA5D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879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kino.selskisovet.ru/" TargetMode="External"/><Relationship Id="rId3" Type="http://schemas.openxmlformats.org/officeDocument/2006/relationships/styles" Target="styles.xml"/><Relationship Id="rId7" Type="http://schemas.openxmlformats.org/officeDocument/2006/relationships/hyperlink" Target="http://pandia.ru/text/category/organi_mestnogo_samoupravle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44743-846C-401B-A962-CF2BD1F6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82359</Words>
  <Characters>469448</Characters>
  <Application>Microsoft Office Word</Application>
  <DocSecurity>0</DocSecurity>
  <Lines>3912</Lines>
  <Paragraphs>1101</Paragraphs>
  <ScaleCrop>false</ScaleCrop>
  <HeadingPairs>
    <vt:vector size="2" baseType="variant">
      <vt:variant>
        <vt:lpstr>Название</vt:lpstr>
      </vt:variant>
      <vt:variant>
        <vt:i4>1</vt:i4>
      </vt:variant>
    </vt:vector>
  </HeadingPairs>
  <TitlesOfParts>
    <vt:vector size="1" baseType="lpstr">
      <vt:lpstr/>
    </vt:vector>
  </TitlesOfParts>
  <Company>bgp</Company>
  <LinksUpToDate>false</LinksUpToDate>
  <CharactersWithSpaces>550706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ПК</cp:lastModifiedBy>
  <cp:revision>26</cp:revision>
  <cp:lastPrinted>2017-06-01T10:46:00Z</cp:lastPrinted>
  <dcterms:created xsi:type="dcterms:W3CDTF">2015-12-02T05:31:00Z</dcterms:created>
  <dcterms:modified xsi:type="dcterms:W3CDTF">2017-06-01T10:46:00Z</dcterms:modified>
</cp:coreProperties>
</file>