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3"/>
        <w:gridCol w:w="2128"/>
        <w:gridCol w:w="3829"/>
      </w:tblGrid>
      <w:tr w:rsidR="005639F3" w:rsidRPr="007162FB" w:rsidTr="005639F3">
        <w:trPr>
          <w:trHeight w:val="1902"/>
        </w:trPr>
        <w:tc>
          <w:tcPr>
            <w:tcW w:w="4151" w:type="dxa"/>
            <w:tcBorders>
              <w:top w:val="nil"/>
              <w:left w:val="nil"/>
              <w:bottom w:val="thinThickSmallGap" w:sz="24" w:space="0" w:color="auto"/>
              <w:right w:val="nil"/>
            </w:tcBorders>
          </w:tcPr>
          <w:p w:rsidR="005639F3" w:rsidRPr="007162FB" w:rsidRDefault="005639F3">
            <w:pPr>
              <w:pStyle w:val="a4"/>
              <w:spacing w:after="0"/>
              <w:jc w:val="center"/>
            </w:pPr>
            <w:r w:rsidRPr="007162FB">
              <w:t>БАШ</w:t>
            </w:r>
            <w:r w:rsidRPr="007162FB">
              <w:rPr>
                <w:rFonts w:eastAsia="MS Mincho"/>
              </w:rPr>
              <w:t>Ҡ</w:t>
            </w:r>
            <w:r w:rsidRPr="007162FB">
              <w:t>ОРТОСТАН РЕСПУБЛИКАҺ</w:t>
            </w:r>
            <w:proofErr w:type="gramStart"/>
            <w:r w:rsidRPr="007162FB">
              <w:t>Ы</w:t>
            </w:r>
            <w:proofErr w:type="gramEnd"/>
          </w:p>
          <w:p w:rsidR="005639F3" w:rsidRPr="007162FB" w:rsidRDefault="005639F3">
            <w:pPr>
              <w:pStyle w:val="a4"/>
              <w:spacing w:after="0"/>
              <w:jc w:val="center"/>
            </w:pPr>
            <w:r w:rsidRPr="007162FB">
              <w:t xml:space="preserve"> АС</w:t>
            </w:r>
            <w:r w:rsidRPr="007162FB">
              <w:rPr>
                <w:rFonts w:eastAsia="MS Mincho"/>
              </w:rPr>
              <w:t>Ҡ</w:t>
            </w:r>
            <w:r w:rsidRPr="007162FB">
              <w:t xml:space="preserve">ЫН РАЙОНЫ </w:t>
            </w:r>
          </w:p>
          <w:p w:rsidR="005639F3" w:rsidRPr="007162FB" w:rsidRDefault="005639F3">
            <w:pPr>
              <w:pStyle w:val="a4"/>
              <w:spacing w:after="0"/>
              <w:jc w:val="center"/>
            </w:pPr>
            <w:r w:rsidRPr="007162FB">
              <w:t xml:space="preserve">МУНИЦИПАЛЬ РАЙОНЫНЫҢ </w:t>
            </w:r>
          </w:p>
          <w:p w:rsidR="005639F3" w:rsidRPr="007162FB" w:rsidRDefault="005639F3">
            <w:pPr>
              <w:pStyle w:val="a4"/>
              <w:spacing w:after="0"/>
              <w:jc w:val="center"/>
            </w:pPr>
            <w:r w:rsidRPr="007162FB">
              <w:t>ПЕТРОПАВЛОВКА АУЫЛ СОВЕТЫ</w:t>
            </w:r>
          </w:p>
          <w:p w:rsidR="005639F3" w:rsidRPr="007162FB" w:rsidRDefault="005639F3">
            <w:pPr>
              <w:pStyle w:val="a4"/>
              <w:spacing w:after="0"/>
              <w:jc w:val="center"/>
            </w:pPr>
            <w:r w:rsidRPr="007162FB">
              <w:t xml:space="preserve">АУЫЛ БИЛӘМӘҺЕ </w:t>
            </w:r>
          </w:p>
          <w:p w:rsidR="005639F3" w:rsidRPr="007162FB" w:rsidRDefault="005639F3">
            <w:pPr>
              <w:pStyle w:val="a4"/>
              <w:spacing w:after="0"/>
              <w:jc w:val="center"/>
            </w:pPr>
            <w:r w:rsidRPr="007162FB">
              <w:t>СОВЕТЫ</w:t>
            </w:r>
          </w:p>
          <w:p w:rsidR="005639F3" w:rsidRPr="007162FB" w:rsidRDefault="005639F3">
            <w:pPr>
              <w:jc w:val="center"/>
              <w:rPr>
                <w:rFonts w:ascii="Times New Roman" w:hAnsi="Times New Roman" w:cs="Times New Roman"/>
              </w:rPr>
            </w:pPr>
          </w:p>
        </w:tc>
        <w:tc>
          <w:tcPr>
            <w:tcW w:w="2127" w:type="dxa"/>
            <w:tcBorders>
              <w:top w:val="nil"/>
              <w:left w:val="nil"/>
              <w:bottom w:val="thinThickSmallGap" w:sz="24" w:space="0" w:color="auto"/>
              <w:right w:val="nil"/>
            </w:tcBorders>
            <w:hideMark/>
          </w:tcPr>
          <w:p w:rsidR="005639F3" w:rsidRPr="007162FB" w:rsidRDefault="005639F3">
            <w:pPr>
              <w:ind w:hanging="627"/>
              <w:jc w:val="center"/>
              <w:rPr>
                <w:rFonts w:ascii="Times New Roman" w:hAnsi="Times New Roman" w:cs="Times New Roman"/>
              </w:rPr>
            </w:pPr>
            <w:r w:rsidRPr="007162FB">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28575</wp:posOffset>
                  </wp:positionV>
                  <wp:extent cx="930910" cy="1143000"/>
                  <wp:effectExtent l="19050" t="0" r="2540"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6"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5639F3" w:rsidRPr="007162FB" w:rsidRDefault="005639F3">
            <w:pPr>
              <w:pStyle w:val="a4"/>
              <w:spacing w:after="0"/>
              <w:jc w:val="center"/>
            </w:pPr>
            <w:r w:rsidRPr="007162FB">
              <w:t>СОВЕТ</w:t>
            </w:r>
          </w:p>
          <w:p w:rsidR="005639F3" w:rsidRPr="007162FB" w:rsidRDefault="005639F3">
            <w:pPr>
              <w:pStyle w:val="a4"/>
              <w:spacing w:after="0"/>
              <w:jc w:val="center"/>
            </w:pPr>
            <w:r w:rsidRPr="007162FB">
              <w:t xml:space="preserve"> СЕЛЬСКОГО ПОСЕЛЕНИЯ </w:t>
            </w:r>
          </w:p>
          <w:p w:rsidR="005639F3" w:rsidRPr="007162FB" w:rsidRDefault="005639F3">
            <w:pPr>
              <w:pStyle w:val="a4"/>
              <w:spacing w:after="0"/>
              <w:jc w:val="center"/>
            </w:pPr>
            <w:r w:rsidRPr="007162FB">
              <w:t xml:space="preserve">ПЕТРОПАВЛОВСКИЙ СЕЛЬСОВЕТ </w:t>
            </w:r>
          </w:p>
          <w:p w:rsidR="005639F3" w:rsidRPr="007162FB" w:rsidRDefault="005639F3">
            <w:pPr>
              <w:pStyle w:val="a4"/>
              <w:spacing w:after="0"/>
              <w:jc w:val="center"/>
            </w:pPr>
            <w:r w:rsidRPr="007162FB">
              <w:t xml:space="preserve">МУНИЦИПАЛЬНОГО РАЙОНА </w:t>
            </w:r>
          </w:p>
          <w:p w:rsidR="005639F3" w:rsidRPr="007162FB" w:rsidRDefault="005639F3">
            <w:pPr>
              <w:pStyle w:val="a4"/>
              <w:spacing w:after="0"/>
              <w:jc w:val="center"/>
            </w:pPr>
            <w:r w:rsidRPr="007162FB">
              <w:t>АСКИНСКИЙ РАЙОН</w:t>
            </w:r>
          </w:p>
          <w:p w:rsidR="005639F3" w:rsidRPr="007162FB" w:rsidRDefault="005639F3">
            <w:pPr>
              <w:pStyle w:val="a4"/>
              <w:spacing w:after="0"/>
              <w:jc w:val="center"/>
            </w:pPr>
            <w:r w:rsidRPr="007162FB">
              <w:t>РЕСПУБЛИКИ БАШКОРТОСТАН</w:t>
            </w:r>
          </w:p>
          <w:p w:rsidR="005639F3" w:rsidRPr="007162FB" w:rsidRDefault="005639F3">
            <w:pPr>
              <w:ind w:firstLine="720"/>
              <w:jc w:val="center"/>
              <w:rPr>
                <w:rFonts w:ascii="Times New Roman" w:hAnsi="Times New Roman" w:cs="Times New Roman"/>
              </w:rPr>
            </w:pPr>
          </w:p>
        </w:tc>
      </w:tr>
    </w:tbl>
    <w:p w:rsidR="005639F3" w:rsidRPr="007162FB" w:rsidRDefault="002B3EBA" w:rsidP="005639F3">
      <w:pPr>
        <w:jc w:val="center"/>
        <w:rPr>
          <w:rFonts w:ascii="Times New Roman" w:hAnsi="Times New Roman" w:cs="Times New Roman"/>
          <w:b/>
          <w:bCs/>
        </w:rPr>
      </w:pPr>
      <w:r w:rsidRPr="007162FB">
        <w:rPr>
          <w:rFonts w:ascii="Times New Roman" w:hAnsi="Times New Roman" w:cs="Times New Roman"/>
        </w:rPr>
        <w:t>34</w:t>
      </w:r>
      <w:r w:rsidR="005639F3" w:rsidRPr="007162FB">
        <w:rPr>
          <w:rFonts w:ascii="Times New Roman" w:hAnsi="Times New Roman" w:cs="Times New Roman"/>
        </w:rPr>
        <w:t xml:space="preserve">-ое заседание 3-го созыва        </w:t>
      </w:r>
    </w:p>
    <w:p w:rsidR="005639F3" w:rsidRPr="007162FB" w:rsidRDefault="005639F3" w:rsidP="005639F3">
      <w:pPr>
        <w:jc w:val="center"/>
        <w:rPr>
          <w:rFonts w:ascii="Times New Roman" w:hAnsi="Times New Roman" w:cs="Times New Roman"/>
          <w:bCs/>
        </w:rPr>
      </w:pPr>
      <w:r w:rsidRPr="007162FB">
        <w:rPr>
          <w:rFonts w:ascii="Times New Roman" w:hAnsi="Times New Roman" w:cs="Times New Roman"/>
          <w:bCs/>
        </w:rPr>
        <w:t>КАРАР                                                                        РЕШЕНИЕ</w:t>
      </w:r>
    </w:p>
    <w:p w:rsidR="005639F3" w:rsidRPr="007162FB" w:rsidRDefault="005639F3" w:rsidP="005639F3">
      <w:pPr>
        <w:jc w:val="center"/>
        <w:rPr>
          <w:rFonts w:ascii="Times New Roman" w:hAnsi="Times New Roman" w:cs="Times New Roman"/>
          <w:bCs/>
        </w:rPr>
      </w:pPr>
    </w:p>
    <w:p w:rsidR="005639F3" w:rsidRPr="007162FB" w:rsidRDefault="002B3EBA" w:rsidP="005639F3">
      <w:pPr>
        <w:jc w:val="center"/>
        <w:rPr>
          <w:rFonts w:ascii="Times New Roman" w:hAnsi="Times New Roman" w:cs="Times New Roman"/>
          <w:bCs/>
        </w:rPr>
      </w:pPr>
      <w:r w:rsidRPr="007162FB">
        <w:rPr>
          <w:rFonts w:ascii="Times New Roman" w:hAnsi="Times New Roman" w:cs="Times New Roman"/>
          <w:bCs/>
        </w:rPr>
        <w:t>02</w:t>
      </w:r>
      <w:r w:rsidR="005639F3" w:rsidRPr="007162FB">
        <w:rPr>
          <w:rFonts w:ascii="Times New Roman" w:hAnsi="Times New Roman" w:cs="Times New Roman"/>
          <w:bCs/>
        </w:rPr>
        <w:t>-с</w:t>
      </w:r>
      <w:r w:rsidR="007E096E" w:rsidRPr="007162FB">
        <w:rPr>
          <w:rFonts w:ascii="Times New Roman" w:hAnsi="Times New Roman" w:cs="Times New Roman"/>
          <w:bCs/>
        </w:rPr>
        <w:t>е</w:t>
      </w:r>
      <w:r w:rsidR="005639F3" w:rsidRPr="007162FB">
        <w:rPr>
          <w:rFonts w:ascii="Times New Roman" w:hAnsi="Times New Roman" w:cs="Times New Roman"/>
          <w:bCs/>
        </w:rPr>
        <w:t xml:space="preserve">  </w:t>
      </w:r>
      <w:r w:rsidRPr="007162FB">
        <w:rPr>
          <w:rFonts w:ascii="Times New Roman" w:hAnsi="Times New Roman" w:cs="Times New Roman"/>
          <w:bCs/>
        </w:rPr>
        <w:t>октябрь</w:t>
      </w:r>
      <w:r w:rsidR="005639F3" w:rsidRPr="007162FB">
        <w:rPr>
          <w:rFonts w:ascii="Times New Roman" w:hAnsi="Times New Roman" w:cs="Times New Roman"/>
          <w:bCs/>
        </w:rPr>
        <w:t xml:space="preserve"> 201</w:t>
      </w:r>
      <w:r w:rsidR="000A5C58">
        <w:rPr>
          <w:rFonts w:ascii="Times New Roman" w:hAnsi="Times New Roman" w:cs="Times New Roman"/>
          <w:bCs/>
        </w:rPr>
        <w:t>8</w:t>
      </w:r>
      <w:r w:rsidR="005639F3" w:rsidRPr="007162FB">
        <w:rPr>
          <w:rFonts w:ascii="Times New Roman" w:hAnsi="Times New Roman" w:cs="Times New Roman"/>
          <w:bCs/>
        </w:rPr>
        <w:t xml:space="preserve"> ел                № </w:t>
      </w:r>
      <w:r w:rsidRPr="007162FB">
        <w:rPr>
          <w:rFonts w:ascii="Times New Roman" w:hAnsi="Times New Roman" w:cs="Times New Roman"/>
          <w:bCs/>
        </w:rPr>
        <w:t>201</w:t>
      </w:r>
      <w:r w:rsidR="005639F3" w:rsidRPr="007162FB">
        <w:rPr>
          <w:rFonts w:ascii="Times New Roman" w:hAnsi="Times New Roman" w:cs="Times New Roman"/>
          <w:bCs/>
        </w:rPr>
        <w:t xml:space="preserve">                  </w:t>
      </w:r>
      <w:r w:rsidRPr="007162FB">
        <w:rPr>
          <w:rFonts w:ascii="Times New Roman" w:hAnsi="Times New Roman" w:cs="Times New Roman"/>
          <w:bCs/>
        </w:rPr>
        <w:t>02 октября</w:t>
      </w:r>
      <w:r w:rsidR="005639F3" w:rsidRPr="007162FB">
        <w:rPr>
          <w:rFonts w:ascii="Times New Roman" w:hAnsi="Times New Roman" w:cs="Times New Roman"/>
          <w:bCs/>
        </w:rPr>
        <w:t xml:space="preserve"> 201</w:t>
      </w:r>
      <w:r w:rsidR="000A5C58">
        <w:rPr>
          <w:rFonts w:ascii="Times New Roman" w:hAnsi="Times New Roman" w:cs="Times New Roman"/>
          <w:bCs/>
        </w:rPr>
        <w:t>8</w:t>
      </w:r>
      <w:r w:rsidR="005639F3" w:rsidRPr="007162FB">
        <w:rPr>
          <w:rFonts w:ascii="Times New Roman" w:hAnsi="Times New Roman" w:cs="Times New Roman"/>
          <w:bCs/>
        </w:rPr>
        <w:t xml:space="preserve"> года</w:t>
      </w:r>
    </w:p>
    <w:p w:rsidR="000D7077" w:rsidRPr="007162FB" w:rsidRDefault="000D7077" w:rsidP="000D7077">
      <w:pPr>
        <w:jc w:val="center"/>
        <w:rPr>
          <w:rFonts w:ascii="Times New Roman" w:hAnsi="Times New Roman" w:cs="Times New Roman"/>
          <w:lang w:val="be-BY"/>
        </w:rPr>
      </w:pPr>
    </w:p>
    <w:p w:rsidR="000D7077" w:rsidRPr="007162FB" w:rsidRDefault="000D7077" w:rsidP="000D7077">
      <w:pPr>
        <w:jc w:val="center"/>
        <w:rPr>
          <w:rFonts w:ascii="Times New Roman" w:hAnsi="Times New Roman" w:cs="Times New Roman"/>
        </w:rPr>
      </w:pPr>
    </w:p>
    <w:p w:rsidR="000D7077" w:rsidRPr="007162FB" w:rsidRDefault="000D7077" w:rsidP="002B3EBA">
      <w:pPr>
        <w:jc w:val="center"/>
        <w:rPr>
          <w:rFonts w:ascii="Times New Roman" w:hAnsi="Times New Roman" w:cs="Times New Roman"/>
        </w:rPr>
      </w:pPr>
      <w:r w:rsidRPr="007162FB">
        <w:rPr>
          <w:rFonts w:ascii="Times New Roman" w:hAnsi="Times New Roman" w:cs="Times New Roman"/>
        </w:rPr>
        <w:t>Об утверждении нормативов градостроительного планирования</w:t>
      </w:r>
    </w:p>
    <w:p w:rsidR="002B3EBA" w:rsidRPr="007162FB" w:rsidRDefault="000D7077" w:rsidP="002B3EBA">
      <w:pPr>
        <w:jc w:val="center"/>
        <w:rPr>
          <w:rFonts w:ascii="Times New Roman" w:hAnsi="Times New Roman" w:cs="Times New Roman"/>
        </w:rPr>
      </w:pPr>
      <w:r w:rsidRPr="007162FB">
        <w:rPr>
          <w:rFonts w:ascii="Times New Roman" w:hAnsi="Times New Roman" w:cs="Times New Roman"/>
        </w:rPr>
        <w:t>сельского поселения Петропавловский сельсовет</w:t>
      </w:r>
      <w:r w:rsidR="002B3EBA" w:rsidRPr="007162FB">
        <w:rPr>
          <w:rFonts w:ascii="Times New Roman" w:hAnsi="Times New Roman" w:cs="Times New Roman"/>
        </w:rPr>
        <w:t xml:space="preserve"> </w:t>
      </w:r>
      <w:r w:rsidRPr="007162FB">
        <w:rPr>
          <w:rFonts w:ascii="Times New Roman" w:hAnsi="Times New Roman" w:cs="Times New Roman"/>
        </w:rPr>
        <w:t>муниципального района</w:t>
      </w:r>
    </w:p>
    <w:p w:rsidR="000D7077" w:rsidRPr="007162FB" w:rsidRDefault="000D7077" w:rsidP="002B3EBA">
      <w:pPr>
        <w:jc w:val="center"/>
        <w:rPr>
          <w:rFonts w:ascii="Times New Roman" w:hAnsi="Times New Roman" w:cs="Times New Roman"/>
        </w:rPr>
      </w:pPr>
      <w:r w:rsidRPr="007162FB">
        <w:rPr>
          <w:rFonts w:ascii="Times New Roman" w:hAnsi="Times New Roman" w:cs="Times New Roman"/>
        </w:rPr>
        <w:t xml:space="preserve"> Аскинский район</w:t>
      </w:r>
      <w:r w:rsidR="002B3EBA" w:rsidRPr="007162FB">
        <w:rPr>
          <w:rFonts w:ascii="Times New Roman" w:hAnsi="Times New Roman" w:cs="Times New Roman"/>
        </w:rPr>
        <w:t xml:space="preserve"> </w:t>
      </w:r>
      <w:r w:rsidRPr="007162FB">
        <w:rPr>
          <w:rFonts w:ascii="Times New Roman" w:hAnsi="Times New Roman" w:cs="Times New Roman"/>
        </w:rPr>
        <w:t>Республики Башкортостан</w:t>
      </w:r>
    </w:p>
    <w:p w:rsidR="000D7077" w:rsidRPr="007162FB" w:rsidRDefault="000D7077" w:rsidP="000D7077">
      <w:pPr>
        <w:rPr>
          <w:rFonts w:ascii="Times New Roman" w:hAnsi="Times New Roman" w:cs="Times New Roman"/>
        </w:rPr>
      </w:pPr>
    </w:p>
    <w:p w:rsidR="000D7077" w:rsidRPr="007162FB" w:rsidRDefault="002B3EBA" w:rsidP="00B33909">
      <w:pPr>
        <w:jc w:val="both"/>
        <w:rPr>
          <w:rFonts w:ascii="Times New Roman" w:hAnsi="Times New Roman" w:cs="Times New Roman"/>
        </w:rPr>
      </w:pPr>
      <w:r w:rsidRPr="007162FB">
        <w:rPr>
          <w:rFonts w:ascii="Times New Roman" w:hAnsi="Times New Roman" w:cs="Times New Roman"/>
        </w:rPr>
        <w:t>В    соответствии     с  п. 2   ст. 28,  п. 10  ст.35   Федерального закона от 6.10.2003 года  № 131-ФЗ «Об общих принципах организации местного самоуправления в Российской Федерации»</w:t>
      </w:r>
      <w:proofErr w:type="gramStart"/>
      <w:r w:rsidRPr="007162FB">
        <w:rPr>
          <w:rFonts w:ascii="Times New Roman" w:hAnsi="Times New Roman" w:cs="Times New Roman"/>
        </w:rPr>
        <w:t>,с</w:t>
      </w:r>
      <w:proofErr w:type="gramEnd"/>
      <w:r w:rsidRPr="007162FB">
        <w:rPr>
          <w:rFonts w:ascii="Times New Roman" w:hAnsi="Times New Roman" w:cs="Times New Roman"/>
        </w:rPr>
        <w:t>т. 11 Устава сельского поселения Петропавловский сельсовет муниципального района Аскинский район Республики Башкортостан Совет сельского поселения Петропавловский сельсовет  муниципального района Аскинский район Республики Башкортостан</w:t>
      </w:r>
    </w:p>
    <w:p w:rsidR="005639F3" w:rsidRPr="007162FB" w:rsidRDefault="005639F3" w:rsidP="005639F3">
      <w:pPr>
        <w:jc w:val="both"/>
        <w:rPr>
          <w:rFonts w:ascii="Times New Roman" w:eastAsia="Calibri" w:hAnsi="Times New Roman" w:cs="Times New Roman"/>
        </w:rPr>
      </w:pPr>
      <w:r w:rsidRPr="007162FB">
        <w:rPr>
          <w:rFonts w:ascii="Times New Roman" w:eastAsia="Calibri" w:hAnsi="Times New Roman" w:cs="Times New Roman"/>
        </w:rPr>
        <w:t>РЕШИЛ:</w:t>
      </w:r>
    </w:p>
    <w:p w:rsidR="000D7077" w:rsidRPr="007162FB" w:rsidRDefault="000D7077" w:rsidP="005639F3">
      <w:pPr>
        <w:ind w:firstLine="709"/>
        <w:jc w:val="both"/>
        <w:rPr>
          <w:rFonts w:ascii="Times New Roman" w:hAnsi="Times New Roman" w:cs="Times New Roman"/>
        </w:rPr>
      </w:pPr>
      <w:r w:rsidRPr="007162FB">
        <w:rPr>
          <w:rFonts w:ascii="Times New Roman" w:hAnsi="Times New Roman" w:cs="Times New Roman"/>
        </w:rPr>
        <w:t>1. Утвердить Нормативы градостроительного планирования сельского поселения Петропавловский сельсовет муниципального района Аскинский район Республики Башкортостан (прилагается).</w:t>
      </w:r>
    </w:p>
    <w:p w:rsidR="000D7077" w:rsidRPr="007162FB" w:rsidRDefault="000D7077" w:rsidP="000569FF">
      <w:pPr>
        <w:ind w:firstLine="709"/>
        <w:jc w:val="both"/>
        <w:rPr>
          <w:rFonts w:ascii="Times New Roman" w:hAnsi="Times New Roman" w:cs="Times New Roman"/>
        </w:rPr>
      </w:pPr>
      <w:r w:rsidRPr="007162FB">
        <w:rPr>
          <w:rFonts w:ascii="Times New Roman" w:hAnsi="Times New Roman" w:cs="Times New Roman"/>
        </w:rPr>
        <w:t xml:space="preserve">2. Настоящее </w:t>
      </w:r>
      <w:r w:rsidR="005639F3" w:rsidRPr="007162FB">
        <w:rPr>
          <w:rFonts w:ascii="Times New Roman" w:hAnsi="Times New Roman" w:cs="Times New Roman"/>
        </w:rPr>
        <w:t>реш</w:t>
      </w:r>
      <w:r w:rsidRPr="007162FB">
        <w:rPr>
          <w:rFonts w:ascii="Times New Roman" w:hAnsi="Times New Roman" w:cs="Times New Roman"/>
        </w:rPr>
        <w:t xml:space="preserve">ение обнародовать путем размещения на </w:t>
      </w:r>
      <w:r w:rsidRPr="007162FB">
        <w:rPr>
          <w:rFonts w:ascii="Times New Roman" w:hAnsi="Times New Roman" w:cs="Times New Roman"/>
          <w:iCs/>
        </w:rPr>
        <w:t xml:space="preserve">официальном сайте сельского поселения Петропавловский сельсовет  </w:t>
      </w:r>
      <w:hyperlink r:id="rId7" w:history="1">
        <w:r w:rsidRPr="007162FB">
          <w:rPr>
            <w:rFonts w:ascii="Times New Roman" w:hAnsi="Times New Roman" w:cs="Times New Roman"/>
            <w:u w:val="single"/>
            <w:lang w:val="en-US"/>
          </w:rPr>
          <w:t>www</w:t>
        </w:r>
        <w:r w:rsidRPr="007162FB">
          <w:rPr>
            <w:rFonts w:ascii="Times New Roman" w:hAnsi="Times New Roman" w:cs="Times New Roman"/>
            <w:u w:val="single"/>
          </w:rPr>
          <w:t>.</w:t>
        </w:r>
        <w:r w:rsidRPr="007162FB">
          <w:rPr>
            <w:rFonts w:ascii="Times New Roman" w:hAnsi="Times New Roman" w:cs="Times New Roman"/>
          </w:rPr>
          <w:t xml:space="preserve"> </w:t>
        </w:r>
        <w:r w:rsidRPr="007162FB">
          <w:rPr>
            <w:rFonts w:ascii="Times New Roman" w:hAnsi="Times New Roman" w:cs="Times New Roman"/>
            <w:u w:val="single"/>
            <w:lang w:val="en-US"/>
          </w:rPr>
          <w:t>petropavlovka</w:t>
        </w:r>
        <w:r w:rsidRPr="007162FB">
          <w:rPr>
            <w:rFonts w:ascii="Times New Roman" w:hAnsi="Times New Roman" w:cs="Times New Roman"/>
            <w:u w:val="single"/>
          </w:rPr>
          <w:t>04</w:t>
        </w:r>
        <w:r w:rsidRPr="007162FB">
          <w:rPr>
            <w:rFonts w:ascii="Times New Roman" w:hAnsi="Times New Roman" w:cs="Times New Roman"/>
            <w:u w:val="single"/>
            <w:lang w:val="en-US"/>
          </w:rPr>
          <w:t>sp</w:t>
        </w:r>
        <w:r w:rsidRPr="007162FB">
          <w:rPr>
            <w:rFonts w:ascii="Times New Roman" w:hAnsi="Times New Roman" w:cs="Times New Roman"/>
            <w:u w:val="single"/>
          </w:rPr>
          <w:t>.</w:t>
        </w:r>
        <w:r w:rsidRPr="007162FB">
          <w:rPr>
            <w:rFonts w:ascii="Times New Roman" w:hAnsi="Times New Roman" w:cs="Times New Roman"/>
            <w:u w:val="single"/>
            <w:lang w:val="en-US"/>
          </w:rPr>
          <w:t>ru</w:t>
        </w:r>
      </w:hyperlink>
      <w:r w:rsidRPr="007162FB">
        <w:rPr>
          <w:rFonts w:ascii="Times New Roman" w:hAnsi="Times New Roman" w:cs="Times New Roman"/>
        </w:rPr>
        <w:t xml:space="preserve">  и на информационном стенде в здании Администрации СП Петропавловский сельсовет по адресу: д. Петропавловка, ул. Космонавтов, д.2.</w:t>
      </w:r>
    </w:p>
    <w:p w:rsidR="005639F3" w:rsidRPr="007162FB" w:rsidRDefault="000D7077" w:rsidP="005639F3">
      <w:pPr>
        <w:pStyle w:val="aa"/>
        <w:spacing w:after="0" w:line="240" w:lineRule="auto"/>
        <w:ind w:left="0" w:firstLine="709"/>
        <w:rPr>
          <w:rFonts w:ascii="Times New Roman" w:hAnsi="Times New Roman" w:cs="Times New Roman"/>
          <w:sz w:val="24"/>
          <w:szCs w:val="24"/>
        </w:rPr>
      </w:pPr>
      <w:r w:rsidRPr="007162FB">
        <w:rPr>
          <w:rFonts w:ascii="Times New Roman" w:hAnsi="Times New Roman" w:cs="Times New Roman"/>
          <w:sz w:val="24"/>
          <w:szCs w:val="24"/>
        </w:rPr>
        <w:t xml:space="preserve">3. </w:t>
      </w:r>
      <w:r w:rsidR="005639F3" w:rsidRPr="007162FB">
        <w:rPr>
          <w:rFonts w:ascii="Times New Roman" w:hAnsi="Times New Roman" w:cs="Times New Roman"/>
          <w:sz w:val="24"/>
          <w:szCs w:val="24"/>
        </w:rPr>
        <w:t>Контроль  исполнения настоящего решения возложить на постоянную комиссию Совета сельского поселения Петропавловский сельсовет муниципального района Аскинский район Республики Башкортостан по  развитию предпринимательства, земельным вопросам, благоустройству и экологии.</w:t>
      </w:r>
    </w:p>
    <w:p w:rsidR="000D7077" w:rsidRPr="007162FB" w:rsidRDefault="000D7077" w:rsidP="000569FF">
      <w:pPr>
        <w:ind w:firstLine="709"/>
        <w:jc w:val="both"/>
        <w:rPr>
          <w:rFonts w:ascii="Times New Roman" w:hAnsi="Times New Roman" w:cs="Times New Roman"/>
        </w:rPr>
      </w:pPr>
    </w:p>
    <w:p w:rsidR="000D7077" w:rsidRPr="007162FB" w:rsidRDefault="000D7077" w:rsidP="000569FF">
      <w:pPr>
        <w:ind w:firstLine="709"/>
        <w:jc w:val="both"/>
        <w:rPr>
          <w:rFonts w:ascii="Times New Roman" w:hAnsi="Times New Roman" w:cs="Times New Roman"/>
        </w:rPr>
      </w:pPr>
    </w:p>
    <w:p w:rsidR="000569FF" w:rsidRPr="007162FB" w:rsidRDefault="000569FF" w:rsidP="000569FF">
      <w:pPr>
        <w:ind w:firstLine="709"/>
        <w:jc w:val="both"/>
        <w:rPr>
          <w:rFonts w:ascii="Times New Roman" w:hAnsi="Times New Roman" w:cs="Times New Roman"/>
        </w:rPr>
      </w:pPr>
    </w:p>
    <w:p w:rsidR="000D7077" w:rsidRPr="007162FB" w:rsidRDefault="000D7077" w:rsidP="000569FF">
      <w:pPr>
        <w:ind w:firstLine="709"/>
        <w:jc w:val="both"/>
        <w:rPr>
          <w:rFonts w:ascii="Times New Roman" w:hAnsi="Times New Roman" w:cs="Times New Roman"/>
        </w:rPr>
      </w:pPr>
      <w:r w:rsidRPr="007162FB">
        <w:rPr>
          <w:rFonts w:ascii="Times New Roman" w:hAnsi="Times New Roman" w:cs="Times New Roman"/>
        </w:rPr>
        <w:t>Глава сельского поселения                                                               А.К.Кадимов</w:t>
      </w:r>
    </w:p>
    <w:p w:rsidR="000D7077" w:rsidRPr="000D7077" w:rsidRDefault="000D7077" w:rsidP="000569FF">
      <w:pPr>
        <w:ind w:firstLine="709"/>
        <w:jc w:val="both"/>
        <w:rPr>
          <w:rFonts w:ascii="Times New Roman" w:hAnsi="Times New Roman" w:cs="Times New Roman"/>
          <w:sz w:val="28"/>
          <w:szCs w:val="28"/>
        </w:rPr>
      </w:pPr>
    </w:p>
    <w:p w:rsidR="000D7077" w:rsidRPr="000D7077" w:rsidRDefault="000D7077" w:rsidP="000569FF">
      <w:pPr>
        <w:ind w:firstLine="709"/>
        <w:rPr>
          <w:rFonts w:ascii="Times New Roman" w:hAnsi="Times New Roman" w:cs="Times New Roman"/>
        </w:rPr>
      </w:pPr>
    </w:p>
    <w:p w:rsidR="000D7077" w:rsidRDefault="000D7077" w:rsidP="000569FF">
      <w:pPr>
        <w:ind w:firstLine="709"/>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7162FB" w:rsidRDefault="007162FB" w:rsidP="00281F0E">
      <w:pPr>
        <w:ind w:left="6096"/>
        <w:rPr>
          <w:rFonts w:ascii="Times New Roman" w:hAnsi="Times New Roman" w:cs="Times New Roman"/>
        </w:rPr>
      </w:pPr>
    </w:p>
    <w:p w:rsidR="007162FB" w:rsidRDefault="007162FB" w:rsidP="00281F0E">
      <w:pPr>
        <w:ind w:left="6096"/>
        <w:rPr>
          <w:rFonts w:ascii="Times New Roman" w:hAnsi="Times New Roman" w:cs="Times New Roman"/>
        </w:rPr>
      </w:pPr>
    </w:p>
    <w:p w:rsidR="007162FB" w:rsidRDefault="007162FB" w:rsidP="00281F0E">
      <w:pPr>
        <w:ind w:left="6096"/>
        <w:rPr>
          <w:rFonts w:ascii="Times New Roman" w:hAnsi="Times New Roman" w:cs="Times New Roman"/>
        </w:rPr>
      </w:pPr>
    </w:p>
    <w:p w:rsidR="007162FB" w:rsidRDefault="007162FB" w:rsidP="00281F0E">
      <w:pPr>
        <w:ind w:left="6096"/>
        <w:rPr>
          <w:rFonts w:ascii="Times New Roman" w:hAnsi="Times New Roman" w:cs="Times New Roman"/>
        </w:rPr>
      </w:pPr>
    </w:p>
    <w:p w:rsidR="002B3EBA" w:rsidRPr="00B33909" w:rsidRDefault="002B3EBA" w:rsidP="002B3EBA">
      <w:pPr>
        <w:ind w:left="6096"/>
        <w:rPr>
          <w:rFonts w:ascii="Times New Roman" w:hAnsi="Times New Roman" w:cs="Times New Roman"/>
        </w:rPr>
      </w:pPr>
      <w:r w:rsidRPr="00B33909">
        <w:rPr>
          <w:rFonts w:ascii="Times New Roman" w:hAnsi="Times New Roman" w:cs="Times New Roman"/>
        </w:rPr>
        <w:lastRenderedPageBreak/>
        <w:t>Утверждены решением Совета сельского поселения Петропавловский сельсовет МР Аскинский район РБ</w:t>
      </w:r>
    </w:p>
    <w:p w:rsidR="002B3EBA" w:rsidRPr="00B33909" w:rsidRDefault="002B3EBA" w:rsidP="002B3EBA">
      <w:pPr>
        <w:ind w:left="6096"/>
        <w:rPr>
          <w:rFonts w:ascii="Times New Roman" w:hAnsi="Times New Roman" w:cs="Times New Roman"/>
        </w:rPr>
      </w:pPr>
      <w:r w:rsidRPr="00B33909">
        <w:rPr>
          <w:rFonts w:ascii="Times New Roman" w:hAnsi="Times New Roman" w:cs="Times New Roman"/>
        </w:rPr>
        <w:t xml:space="preserve">от 02 октября 2018 года  № </w:t>
      </w:r>
      <w:r w:rsidRPr="00B33909">
        <w:rPr>
          <w:rFonts w:ascii="Times New Roman" w:hAnsi="Times New Roman" w:cs="Times New Roman"/>
          <w:bCs/>
        </w:rPr>
        <w:t>201</w:t>
      </w:r>
    </w:p>
    <w:p w:rsidR="002B3EBA" w:rsidRPr="00B33909" w:rsidRDefault="002B3EBA" w:rsidP="002B3EBA">
      <w:pPr>
        <w:rPr>
          <w:rFonts w:ascii="Times New Roman" w:hAnsi="Times New Roman" w:cs="Times New Roman"/>
        </w:rPr>
      </w:pPr>
    </w:p>
    <w:p w:rsidR="002B3EBA" w:rsidRPr="00B33909" w:rsidRDefault="002B3EBA" w:rsidP="002B3EBA">
      <w:pPr>
        <w:rPr>
          <w:rFonts w:ascii="Times New Roman" w:hAnsi="Times New Roman" w:cs="Times New Roman"/>
        </w:rPr>
      </w:pPr>
    </w:p>
    <w:p w:rsidR="002B3EBA" w:rsidRPr="00B33909" w:rsidRDefault="002B3EBA" w:rsidP="002B3EBA">
      <w:pPr>
        <w:jc w:val="center"/>
        <w:rPr>
          <w:rFonts w:ascii="Times New Roman" w:hAnsi="Times New Roman" w:cs="Times New Roman"/>
          <w:b/>
        </w:rPr>
      </w:pPr>
      <w:r w:rsidRPr="00B33909">
        <w:rPr>
          <w:rFonts w:ascii="Times New Roman" w:hAnsi="Times New Roman" w:cs="Times New Roman"/>
          <w:b/>
        </w:rPr>
        <w:t>Местные нормативы</w:t>
      </w:r>
    </w:p>
    <w:p w:rsidR="002B3EBA" w:rsidRPr="00B33909" w:rsidRDefault="002B3EBA" w:rsidP="002B3EBA">
      <w:pPr>
        <w:jc w:val="center"/>
        <w:rPr>
          <w:rFonts w:ascii="Times New Roman" w:hAnsi="Times New Roman" w:cs="Times New Roman"/>
          <w:b/>
        </w:rPr>
      </w:pPr>
      <w:r w:rsidRPr="00B33909">
        <w:rPr>
          <w:rFonts w:ascii="Times New Roman" w:hAnsi="Times New Roman" w:cs="Times New Roman"/>
          <w:b/>
        </w:rPr>
        <w:t>градостроительного проектирования</w:t>
      </w:r>
    </w:p>
    <w:p w:rsidR="002B3EBA" w:rsidRPr="00B33909" w:rsidRDefault="002B3EBA" w:rsidP="002B3EBA">
      <w:pPr>
        <w:jc w:val="center"/>
        <w:rPr>
          <w:rFonts w:ascii="Times New Roman" w:hAnsi="Times New Roman" w:cs="Times New Roman"/>
          <w:b/>
        </w:rPr>
      </w:pPr>
      <w:r w:rsidRPr="00B33909">
        <w:rPr>
          <w:rFonts w:ascii="Times New Roman" w:hAnsi="Times New Roman" w:cs="Times New Roman"/>
          <w:b/>
        </w:rPr>
        <w:t>сельского поселения</w:t>
      </w:r>
      <w:bookmarkStart w:id="0" w:name="_GoBack"/>
      <w:bookmarkEnd w:id="0"/>
      <w:r w:rsidRPr="00B33909">
        <w:rPr>
          <w:rFonts w:ascii="Times New Roman" w:hAnsi="Times New Roman" w:cs="Times New Roman"/>
          <w:b/>
        </w:rPr>
        <w:t xml:space="preserve"> Петропавловский сельсовет</w:t>
      </w:r>
    </w:p>
    <w:p w:rsidR="002B3EBA" w:rsidRPr="00B33909" w:rsidRDefault="002B3EBA" w:rsidP="002B3EBA">
      <w:pPr>
        <w:jc w:val="center"/>
        <w:rPr>
          <w:rFonts w:ascii="Times New Roman" w:hAnsi="Times New Roman" w:cs="Times New Roman"/>
          <w:b/>
        </w:rPr>
      </w:pPr>
      <w:r w:rsidRPr="00B33909">
        <w:rPr>
          <w:rFonts w:ascii="Times New Roman" w:hAnsi="Times New Roman" w:cs="Times New Roman"/>
          <w:b/>
        </w:rPr>
        <w:t xml:space="preserve"> </w:t>
      </w:r>
    </w:p>
    <w:p w:rsidR="002B3EBA" w:rsidRPr="00B33909" w:rsidRDefault="002B3EBA" w:rsidP="002B3EBA">
      <w:pPr>
        <w:jc w:val="center"/>
        <w:rPr>
          <w:rFonts w:ascii="Times New Roman" w:hAnsi="Times New Roman" w:cs="Times New Roman"/>
          <w:b/>
        </w:rPr>
      </w:pPr>
    </w:p>
    <w:p w:rsidR="002B3EBA" w:rsidRPr="00B33909" w:rsidRDefault="002B3EBA" w:rsidP="002B3EBA">
      <w:pPr>
        <w:jc w:val="center"/>
        <w:rPr>
          <w:rFonts w:ascii="Times New Roman" w:hAnsi="Times New Roman" w:cs="Times New Roman"/>
          <w:b/>
        </w:rPr>
      </w:pPr>
    </w:p>
    <w:p w:rsidR="002B3EBA" w:rsidRPr="00B33909" w:rsidRDefault="002B3EBA" w:rsidP="002B3EBA">
      <w:pPr>
        <w:jc w:val="center"/>
        <w:rPr>
          <w:rFonts w:ascii="Times New Roman" w:hAnsi="Times New Roman" w:cs="Times New Roman"/>
          <w:b/>
        </w:rPr>
      </w:pPr>
      <w:r w:rsidRPr="00B33909">
        <w:rPr>
          <w:rFonts w:ascii="Times New Roman" w:hAnsi="Times New Roman" w:cs="Times New Roman"/>
          <w:b/>
        </w:rPr>
        <w:t>Содержание:</w:t>
      </w:r>
    </w:p>
    <w:tbl>
      <w:tblPr>
        <w:tblW w:w="9525" w:type="dxa"/>
        <w:tblLayout w:type="fixed"/>
        <w:tblLook w:val="00A0"/>
      </w:tblPr>
      <w:tblGrid>
        <w:gridCol w:w="648"/>
        <w:gridCol w:w="648"/>
        <w:gridCol w:w="7448"/>
        <w:gridCol w:w="781"/>
      </w:tblGrid>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1.</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Общие положения…………………….……………………………………</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hideMark/>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rPr>
              <w:t>2.</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Расчетные показатели обеспеченности и интенсивности использования территорий жилых зон……………………………………………………………</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3.</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Расчетные показатели обеспеченности и интенсивности использования территорий общественно-деловых зон………..………………………………...</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4.</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Расчетные показатели обеспеченности и интенсивности использования территорий с учетом потребностей маломобильных групп населения………</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5.</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 xml:space="preserve"> Расчетные показатели обеспеченности и интенсивности использования территорий рекреационных зон………………………………………………….</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6.</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Расчетные показатели обеспеченности и интенсивности использования территорий садоводческих и огороднических объединений……………………</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shd w:val="clear" w:color="auto" w:fill="auto"/>
            <w:hideMark/>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rPr>
              <w:t>7.</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Расчетные показатели обеспеченности и интенсивности использования территорий зон транспортной инфраструктуры……………………………….</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shd w:val="clear" w:color="auto" w:fill="auto"/>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8.</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Расчетные показатели обеспеченности и интенсивности использования сооружений для хранения и обслуживания транспортных средств…………</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9.</w:t>
            </w:r>
          </w:p>
        </w:tc>
        <w:tc>
          <w:tcPr>
            <w:tcW w:w="8096" w:type="dxa"/>
            <w:gridSpan w:val="2"/>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Расчетные показатели обеспеченности и интенсивности использования территорий производственных и  коммунально-складских зон………………</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10.</w:t>
            </w:r>
          </w:p>
        </w:tc>
        <w:tc>
          <w:tcPr>
            <w:tcW w:w="8096" w:type="dxa"/>
            <w:gridSpan w:val="2"/>
          </w:tcPr>
          <w:p w:rsidR="002B3EBA" w:rsidRPr="00B33909" w:rsidRDefault="002B3EBA" w:rsidP="0076329B">
            <w:pPr>
              <w:widowControl w:val="0"/>
              <w:suppressAutoHyphens/>
              <w:jc w:val="both"/>
              <w:rPr>
                <w:rFonts w:ascii="Times New Roman" w:hAnsi="Times New Roman" w:cs="Times New Roman"/>
              </w:rPr>
            </w:pPr>
            <w:r w:rsidRPr="00B33909">
              <w:rPr>
                <w:rFonts w:ascii="Times New Roman" w:hAnsi="Times New Roman" w:cs="Times New Roman"/>
              </w:rPr>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11.</w:t>
            </w:r>
          </w:p>
        </w:tc>
        <w:tc>
          <w:tcPr>
            <w:tcW w:w="8096" w:type="dxa"/>
            <w:gridSpan w:val="2"/>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 xml:space="preserve"> Расчетные показатели обеспеченности и интенсивности использования территорий зон инженерной инфраструктуры………………….……………..</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12.</w:t>
            </w:r>
          </w:p>
        </w:tc>
        <w:tc>
          <w:tcPr>
            <w:tcW w:w="8096" w:type="dxa"/>
            <w:gridSpan w:val="2"/>
          </w:tcPr>
          <w:p w:rsidR="002B3EBA" w:rsidRPr="00B33909" w:rsidRDefault="002B3EBA" w:rsidP="0076329B">
            <w:pPr>
              <w:widowControl w:val="0"/>
              <w:suppressAutoHyphens/>
              <w:jc w:val="both"/>
              <w:rPr>
                <w:rFonts w:ascii="Times New Roman" w:hAnsi="Times New Roman" w:cs="Times New Roman"/>
              </w:rPr>
            </w:pPr>
            <w:r w:rsidRPr="00B33909">
              <w:rPr>
                <w:rFonts w:ascii="Times New Roman" w:hAnsi="Times New Roman" w:cs="Times New Roman"/>
              </w:rPr>
              <w:t xml:space="preserve">Расчетные показатели обеспеченности и интенсивности </w:t>
            </w:r>
            <w:proofErr w:type="gramStart"/>
            <w:r w:rsidRPr="00B33909">
              <w:rPr>
                <w:rFonts w:ascii="Times New Roman" w:hAnsi="Times New Roman" w:cs="Times New Roman"/>
              </w:rPr>
              <w:t>использования территорий зон объектов специального назначения</w:t>
            </w:r>
            <w:proofErr w:type="gramEnd"/>
            <w:r w:rsidRPr="00B33909">
              <w:rPr>
                <w:rFonts w:ascii="Times New Roman" w:hAnsi="Times New Roman" w:cs="Times New Roman"/>
              </w:rPr>
              <w:t>…………………………..</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13.</w:t>
            </w:r>
          </w:p>
        </w:tc>
        <w:tc>
          <w:tcPr>
            <w:tcW w:w="8096" w:type="dxa"/>
            <w:gridSpan w:val="2"/>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Охрана объектов культурного наследия……………………………………..…</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14.</w:t>
            </w:r>
          </w:p>
        </w:tc>
        <w:tc>
          <w:tcPr>
            <w:tcW w:w="8096" w:type="dxa"/>
            <w:gridSpan w:val="2"/>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Зоны особо охраняемых природных территорий……………………….………</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rPr>
                <w:rFonts w:ascii="Times New Roman" w:hAnsi="Times New Roman" w:cs="Times New Roman"/>
                <w:kern w:val="2"/>
              </w:rPr>
            </w:pPr>
            <w:r w:rsidRPr="00B33909">
              <w:rPr>
                <w:rFonts w:ascii="Times New Roman" w:hAnsi="Times New Roman" w:cs="Times New Roman"/>
                <w:kern w:val="2"/>
              </w:rPr>
              <w:t xml:space="preserve"> 15.</w:t>
            </w:r>
          </w:p>
        </w:tc>
        <w:tc>
          <w:tcPr>
            <w:tcW w:w="8096" w:type="dxa"/>
            <w:gridSpan w:val="2"/>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Охрана окружающей среды………………………………………….………….</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rPr>
                <w:rFonts w:ascii="Times New Roman" w:hAnsi="Times New Roman" w:cs="Times New Roman"/>
                <w:kern w:val="2"/>
              </w:rPr>
            </w:pPr>
            <w:r w:rsidRPr="00B33909">
              <w:rPr>
                <w:rFonts w:ascii="Times New Roman" w:hAnsi="Times New Roman" w:cs="Times New Roman"/>
                <w:kern w:val="2"/>
              </w:rPr>
              <w:t xml:space="preserve"> 16.</w:t>
            </w:r>
          </w:p>
        </w:tc>
        <w:tc>
          <w:tcPr>
            <w:tcW w:w="8096" w:type="dxa"/>
            <w:gridSpan w:val="2"/>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Пожарная безопасность…………………………….……………………………</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17.</w:t>
            </w:r>
          </w:p>
        </w:tc>
        <w:tc>
          <w:tcPr>
            <w:tcW w:w="8096" w:type="dxa"/>
            <w:gridSpan w:val="2"/>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Приложения………………………………………………………………………</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p>
        </w:tc>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1.</w:t>
            </w:r>
          </w:p>
        </w:tc>
        <w:tc>
          <w:tcPr>
            <w:tcW w:w="7448" w:type="dxa"/>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Термины и определения…………………….……………………………</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r w:rsidR="002B3EBA" w:rsidRPr="00B33909" w:rsidTr="0076329B">
        <w:tc>
          <w:tcPr>
            <w:tcW w:w="648" w:type="dxa"/>
          </w:tcPr>
          <w:p w:rsidR="002B3EBA" w:rsidRPr="00B33909" w:rsidRDefault="002B3EBA" w:rsidP="0076329B">
            <w:pPr>
              <w:widowControl w:val="0"/>
              <w:suppressAutoHyphens/>
              <w:jc w:val="center"/>
              <w:rPr>
                <w:rFonts w:ascii="Times New Roman" w:hAnsi="Times New Roman" w:cs="Times New Roman"/>
                <w:kern w:val="2"/>
              </w:rPr>
            </w:pPr>
          </w:p>
        </w:tc>
        <w:tc>
          <w:tcPr>
            <w:tcW w:w="648" w:type="dxa"/>
          </w:tcPr>
          <w:p w:rsidR="002B3EBA" w:rsidRPr="00B33909" w:rsidRDefault="002B3EBA" w:rsidP="0076329B">
            <w:pPr>
              <w:widowControl w:val="0"/>
              <w:suppressAutoHyphens/>
              <w:jc w:val="center"/>
              <w:rPr>
                <w:rFonts w:ascii="Times New Roman" w:hAnsi="Times New Roman" w:cs="Times New Roman"/>
                <w:kern w:val="2"/>
              </w:rPr>
            </w:pPr>
            <w:r w:rsidRPr="00B33909">
              <w:rPr>
                <w:rFonts w:ascii="Times New Roman" w:hAnsi="Times New Roman" w:cs="Times New Roman"/>
                <w:kern w:val="2"/>
              </w:rPr>
              <w:t>2.</w:t>
            </w:r>
          </w:p>
        </w:tc>
        <w:tc>
          <w:tcPr>
            <w:tcW w:w="7448" w:type="dxa"/>
            <w:hideMark/>
          </w:tcPr>
          <w:p w:rsidR="002B3EBA" w:rsidRPr="00B33909" w:rsidRDefault="002B3EBA" w:rsidP="0076329B">
            <w:pPr>
              <w:widowControl w:val="0"/>
              <w:suppressAutoHyphens/>
              <w:jc w:val="both"/>
              <w:rPr>
                <w:rFonts w:ascii="Times New Roman" w:hAnsi="Times New Roman" w:cs="Times New Roman"/>
                <w:kern w:val="2"/>
              </w:rPr>
            </w:pPr>
            <w:r w:rsidRPr="00B33909">
              <w:rPr>
                <w:rFonts w:ascii="Times New Roman" w:hAnsi="Times New Roman" w:cs="Times New Roman"/>
              </w:rPr>
              <w:t>Перечень законодательных и нормативных документов………………</w:t>
            </w:r>
          </w:p>
        </w:tc>
        <w:tc>
          <w:tcPr>
            <w:tcW w:w="781" w:type="dxa"/>
            <w:vAlign w:val="bottom"/>
            <w:hideMark/>
          </w:tcPr>
          <w:p w:rsidR="002B3EBA" w:rsidRPr="00B33909" w:rsidRDefault="002B3EBA" w:rsidP="0076329B">
            <w:pPr>
              <w:widowControl w:val="0"/>
              <w:suppressAutoHyphens/>
              <w:jc w:val="center"/>
              <w:rPr>
                <w:rFonts w:ascii="Times New Roman" w:hAnsi="Times New Roman" w:cs="Times New Roman"/>
                <w:kern w:val="2"/>
              </w:rPr>
            </w:pPr>
          </w:p>
        </w:tc>
      </w:tr>
    </w:tbl>
    <w:p w:rsidR="002B3EBA" w:rsidRPr="00B33909" w:rsidRDefault="002B3EBA" w:rsidP="002B3EBA">
      <w:pPr>
        <w:rPr>
          <w:rFonts w:ascii="Times New Roman" w:hAnsi="Times New Roman" w:cs="Times New Roman"/>
        </w:rPr>
      </w:pPr>
    </w:p>
    <w:p w:rsidR="002B3EBA" w:rsidRPr="00B33909" w:rsidRDefault="002B3EBA" w:rsidP="002B3EBA">
      <w:pPr>
        <w:rPr>
          <w:rFonts w:ascii="Times New Roman" w:hAnsi="Times New Roman" w:cs="Times New Roman"/>
        </w:rPr>
      </w:pPr>
      <w:r w:rsidRPr="00B33909">
        <w:rPr>
          <w:rFonts w:ascii="Times New Roman" w:hAnsi="Times New Roman" w:cs="Times New Roman"/>
        </w:rPr>
        <w:br w:type="page"/>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lastRenderedPageBreak/>
        <w:t>1. ОБЩИЕ ПОЛОЖЕНИЯ</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1.1. Назначение и область применения местных градостроительных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планировку, застройку и реконструкцию территорий сельских поселений Республики Башкортостан в пределах их границ.</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условий жизнедеятельности человека </w:t>
      </w:r>
      <w:proofErr w:type="gramStart"/>
      <w:r w:rsidRPr="00B33909">
        <w:rPr>
          <w:rFonts w:ascii="Times New Roman" w:hAnsi="Times New Roman" w:cs="Times New Roman"/>
        </w:rPr>
        <w:t xml:space="preserve">( </w:t>
      </w:r>
      <w:proofErr w:type="gramEnd"/>
      <w:r w:rsidRPr="00B33909">
        <w:rPr>
          <w:rFonts w:ascii="Times New Roman" w:hAnsi="Times New Roman" w:cs="Times New Roman"/>
        </w:rPr>
        <w:t>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1.1.3. Настоящие нормативы применяются при разработке, согласовании, экспертизе и реализации документов территориального планирования сельских поселений 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1.1.4. Настоящие нормативы обязательны для всех субъектов градостроительной деятельности, осуществляющих свою деятельность на территории Республики Башкортостан, независимо от их организационно-правовой формы.</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1.1.5. По вопросам, не рассматриваемым в настоящих нормативах, следует руководствоваться действующими федеральными и республиканскими 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1.1.6. Разработка и утверждение местных нормативов градостроительного проектирования должны быть выполнены в соответствии со статьей 29.2 Градостроительного кодекса Российской Федерации по отдельным субъектам с учетом местных условий.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содержащиеся в республиканских нормативах градостроительного проектирования.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1.1.8. Основные термины и определения, используемые в настоящих нормативах, приведены в разделе 17.1.</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17.2.</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1.2. Общая организация территории сельских поселений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1.2.1. </w:t>
      </w:r>
      <w:proofErr w:type="gramStart"/>
      <w:r w:rsidRPr="00B33909">
        <w:rPr>
          <w:rFonts w:ascii="Times New Roman" w:hAnsi="Times New Roman" w:cs="Times New Roman"/>
        </w:rPr>
        <w:t>Общая организация территории сельских поселений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окружающую среду с целью</w:t>
      </w:r>
      <w:proofErr w:type="gramEnd"/>
      <w:r w:rsidRPr="00B33909">
        <w:rPr>
          <w:rFonts w:ascii="Times New Roman" w:hAnsi="Times New Roman" w:cs="Times New Roman"/>
        </w:rPr>
        <w:t xml:space="preserve"> обеспечения наиболее благоприятных условий жизни населения,  обеспечения устойчивого функционирования естественных экологических систем.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При этом необходимо учитывать:</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возможности развития сельских поселений и сельских населенных пунктов за счет имеющихся территориальных (резервные территории) и других ресурсов с учетом выполнения требований природоохранного законодательства;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требования законодательства по развитию рынка земли и жилья;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возможности бюджета и привлечения негосударственных инвестиций для программ развития сельских поселений.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По функциональному использованию территории сельского поселения подразделяются на </w:t>
      </w:r>
      <w:proofErr w:type="gramStart"/>
      <w:r w:rsidRPr="00B33909">
        <w:rPr>
          <w:rFonts w:ascii="Times New Roman" w:hAnsi="Times New Roman" w:cs="Times New Roman"/>
        </w:rPr>
        <w:t>селитебную</w:t>
      </w:r>
      <w:proofErr w:type="gramEnd"/>
      <w:r w:rsidRPr="00B33909">
        <w:rPr>
          <w:rFonts w:ascii="Times New Roman" w:hAnsi="Times New Roman" w:cs="Times New Roman"/>
        </w:rPr>
        <w:t>, производственную и ландшафтно-рекреационную.</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 Селитебная территория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внутриселенного сообщения, улиц, площадей, парков, садов, бульваров и других мест общего пользования.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1.2.3. Производственная территория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внешних сообщений.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1.2.4. Ландшафтно-рекреационная территория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1.2.5. Территория земель сельскохозяйственного назначения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1.2.6. В пределах указанных территорий в результате градостроительного зонирования могут устанавливаться следующие территориальные зоны:</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жилые;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общественно-деловые;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производственные;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инженерной инфраструктуры;</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транспортной инфраструктуры;</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сельскохозяйственного использования;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рекреационного назначения;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особо охраняемых территорий;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специального назначения;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иные виды территориальных зон.</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1.2.7. В состав жилых зон включаются зоны застройки индивидуальными, малоэтажными, средне-этажными жилыми зданиями и жилой застройки иных видов.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1.2.8. В состав общественно-деловых зон включаются: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зоны делового, общественного и коммерческого назначения;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зоны размещения объектов социального и коммунально-бытового назначения;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зоны обслуживания объектов, необходимых для осуществления производственной деятельности;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общественно-деловые зоны иных видов.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1.2.9. В состав производственных зон, зон инженерной и транспортной инфраструктур  включаются: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иные виды зон производственной, инженерной и транспортной инфраструктур.</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1.2.10. В состав зон сельскохозяйственного назначения включаются:</w:t>
      </w:r>
    </w:p>
    <w:p w:rsidR="002B3EBA" w:rsidRPr="00B33909" w:rsidRDefault="002B3EBA" w:rsidP="002B3EBA">
      <w:pPr>
        <w:ind w:firstLine="567"/>
        <w:rPr>
          <w:rFonts w:ascii="Times New Roman" w:hAnsi="Times New Roman" w:cs="Times New Roman"/>
        </w:rPr>
      </w:pPr>
      <w:proofErr w:type="gramStart"/>
      <w:r w:rsidRPr="00B33909">
        <w:rPr>
          <w:rFonts w:ascii="Times New Roman" w:hAnsi="Times New Roman" w:cs="Times New Roman"/>
        </w:rPr>
        <w:t>-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2B3EBA" w:rsidRPr="00B33909" w:rsidRDefault="002B3EBA" w:rsidP="002B3EBA">
      <w:pPr>
        <w:ind w:firstLine="567"/>
        <w:rPr>
          <w:rFonts w:ascii="Times New Roman" w:hAnsi="Times New Roman" w:cs="Times New Roman"/>
        </w:rPr>
      </w:pPr>
      <w:proofErr w:type="gramStart"/>
      <w:r w:rsidRPr="00B33909">
        <w:rPr>
          <w:rFonts w:ascii="Times New Roman" w:hAnsi="Times New Roman" w:cs="Times New Roman"/>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1.2.11. В состав зон рекреационного назначения включаются зоны в границах территорий, занятых лесами сельских поселений,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1.2.13. В состав зон специального назначения включаются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1.2.14. В состав территориальных зон могут включаться зоны размещения военных объектов и иные зоны специального назначения.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1.2.15. В территориальных зонах могут выделяться территории, </w:t>
      </w:r>
      <w:proofErr w:type="gramStart"/>
      <w:r w:rsidRPr="00B33909">
        <w:rPr>
          <w:rFonts w:ascii="Times New Roman" w:hAnsi="Times New Roman" w:cs="Times New Roman"/>
        </w:rPr>
        <w:t>особенности</w:t>
      </w:r>
      <w:proofErr w:type="gramEnd"/>
      <w:r w:rsidRPr="00B33909">
        <w:rPr>
          <w:rFonts w:ascii="Times New Roman" w:hAnsi="Times New Roman" w:cs="Times New Roman"/>
        </w:rPr>
        <w:t xml:space="preserve">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1.2.16. Границы территориальных зон устанавливаются с учетом: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сложившейся планировки территории и существующего землепользования;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предотвращения возможности причинения вреда объектам капитального строительства, расположенным на смежных земельных участках.</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1.2.17. Границы территориальных зон могут устанавливаться </w:t>
      </w:r>
      <w:proofErr w:type="gramStart"/>
      <w:r w:rsidRPr="00B33909">
        <w:rPr>
          <w:rFonts w:ascii="Times New Roman" w:hAnsi="Times New Roman" w:cs="Times New Roman"/>
        </w:rPr>
        <w:t>по</w:t>
      </w:r>
      <w:proofErr w:type="gramEnd"/>
      <w:r w:rsidRPr="00B33909">
        <w:rPr>
          <w:rFonts w:ascii="Times New Roman" w:hAnsi="Times New Roman" w:cs="Times New Roman"/>
        </w:rPr>
        <w:t>:</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линиям улиц, проездов, разделяющим транспортные потоки противоположных направлений;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красным линиям;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границам земельных участков;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границам населенных пунктов в пределах муниципальных образований;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границам муниципальных образований;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естественным границам природных объектов;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иным границам.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1.2.18.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населенных пунктов,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1.2.19. Границы улично-дорожной сети населенных пунктов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1.2.20. </w:t>
      </w:r>
      <w:proofErr w:type="gramStart"/>
      <w:r w:rsidRPr="00B33909">
        <w:rPr>
          <w:rFonts w:ascii="Times New Roman" w:hAnsi="Times New Roman" w:cs="Times New Roman"/>
        </w:rPr>
        <w:t xml:space="preserve">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w:t>
      </w:r>
      <w:r w:rsidRPr="00B33909">
        <w:rPr>
          <w:rFonts w:ascii="Times New Roman" w:hAnsi="Times New Roman" w:cs="Times New Roman"/>
        </w:rPr>
        <w:lastRenderedPageBreak/>
        <w:t>санитарные разрывы, полосы отчуждения.</w:t>
      </w:r>
      <w:proofErr w:type="gramEnd"/>
      <w:r w:rsidRPr="00B33909">
        <w:rPr>
          <w:rFonts w:ascii="Times New Roman" w:hAnsi="Times New Roman" w:cs="Times New Roman"/>
        </w:rPr>
        <w:t xml:space="preserve">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1.2.21. </w:t>
      </w:r>
      <w:proofErr w:type="gramStart"/>
      <w:r w:rsidRPr="00B33909">
        <w:rPr>
          <w:rFonts w:ascii="Times New Roman" w:hAnsi="Times New Roman" w:cs="Times New Roman"/>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1.2.22. Виды территориальных зон, а также особенности использования их земельных участков определяются правилами землепользования и застройки сельских поселений с учетом ограничений, установленных федеральными и республиканскими нормативно-правовыми актами, а также настоящими нормативами.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1.2.23. При составлении баланса существующего и проектного использования территории сельского поселения необходимо принимать зонирование, установленное настоящими нормативами.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1.2.24. Планировочное структурное членение территории сельского поселения должно предусматривать:</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доступность объектов, расположенных на территории сельских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интенсивность использования территории с учетом ее кадастровой ценности, допустимой плотности застройки, размеров земельных участков;</w:t>
      </w:r>
    </w:p>
    <w:p w:rsidR="002B3EBA" w:rsidRPr="00B33909" w:rsidRDefault="002B3EBA" w:rsidP="002B3EBA">
      <w:pPr>
        <w:ind w:firstLine="567"/>
        <w:rPr>
          <w:rFonts w:ascii="Times New Roman" w:hAnsi="Times New Roman" w:cs="Times New Roman"/>
        </w:rPr>
      </w:pPr>
      <w:proofErr w:type="gramStart"/>
      <w:r w:rsidRPr="00B33909">
        <w:rPr>
          <w:rFonts w:ascii="Times New Roman" w:hAnsi="Times New Roman" w:cs="Times New Roman"/>
        </w:rPr>
        <w:t>- организацию системы общественных центров сельских поселений в увязке с инженерной и транспортной инфраструктурами;</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сохранение объектов культурного наследия и исторической планировки и застройки;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сохранение и развитие природного комплекса как части системы зеленой зоны населенных пунктов.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1.3. Резервные территории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1.3.1. Резервные территории необходимо предусматривать для перспективного развития на территориях, примыкающих к границе (черте) населенных пунктов.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1.3.2. Под резервные территории возможен выкуп сельскохозяйственных земель с низкой кадастровой стоимостью сельхозугодий.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сельских поселений).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1.3.5. Включение земель в состав резервных территорий не влечет изменения формы собственности указанных земель </w:t>
      </w:r>
      <w:proofErr w:type="gramStart"/>
      <w:r w:rsidRPr="00B33909">
        <w:rPr>
          <w:rFonts w:ascii="Times New Roman" w:hAnsi="Times New Roman" w:cs="Times New Roman"/>
        </w:rPr>
        <w:t>до их поэтапного изъятия на основании генерального плана в целях освоения под различные виды строительства в интересах</w:t>
      </w:r>
      <w:proofErr w:type="gramEnd"/>
      <w:r w:rsidRPr="00B33909">
        <w:rPr>
          <w:rFonts w:ascii="Times New Roman" w:hAnsi="Times New Roman" w:cs="Times New Roman"/>
        </w:rPr>
        <w:t xml:space="preserve"> жителей сельского поселения.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w:t>
      </w:r>
      <w:r w:rsidRPr="00B33909">
        <w:rPr>
          <w:rFonts w:ascii="Times New Roman" w:hAnsi="Times New Roman" w:cs="Times New Roman"/>
        </w:rPr>
        <w:lastRenderedPageBreak/>
        <w:t>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1.3.8. </w:t>
      </w:r>
      <w:proofErr w:type="gramStart"/>
      <w:r w:rsidRPr="00B33909">
        <w:rPr>
          <w:rFonts w:ascii="Times New Roman" w:hAnsi="Times New Roman" w:cs="Times New Roman"/>
        </w:rPr>
        <w:t>В сельском поселении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w:t>
      </w:r>
      <w:proofErr w:type="gramEnd"/>
      <w:r w:rsidRPr="00B33909">
        <w:rPr>
          <w:rFonts w:ascii="Times New Roman" w:hAnsi="Times New Roman" w:cs="Times New Roman"/>
        </w:rPr>
        <w:t xml:space="preserve"> учетом их возможного расширения.</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1.4. Селитебная территория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нормативными требованиями </w:t>
      </w:r>
    </w:p>
    <w:p w:rsidR="002B3EBA" w:rsidRPr="00B33909" w:rsidRDefault="002B3EBA" w:rsidP="007162FB">
      <w:pPr>
        <w:ind w:firstLine="567"/>
        <w:rPr>
          <w:rFonts w:ascii="Times New Roman" w:hAnsi="Times New Roman" w:cs="Times New Roman"/>
          <w:b/>
        </w:rPr>
      </w:pPr>
      <w:r w:rsidRPr="00B33909">
        <w:rPr>
          <w:rFonts w:ascii="Times New Roman" w:hAnsi="Times New Roman" w:cs="Times New Roman"/>
        </w:rPr>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2. РАСЧЕТНЫЕ ПОКАЗАТЕЛИ ОБЕСПЕЧЕННОСТИ И ИНТЕНСИВНОСТИ ИСПОЛЬЗОВАНИЯ ТЕРРИТОРИЙ ЖИЛЫХ ЗОН</w:t>
      </w:r>
    </w:p>
    <w:p w:rsidR="002B3EBA" w:rsidRPr="00B33909" w:rsidRDefault="002B3EBA" w:rsidP="002B3EBA">
      <w:pPr>
        <w:pStyle w:val="20"/>
        <w:spacing w:before="0" w:after="0"/>
        <w:ind w:firstLine="567"/>
        <w:rPr>
          <w:rFonts w:ascii="Times New Roman" w:hAnsi="Times New Roman" w:cs="Times New Roman"/>
          <w:i w:val="0"/>
          <w:sz w:val="24"/>
          <w:szCs w:val="24"/>
        </w:rPr>
      </w:pPr>
      <w:r w:rsidRPr="00B33909">
        <w:rPr>
          <w:rFonts w:ascii="Times New Roman" w:hAnsi="Times New Roman" w:cs="Times New Roman"/>
          <w:i w:val="0"/>
          <w:sz w:val="24"/>
          <w:szCs w:val="24"/>
        </w:rPr>
        <w:t>2.1.Типология и классификация сельских населенных пунктов</w:t>
      </w:r>
    </w:p>
    <w:p w:rsidR="002B3EBA" w:rsidRPr="00B33909" w:rsidRDefault="002B3EBA" w:rsidP="002B3EBA">
      <w:pPr>
        <w:jc w:val="right"/>
        <w:rPr>
          <w:rFonts w:ascii="Times New Roman" w:hAnsi="Times New Roman" w:cs="Times New Roman"/>
          <w:lang w:eastAsia="ar-SA"/>
        </w:rPr>
      </w:pPr>
      <w:r w:rsidRPr="00B33909">
        <w:rPr>
          <w:rFonts w:ascii="Times New Roman" w:hAnsi="Times New Roman" w:cs="Times New Roman"/>
          <w:lang w:eastAsia="ar-SA"/>
        </w:rPr>
        <w:t>Таблица 1</w:t>
      </w:r>
    </w:p>
    <w:tbl>
      <w:tblPr>
        <w:tblW w:w="0" w:type="auto"/>
        <w:tblInd w:w="-5" w:type="dxa"/>
        <w:tblLayout w:type="fixed"/>
        <w:tblLook w:val="0000"/>
      </w:tblPr>
      <w:tblGrid>
        <w:gridCol w:w="5508"/>
        <w:gridCol w:w="1693"/>
        <w:gridCol w:w="1559"/>
        <w:gridCol w:w="1560"/>
      </w:tblGrid>
      <w:tr w:rsidR="002B3EBA" w:rsidRPr="00B33909" w:rsidTr="0076329B">
        <w:tc>
          <w:tcPr>
            <w:tcW w:w="5508" w:type="dxa"/>
            <w:vMerge w:val="restart"/>
            <w:tcBorders>
              <w:top w:val="single" w:sz="4" w:space="0" w:color="000000"/>
              <w:left w:val="single" w:sz="4" w:space="0" w:color="000000"/>
              <w:bottom w:val="single" w:sz="4" w:space="0" w:color="000000"/>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Классификация населенных пунктов по численности населения, тыс. чел.</w:t>
            </w:r>
          </w:p>
        </w:tc>
      </w:tr>
      <w:tr w:rsidR="002B3EBA" w:rsidRPr="00B33909" w:rsidTr="0076329B">
        <w:tc>
          <w:tcPr>
            <w:tcW w:w="5508"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693"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большие</w:t>
            </w:r>
          </w:p>
        </w:tc>
        <w:tc>
          <w:tcPr>
            <w:tcW w:w="1559"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малые</w:t>
            </w:r>
          </w:p>
        </w:tc>
      </w:tr>
      <w:tr w:rsidR="002B3EBA" w:rsidRPr="00B33909" w:rsidTr="0076329B">
        <w:tc>
          <w:tcPr>
            <w:tcW w:w="10320" w:type="dxa"/>
            <w:gridSpan w:val="4"/>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СЕЛЬСКИЕ НАСЕЛЕННЫЕ ПУНКТЫ</w:t>
            </w:r>
          </w:p>
        </w:tc>
      </w:tr>
      <w:tr w:rsidR="002B3EBA" w:rsidRPr="00B33909" w:rsidTr="0076329B">
        <w:tc>
          <w:tcPr>
            <w:tcW w:w="5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Село (центр сельской администрации)</w:t>
            </w:r>
          </w:p>
        </w:tc>
        <w:tc>
          <w:tcPr>
            <w:tcW w:w="169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3-5</w:t>
            </w:r>
          </w:p>
        </w:tc>
        <w:tc>
          <w:tcPr>
            <w:tcW w:w="1559"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1-3</w:t>
            </w:r>
          </w:p>
        </w:tc>
        <w:tc>
          <w:tcPr>
            <w:tcW w:w="156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до 1</w:t>
            </w:r>
          </w:p>
        </w:tc>
      </w:tr>
      <w:tr w:rsidR="002B3EBA" w:rsidRPr="00B33909" w:rsidTr="0076329B">
        <w:tc>
          <w:tcPr>
            <w:tcW w:w="5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Село</w:t>
            </w:r>
          </w:p>
        </w:tc>
        <w:tc>
          <w:tcPr>
            <w:tcW w:w="169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1-3</w:t>
            </w:r>
          </w:p>
        </w:tc>
        <w:tc>
          <w:tcPr>
            <w:tcW w:w="1559"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0,05-0,2</w:t>
            </w:r>
          </w:p>
        </w:tc>
      </w:tr>
      <w:tr w:rsidR="002B3EBA" w:rsidRPr="00B33909" w:rsidTr="0076329B">
        <w:tc>
          <w:tcPr>
            <w:tcW w:w="5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Деревня</w:t>
            </w:r>
          </w:p>
        </w:tc>
        <w:tc>
          <w:tcPr>
            <w:tcW w:w="169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w:t>
            </w:r>
          </w:p>
        </w:tc>
        <w:tc>
          <w:tcPr>
            <w:tcW w:w="1559"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до 0,05</w:t>
            </w:r>
          </w:p>
        </w:tc>
      </w:tr>
    </w:tbl>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2.2. Общие требования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2.2.2. В состав жилых зон могут включаться: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зоны застройки индивидуальными жилыми домами (в том числе одноэтажными, мансардными, двухэтажными и трехэтажными);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зоны застройки малоэтажными жилыми домами (сблокированными и секционными до четырех этажей);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зоны застройки среднеэтажными жилыми домами;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зоны жилой застройки иных видов.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w:t>
      </w:r>
      <w:r w:rsidRPr="00B33909">
        <w:rPr>
          <w:rFonts w:ascii="Times New Roman" w:hAnsi="Times New Roman" w:cs="Times New Roman"/>
          <w:color w:val="auto"/>
        </w:rPr>
        <w:lastRenderedPageBreak/>
        <w:t xml:space="preserve">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2.2.4.  Для определения размеров территорий жилых зон допускается применять укрупненные показатели в расчете на 1000 человек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15  "Охрана окружающей среды" настоящих нормативов.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2.2.10.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по архитектурно-строительному проектированию объектов капитального строительства должна соответствовать требованиям раздела 4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2.2.11.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5 этажей.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Преимущественным типом застройки в сельских поселениях являются жилые дома усадебного типа (одноквартирные и двухквартирные сблокированные).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2.2.12.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2.2.15. Расчетные показатели жилищной обеспеченности в сельской малоэтажной, в том числе индивидуальной, застройке не нормируются.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2.2.16. Расчетную плотность населения на территории сельского поселения рекомендуется принимать в соответствии с рекомендуемыми нормами.</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2.3. Предварительные параметры жилой застройки</w:t>
      </w:r>
    </w:p>
    <w:p w:rsidR="002B3EBA" w:rsidRPr="00B33909" w:rsidRDefault="002B3EBA" w:rsidP="00385BA2">
      <w:pPr>
        <w:ind w:firstLine="567"/>
        <w:rPr>
          <w:rFonts w:ascii="Times New Roman" w:hAnsi="Times New Roman" w:cs="Times New Roman"/>
        </w:rPr>
      </w:pPr>
      <w:r w:rsidRPr="00B33909">
        <w:rPr>
          <w:rFonts w:ascii="Times New Roman" w:hAnsi="Times New Roman" w:cs="Times New Roman"/>
        </w:rPr>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sidRPr="00B33909">
        <w:rPr>
          <w:rFonts w:ascii="Times New Roman" w:hAnsi="Times New Roman" w:cs="Times New Roman"/>
          <w:b/>
        </w:rPr>
        <w:t xml:space="preserve">, </w:t>
      </w:r>
      <w:r w:rsidRPr="00B33909">
        <w:rPr>
          <w:rFonts w:ascii="Times New Roman" w:hAnsi="Times New Roman" w:cs="Times New Roman"/>
        </w:rPr>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2B3EBA" w:rsidRPr="00B33909" w:rsidRDefault="002B3EBA" w:rsidP="002B3EBA">
      <w:pPr>
        <w:pStyle w:val="Default"/>
        <w:jc w:val="right"/>
        <w:rPr>
          <w:rFonts w:ascii="Times New Roman" w:hAnsi="Times New Roman" w:cs="Times New Roman"/>
          <w:color w:val="auto"/>
        </w:rPr>
      </w:pPr>
      <w:r w:rsidRPr="00B33909">
        <w:rPr>
          <w:rFonts w:ascii="Times New Roman" w:hAnsi="Times New Roman" w:cs="Times New Roman"/>
          <w:color w:val="auto"/>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2"/>
        <w:gridCol w:w="2110"/>
        <w:gridCol w:w="2110"/>
        <w:gridCol w:w="2110"/>
        <w:gridCol w:w="2110"/>
      </w:tblGrid>
      <w:tr w:rsidR="002B3EBA" w:rsidRPr="00B33909" w:rsidTr="0076329B">
        <w:trPr>
          <w:trHeight w:val="863"/>
        </w:trPr>
        <w:tc>
          <w:tcPr>
            <w:tcW w:w="1004"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Наименование минимальной обеспеченности </w:t>
            </w:r>
          </w:p>
        </w:tc>
        <w:tc>
          <w:tcPr>
            <w:tcW w:w="1998"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Отчет по годам </w:t>
            </w:r>
          </w:p>
        </w:tc>
        <w:tc>
          <w:tcPr>
            <w:tcW w:w="1998"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Расчетные периоды по годам </w:t>
            </w:r>
          </w:p>
        </w:tc>
      </w:tr>
      <w:tr w:rsidR="002B3EBA" w:rsidRPr="00B33909" w:rsidTr="0076329B">
        <w:trPr>
          <w:trHeight w:val="220"/>
        </w:trPr>
        <w:tc>
          <w:tcPr>
            <w:tcW w:w="1004" w:type="pct"/>
            <w:vMerge/>
          </w:tcPr>
          <w:p w:rsidR="002B3EBA" w:rsidRPr="00B33909" w:rsidRDefault="002B3EBA" w:rsidP="0076329B">
            <w:pPr>
              <w:pStyle w:val="Default"/>
              <w:rPr>
                <w:rFonts w:ascii="Times New Roman" w:hAnsi="Times New Roman" w:cs="Times New Roman"/>
                <w:color w:val="auto"/>
              </w:rPr>
            </w:pP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2001</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2006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2010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2020 </w:t>
            </w:r>
          </w:p>
        </w:tc>
      </w:tr>
      <w:tr w:rsidR="002B3EBA" w:rsidRPr="00B33909" w:rsidTr="0076329B">
        <w:trPr>
          <w:trHeight w:val="758"/>
        </w:trPr>
        <w:tc>
          <w:tcPr>
            <w:tcW w:w="10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Минимальная обеспеченность общей площадью жилых помещений,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том числе: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18,0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19,2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20,2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24,1 </w:t>
            </w:r>
          </w:p>
        </w:tc>
      </w:tr>
      <w:tr w:rsidR="002B3EBA" w:rsidRPr="00B33909" w:rsidTr="0076329B">
        <w:trPr>
          <w:trHeight w:val="220"/>
        </w:trPr>
        <w:tc>
          <w:tcPr>
            <w:tcW w:w="10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городской местности,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17,5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19,0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19,7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23,2 </w:t>
            </w:r>
          </w:p>
        </w:tc>
      </w:tr>
      <w:tr w:rsidR="002B3EBA" w:rsidRPr="00B33909" w:rsidTr="0076329B">
        <w:trPr>
          <w:trHeight w:val="489"/>
        </w:trPr>
        <w:tc>
          <w:tcPr>
            <w:tcW w:w="10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из них государственное и муниципальное жилье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18,0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18</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w:t>
            </w:r>
          </w:p>
        </w:tc>
      </w:tr>
      <w:tr w:rsidR="002B3EBA" w:rsidRPr="00B33909" w:rsidTr="0076329B">
        <w:trPr>
          <w:trHeight w:val="220"/>
        </w:trPr>
        <w:tc>
          <w:tcPr>
            <w:tcW w:w="10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сельской местности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18,9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19,5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21,1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25,6 </w:t>
            </w:r>
          </w:p>
        </w:tc>
      </w:tr>
    </w:tbl>
    <w:p w:rsidR="007162FB" w:rsidRDefault="007162FB" w:rsidP="002B3EBA">
      <w:pPr>
        <w:pStyle w:val="Default"/>
        <w:ind w:firstLine="708"/>
        <w:rPr>
          <w:rFonts w:ascii="Times New Roman" w:hAnsi="Times New Roman" w:cs="Times New Roman"/>
          <w:color w:val="auto"/>
        </w:rPr>
      </w:pPr>
    </w:p>
    <w:p w:rsidR="007162FB" w:rsidRDefault="007162FB" w:rsidP="002B3EBA">
      <w:pPr>
        <w:pStyle w:val="Default"/>
        <w:ind w:firstLine="708"/>
        <w:rPr>
          <w:rFonts w:ascii="Times New Roman" w:hAnsi="Times New Roman" w:cs="Times New Roman"/>
          <w:color w:val="auto"/>
        </w:rPr>
      </w:pP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2.3.3. муниципальное жилье – 16м2;</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2.3.4. общежитие (не менее) – 6 м</w:t>
      </w:r>
      <w:proofErr w:type="gramStart"/>
      <w:r w:rsidRPr="00B33909">
        <w:rPr>
          <w:rFonts w:ascii="Times New Roman" w:hAnsi="Times New Roman" w:cs="Times New Roman"/>
        </w:rPr>
        <w:t>2</w:t>
      </w:r>
      <w:proofErr w:type="gramEnd"/>
      <w:r w:rsidRPr="00B33909">
        <w:rPr>
          <w:rFonts w:ascii="Times New Roman" w:hAnsi="Times New Roman" w:cs="Times New Roman"/>
        </w:rPr>
        <w:t>.</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Примечание: - расчетные показатели жилищной обеспеченности для индивидуальной жилой застройки не нормируются.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2.3.5. Предварительное определение потребности в территории жилых зон (кол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г</w:t>
      </w:r>
      <w:proofErr w:type="gramEnd"/>
      <w:r w:rsidRPr="00B33909">
        <w:rPr>
          <w:rFonts w:ascii="Times New Roman" w:hAnsi="Times New Roman" w:cs="Times New Roman"/>
        </w:rPr>
        <w:t>а на 1 тыс. чел.):</w:t>
      </w:r>
    </w:p>
    <w:p w:rsidR="002B3EBA" w:rsidRPr="00B33909" w:rsidRDefault="002B3EBA" w:rsidP="002B3EBA">
      <w:pPr>
        <w:pStyle w:val="2"/>
        <w:numPr>
          <w:ilvl w:val="0"/>
          <w:numId w:val="0"/>
        </w:numPr>
        <w:ind w:left="786"/>
        <w:rPr>
          <w:b/>
        </w:rPr>
      </w:pPr>
      <w:r w:rsidRPr="00B33909">
        <w:t xml:space="preserve">- зоны застройки среднеэтажными жилыми домами (4-5 этажей) – </w:t>
      </w:r>
      <w:r w:rsidRPr="00B33909">
        <w:rPr>
          <w:b/>
        </w:rPr>
        <w:t xml:space="preserve">8 га </w:t>
      </w:r>
      <w:r w:rsidRPr="00B33909">
        <w:t>при застройке без земельных участков</w:t>
      </w:r>
      <w:r w:rsidRPr="00B33909">
        <w:rPr>
          <w:b/>
        </w:rPr>
        <w:t>;</w:t>
      </w:r>
    </w:p>
    <w:p w:rsidR="002B3EBA" w:rsidRPr="00B33909" w:rsidRDefault="002B3EBA" w:rsidP="002B3EBA">
      <w:pPr>
        <w:pStyle w:val="2"/>
        <w:numPr>
          <w:ilvl w:val="0"/>
          <w:numId w:val="0"/>
        </w:numPr>
        <w:ind w:left="786"/>
        <w:rPr>
          <w:b/>
        </w:rPr>
      </w:pPr>
      <w:r w:rsidRPr="00B33909">
        <w:t xml:space="preserve">- 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Pr="00B33909">
          <w:rPr>
            <w:b/>
          </w:rPr>
          <w:t>10 га</w:t>
        </w:r>
      </w:smartTag>
      <w:r w:rsidRPr="00B33909">
        <w:rPr>
          <w:b/>
        </w:rPr>
        <w:t>;</w:t>
      </w:r>
    </w:p>
    <w:p w:rsidR="002B3EBA" w:rsidRPr="00B33909" w:rsidRDefault="002B3EBA" w:rsidP="002B3EBA">
      <w:pPr>
        <w:pStyle w:val="2"/>
        <w:numPr>
          <w:ilvl w:val="0"/>
          <w:numId w:val="0"/>
        </w:numPr>
        <w:ind w:left="786"/>
        <w:rPr>
          <w:b/>
          <w:spacing w:val="-6"/>
        </w:rPr>
      </w:pPr>
      <w:r w:rsidRPr="00B33909">
        <w:t>-зоны застройки объектами индивидуального жилищного строительства</w:t>
      </w:r>
      <w:r w:rsidRPr="00B33909">
        <w:rPr>
          <w:spacing w:val="-6"/>
        </w:rPr>
        <w:t xml:space="preserve"> с земельным участком (от 400 до 600 м</w:t>
      </w:r>
      <w:proofErr w:type="gramStart"/>
      <w:r w:rsidRPr="00B33909">
        <w:rPr>
          <w:spacing w:val="-6"/>
        </w:rPr>
        <w:t>2</w:t>
      </w:r>
      <w:proofErr w:type="gramEnd"/>
      <w:r w:rsidRPr="00B33909">
        <w:rPr>
          <w:spacing w:val="-6"/>
        </w:rPr>
        <w:t xml:space="preserve">) – </w:t>
      </w:r>
      <w:smartTag w:uri="urn:schemas-microsoft-com:office:smarttags" w:element="metricconverter">
        <w:smartTagPr>
          <w:attr w:name="ProductID" w:val="25 га"/>
        </w:smartTagPr>
        <w:r w:rsidRPr="00B33909">
          <w:rPr>
            <w:b/>
            <w:spacing w:val="-6"/>
          </w:rPr>
          <w:t>25 га</w:t>
        </w:r>
      </w:smartTag>
      <w:r w:rsidRPr="00B33909">
        <w:rPr>
          <w:b/>
          <w:spacing w:val="-6"/>
        </w:rPr>
        <w:t>;</w:t>
      </w:r>
    </w:p>
    <w:p w:rsidR="002B3EBA" w:rsidRPr="00B33909" w:rsidRDefault="002B3EBA" w:rsidP="002B3EBA">
      <w:pPr>
        <w:pStyle w:val="2"/>
        <w:numPr>
          <w:ilvl w:val="0"/>
          <w:numId w:val="0"/>
        </w:numPr>
        <w:ind w:left="786"/>
        <w:rPr>
          <w:b/>
          <w:spacing w:val="-8"/>
        </w:rPr>
      </w:pPr>
      <w:r w:rsidRPr="00B33909">
        <w:lastRenderedPageBreak/>
        <w:t>- зоны застройки объектами индивидуального жилищного строительства</w:t>
      </w:r>
      <w:r w:rsidRPr="00B33909">
        <w:rPr>
          <w:spacing w:val="-6"/>
        </w:rPr>
        <w:t xml:space="preserve"> </w:t>
      </w:r>
      <w:r w:rsidRPr="00B33909">
        <w:rPr>
          <w:spacing w:val="-8"/>
        </w:rPr>
        <w:t>с земельным участком (от 600 до 1200 м</w:t>
      </w:r>
      <w:proofErr w:type="gramStart"/>
      <w:r w:rsidRPr="00B33909">
        <w:rPr>
          <w:spacing w:val="-8"/>
        </w:rPr>
        <w:t>2</w:t>
      </w:r>
      <w:proofErr w:type="gramEnd"/>
      <w:r w:rsidRPr="00B33909">
        <w:rPr>
          <w:spacing w:val="-8"/>
        </w:rPr>
        <w:t xml:space="preserve">) – </w:t>
      </w:r>
      <w:smartTag w:uri="urn:schemas-microsoft-com:office:smarttags" w:element="metricconverter">
        <w:smartTagPr>
          <w:attr w:name="ProductID" w:val="50 га"/>
        </w:smartTagPr>
        <w:r w:rsidRPr="00B33909">
          <w:rPr>
            <w:b/>
            <w:spacing w:val="-8"/>
          </w:rPr>
          <w:t>50 га</w:t>
        </w:r>
      </w:smartTag>
      <w:r w:rsidRPr="00B33909">
        <w:rPr>
          <w:b/>
          <w:spacing w:val="-8"/>
        </w:rPr>
        <w:t>;</w:t>
      </w:r>
    </w:p>
    <w:p w:rsidR="002B3EBA" w:rsidRPr="00B33909" w:rsidRDefault="002B3EBA" w:rsidP="002B3EBA">
      <w:pPr>
        <w:pStyle w:val="2"/>
        <w:numPr>
          <w:ilvl w:val="0"/>
          <w:numId w:val="0"/>
        </w:numPr>
        <w:ind w:left="786"/>
        <w:rPr>
          <w:b/>
          <w:spacing w:val="-8"/>
        </w:rPr>
      </w:pPr>
      <w:r w:rsidRPr="00B33909">
        <w:t>- зоны застройки объектами индивидуального жилищного строительства</w:t>
      </w:r>
      <w:r w:rsidRPr="00B33909">
        <w:rPr>
          <w:spacing w:val="-6"/>
        </w:rPr>
        <w:t xml:space="preserve"> </w:t>
      </w:r>
      <w:r w:rsidRPr="00B33909">
        <w:rPr>
          <w:spacing w:val="-8"/>
        </w:rPr>
        <w:t xml:space="preserve">с земельным участком </w:t>
      </w:r>
      <w:proofErr w:type="gramStart"/>
      <w:r w:rsidRPr="00B33909">
        <w:rPr>
          <w:spacing w:val="-8"/>
        </w:rPr>
        <w:t xml:space="preserve">( </w:t>
      </w:r>
      <w:proofErr w:type="gramEnd"/>
      <w:r w:rsidRPr="00B33909">
        <w:rPr>
          <w:spacing w:val="-8"/>
        </w:rPr>
        <w:t xml:space="preserve">от 1200 м2 и более) – </w:t>
      </w:r>
      <w:smartTag w:uri="urn:schemas-microsoft-com:office:smarttags" w:element="metricconverter">
        <w:smartTagPr>
          <w:attr w:name="ProductID" w:val="70 га"/>
        </w:smartTagPr>
        <w:r w:rsidRPr="00B33909">
          <w:rPr>
            <w:b/>
            <w:spacing w:val="-8"/>
          </w:rPr>
          <w:t>70 га</w:t>
        </w:r>
      </w:smartTag>
      <w:r w:rsidRPr="00B33909">
        <w:rPr>
          <w:b/>
          <w:spacing w:val="-8"/>
        </w:rPr>
        <w:t xml:space="preserve">. </w:t>
      </w:r>
    </w:p>
    <w:p w:rsidR="002B3EBA" w:rsidRPr="00B33909" w:rsidRDefault="002B3EBA" w:rsidP="00385BA2">
      <w:pPr>
        <w:pStyle w:val="20"/>
        <w:spacing w:before="0" w:after="0"/>
        <w:rPr>
          <w:rFonts w:ascii="Times New Roman" w:hAnsi="Times New Roman" w:cs="Times New Roman"/>
          <w:sz w:val="24"/>
          <w:szCs w:val="24"/>
        </w:rPr>
      </w:pPr>
      <w:r w:rsidRPr="00B33909">
        <w:rPr>
          <w:rFonts w:ascii="Times New Roman" w:hAnsi="Times New Roman" w:cs="Times New Roman"/>
          <w:b w:val="0"/>
          <w:i w:val="0"/>
          <w:sz w:val="24"/>
          <w:szCs w:val="24"/>
        </w:rPr>
        <w:tab/>
        <w:t>2.3.6. Предварительное определение потребности в территории жилых зон сельского населенного пункта (кол</w:t>
      </w:r>
      <w:proofErr w:type="gramStart"/>
      <w:r w:rsidRPr="00B33909">
        <w:rPr>
          <w:rFonts w:ascii="Times New Roman" w:hAnsi="Times New Roman" w:cs="Times New Roman"/>
          <w:b w:val="0"/>
          <w:i w:val="0"/>
          <w:sz w:val="24"/>
          <w:szCs w:val="24"/>
        </w:rPr>
        <w:t>.</w:t>
      </w:r>
      <w:proofErr w:type="gramEnd"/>
      <w:r w:rsidRPr="00B33909">
        <w:rPr>
          <w:rFonts w:ascii="Times New Roman" w:hAnsi="Times New Roman" w:cs="Times New Roman"/>
          <w:b w:val="0"/>
          <w:i w:val="0"/>
          <w:sz w:val="24"/>
          <w:szCs w:val="24"/>
        </w:rPr>
        <w:t xml:space="preserve"> </w:t>
      </w:r>
      <w:proofErr w:type="gramStart"/>
      <w:r w:rsidRPr="00B33909">
        <w:rPr>
          <w:rFonts w:ascii="Times New Roman" w:hAnsi="Times New Roman" w:cs="Times New Roman"/>
          <w:b w:val="0"/>
          <w:i w:val="0"/>
          <w:sz w:val="24"/>
          <w:szCs w:val="24"/>
        </w:rPr>
        <w:t>г</w:t>
      </w:r>
      <w:proofErr w:type="gramEnd"/>
      <w:r w:rsidRPr="00B33909">
        <w:rPr>
          <w:rFonts w:ascii="Times New Roman" w:hAnsi="Times New Roman" w:cs="Times New Roman"/>
          <w:b w:val="0"/>
          <w:i w:val="0"/>
          <w:sz w:val="24"/>
          <w:szCs w:val="24"/>
        </w:rPr>
        <w:t>а на 1 дом, квартиру):</w:t>
      </w:r>
    </w:p>
    <w:p w:rsidR="002B3EBA" w:rsidRPr="00B33909" w:rsidRDefault="002B3EBA" w:rsidP="002B3EBA">
      <w:pPr>
        <w:jc w:val="right"/>
        <w:rPr>
          <w:rFonts w:ascii="Times New Roman" w:hAnsi="Times New Roman" w:cs="Times New Roman"/>
          <w:lang w:eastAsia="ar-SA"/>
        </w:rPr>
      </w:pPr>
      <w:r w:rsidRPr="00B33909">
        <w:rPr>
          <w:rFonts w:ascii="Times New Roman" w:hAnsi="Times New Roman" w:cs="Times New Roman"/>
          <w:lang w:eastAsia="ar-SA"/>
        </w:rPr>
        <w:t xml:space="preserve">Таблица 3 </w:t>
      </w:r>
    </w:p>
    <w:tbl>
      <w:tblPr>
        <w:tblW w:w="5000" w:type="pct"/>
        <w:tblLook w:val="0000"/>
      </w:tblPr>
      <w:tblGrid>
        <w:gridCol w:w="4313"/>
        <w:gridCol w:w="3095"/>
        <w:gridCol w:w="3154"/>
      </w:tblGrid>
      <w:tr w:rsidR="002B3EBA" w:rsidRPr="00B33909" w:rsidTr="0076329B">
        <w:trPr>
          <w:trHeight w:val="674"/>
        </w:trPr>
        <w:tc>
          <w:tcPr>
            <w:tcW w:w="204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Тип застройки</w:t>
            </w: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Площадь земельного участка, м</w:t>
            </w:r>
            <w:proofErr w:type="gramStart"/>
            <w:r w:rsidRPr="00B33909">
              <w:rPr>
                <w:rFonts w:ascii="Times New Roman" w:hAnsi="Times New Roman" w:cs="Times New Roman"/>
              </w:rPr>
              <w:t>2</w:t>
            </w:r>
            <w:proofErr w:type="gramEnd"/>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Показатель, </w:t>
            </w:r>
            <w:proofErr w:type="gramStart"/>
            <w:r w:rsidRPr="00B33909">
              <w:rPr>
                <w:rFonts w:ascii="Times New Roman" w:hAnsi="Times New Roman" w:cs="Times New Roman"/>
              </w:rPr>
              <w:t>га</w:t>
            </w:r>
            <w:proofErr w:type="gramEnd"/>
          </w:p>
        </w:tc>
      </w:tr>
      <w:tr w:rsidR="002B3EBA" w:rsidRPr="00B33909" w:rsidTr="0076329B">
        <w:trPr>
          <w:trHeight w:hRule="exact" w:val="301"/>
        </w:trPr>
        <w:tc>
          <w:tcPr>
            <w:tcW w:w="2042" w:type="pct"/>
            <w:vMerge w:val="restart"/>
            <w:tcBorders>
              <w:top w:val="single" w:sz="4" w:space="0" w:color="000000"/>
              <w:lef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2000-2500</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0,25-0,27</w:t>
            </w:r>
          </w:p>
        </w:tc>
      </w:tr>
      <w:tr w:rsidR="002B3EBA" w:rsidRPr="00B33909" w:rsidTr="0076329B">
        <w:trPr>
          <w:trHeight w:hRule="exact" w:val="301"/>
        </w:trPr>
        <w:tc>
          <w:tcPr>
            <w:tcW w:w="2042" w:type="pct"/>
            <w:vMerge/>
            <w:tcBorders>
              <w:left w:val="single" w:sz="4" w:space="0" w:color="000000"/>
            </w:tcBorders>
          </w:tcPr>
          <w:p w:rsidR="002B3EBA" w:rsidRPr="00B33909" w:rsidRDefault="002B3EBA" w:rsidP="0076329B">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0,21-0,23</w:t>
            </w:r>
          </w:p>
        </w:tc>
      </w:tr>
      <w:tr w:rsidR="002B3EBA" w:rsidRPr="00B33909" w:rsidTr="0076329B">
        <w:trPr>
          <w:trHeight w:hRule="exact" w:val="301"/>
        </w:trPr>
        <w:tc>
          <w:tcPr>
            <w:tcW w:w="2042" w:type="pct"/>
            <w:vMerge/>
            <w:tcBorders>
              <w:left w:val="single" w:sz="4" w:space="0" w:color="000000"/>
            </w:tcBorders>
          </w:tcPr>
          <w:p w:rsidR="002B3EBA" w:rsidRPr="00B33909" w:rsidRDefault="002B3EBA" w:rsidP="0076329B">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0,17-0,20</w:t>
            </w:r>
          </w:p>
        </w:tc>
      </w:tr>
      <w:tr w:rsidR="002B3EBA" w:rsidRPr="00B33909" w:rsidTr="0076329B">
        <w:trPr>
          <w:trHeight w:hRule="exact" w:val="301"/>
        </w:trPr>
        <w:tc>
          <w:tcPr>
            <w:tcW w:w="2042" w:type="pct"/>
            <w:vMerge/>
            <w:tcBorders>
              <w:left w:val="single" w:sz="4" w:space="0" w:color="000000"/>
            </w:tcBorders>
          </w:tcPr>
          <w:p w:rsidR="002B3EBA" w:rsidRPr="00B33909" w:rsidRDefault="002B3EBA" w:rsidP="0076329B">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0,15-0,17</w:t>
            </w:r>
          </w:p>
        </w:tc>
      </w:tr>
      <w:tr w:rsidR="002B3EBA" w:rsidRPr="00B33909" w:rsidTr="0076329B">
        <w:trPr>
          <w:trHeight w:hRule="exact" w:val="301"/>
        </w:trPr>
        <w:tc>
          <w:tcPr>
            <w:tcW w:w="2042" w:type="pct"/>
            <w:vMerge/>
            <w:tcBorders>
              <w:left w:val="single" w:sz="4" w:space="0" w:color="000000"/>
            </w:tcBorders>
          </w:tcPr>
          <w:p w:rsidR="002B3EBA" w:rsidRPr="00B33909" w:rsidRDefault="002B3EBA" w:rsidP="0076329B">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800-1000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0,15-0,17</w:t>
            </w:r>
          </w:p>
        </w:tc>
      </w:tr>
      <w:tr w:rsidR="002B3EBA" w:rsidRPr="00B33909" w:rsidTr="0076329B">
        <w:trPr>
          <w:trHeight w:hRule="exact" w:val="301"/>
        </w:trPr>
        <w:tc>
          <w:tcPr>
            <w:tcW w:w="2042" w:type="pct"/>
            <w:vMerge/>
            <w:tcBorders>
              <w:left w:val="single" w:sz="4" w:space="0" w:color="000000"/>
            </w:tcBorders>
          </w:tcPr>
          <w:p w:rsidR="002B3EBA" w:rsidRPr="00B33909" w:rsidRDefault="002B3EBA" w:rsidP="0076329B">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600-700</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0,12-0,15</w:t>
            </w:r>
          </w:p>
        </w:tc>
      </w:tr>
      <w:tr w:rsidR="002B3EBA" w:rsidRPr="00B33909" w:rsidTr="0076329B">
        <w:trPr>
          <w:trHeight w:hRule="exact" w:val="301"/>
        </w:trPr>
        <w:tc>
          <w:tcPr>
            <w:tcW w:w="2042" w:type="pct"/>
            <w:vMerge/>
            <w:tcBorders>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400-600</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0,08-0,12</w:t>
            </w:r>
          </w:p>
        </w:tc>
      </w:tr>
      <w:tr w:rsidR="002B3EBA" w:rsidRPr="00B33909" w:rsidTr="0076329B">
        <w:trPr>
          <w:trHeight w:hRule="exact" w:val="301"/>
        </w:trPr>
        <w:tc>
          <w:tcPr>
            <w:tcW w:w="2042" w:type="pct"/>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0,04-0,06</w:t>
            </w:r>
          </w:p>
        </w:tc>
      </w:tr>
      <w:tr w:rsidR="002B3EBA" w:rsidRPr="00B33909" w:rsidTr="0076329B">
        <w:trPr>
          <w:trHeight w:hRule="exact" w:val="301"/>
        </w:trPr>
        <w:tc>
          <w:tcPr>
            <w:tcW w:w="2042" w:type="pct"/>
            <w:vMerge/>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0,03-0,04</w:t>
            </w:r>
          </w:p>
        </w:tc>
      </w:tr>
      <w:tr w:rsidR="002B3EBA" w:rsidRPr="00B33909" w:rsidTr="0076329B">
        <w:trPr>
          <w:trHeight w:hRule="exact" w:val="571"/>
        </w:trPr>
        <w:tc>
          <w:tcPr>
            <w:tcW w:w="2042"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0,02-0,03</w:t>
            </w:r>
          </w:p>
        </w:tc>
      </w:tr>
    </w:tbl>
    <w:p w:rsidR="002B3EBA" w:rsidRPr="00B33909" w:rsidRDefault="002B3EBA" w:rsidP="002B3EBA">
      <w:pPr>
        <w:pStyle w:val="a4"/>
      </w:pPr>
      <w:r w:rsidRPr="00B33909">
        <w:rPr>
          <w:u w:val="single"/>
        </w:rPr>
        <w:t>Примечание:</w:t>
      </w:r>
      <w:r w:rsidRPr="00B33909">
        <w:t xml:space="preserve"> Нижний предел принимается для крупных и больших поселений, верхний – для средних и малых.</w:t>
      </w:r>
    </w:p>
    <w:p w:rsidR="002B3EBA" w:rsidRPr="00B33909" w:rsidRDefault="002B3EBA" w:rsidP="007162FB">
      <w:pPr>
        <w:pStyle w:val="20"/>
        <w:spacing w:before="0" w:after="0"/>
        <w:rPr>
          <w:rFonts w:ascii="Times New Roman" w:hAnsi="Times New Roman" w:cs="Times New Roman"/>
        </w:rPr>
      </w:pPr>
      <w:r w:rsidRPr="00B33909">
        <w:rPr>
          <w:rFonts w:ascii="Times New Roman" w:hAnsi="Times New Roman" w:cs="Times New Roman"/>
          <w:b w:val="0"/>
          <w:i w:val="0"/>
          <w:sz w:val="24"/>
          <w:szCs w:val="24"/>
        </w:rPr>
        <w:tab/>
        <w:t>2.3.7. Предельные размеры земельных участков для ведения:</w:t>
      </w:r>
    </w:p>
    <w:p w:rsidR="002B3EBA" w:rsidRPr="00B33909" w:rsidRDefault="002B3EBA" w:rsidP="002B3EBA">
      <w:pPr>
        <w:jc w:val="right"/>
        <w:rPr>
          <w:rFonts w:ascii="Times New Roman" w:hAnsi="Times New Roman" w:cs="Times New Roman"/>
          <w:lang w:eastAsia="ar-SA"/>
        </w:rPr>
      </w:pPr>
      <w:r w:rsidRPr="00B33909">
        <w:rPr>
          <w:rFonts w:ascii="Times New Roman" w:hAnsi="Times New Roman" w:cs="Times New Roman"/>
          <w:lang w:eastAsia="ar-SA"/>
        </w:rPr>
        <w:t>Таблица 4</w:t>
      </w:r>
    </w:p>
    <w:tbl>
      <w:tblPr>
        <w:tblW w:w="0" w:type="auto"/>
        <w:tblInd w:w="-5" w:type="dxa"/>
        <w:tblLayout w:type="fixed"/>
        <w:tblLook w:val="0000"/>
      </w:tblPr>
      <w:tblGrid>
        <w:gridCol w:w="5500"/>
        <w:gridCol w:w="2410"/>
        <w:gridCol w:w="2410"/>
      </w:tblGrid>
      <w:tr w:rsidR="002B3EBA" w:rsidRPr="00B33909" w:rsidTr="0076329B">
        <w:trPr>
          <w:cantSplit/>
          <w:trHeight w:hRule="exact" w:val="382"/>
        </w:trPr>
        <w:tc>
          <w:tcPr>
            <w:tcW w:w="5500" w:type="dxa"/>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Размеры земельных участков, </w:t>
            </w:r>
            <w:proofErr w:type="gramStart"/>
            <w:r w:rsidRPr="00B33909">
              <w:rPr>
                <w:rFonts w:ascii="Times New Roman" w:hAnsi="Times New Roman" w:cs="Times New Roman"/>
              </w:rPr>
              <w:t>га</w:t>
            </w:r>
            <w:proofErr w:type="gramEnd"/>
          </w:p>
        </w:tc>
      </w:tr>
      <w:tr w:rsidR="002B3EBA" w:rsidRPr="00B33909" w:rsidTr="0076329B">
        <w:trPr>
          <w:cantSplit/>
        </w:trPr>
        <w:tc>
          <w:tcPr>
            <w:tcW w:w="5500"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1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максимальные</w:t>
            </w:r>
          </w:p>
        </w:tc>
      </w:tr>
      <w:tr w:rsidR="002B3EBA" w:rsidRPr="00B33909" w:rsidTr="0076329B">
        <w:tc>
          <w:tcPr>
            <w:tcW w:w="5500"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0,15</w:t>
            </w:r>
          </w:p>
        </w:tc>
      </w:tr>
      <w:tr w:rsidR="002B3EBA" w:rsidRPr="00B33909" w:rsidTr="0076329B">
        <w:tc>
          <w:tcPr>
            <w:tcW w:w="55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0,07</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0,5</w:t>
            </w:r>
          </w:p>
        </w:tc>
      </w:tr>
      <w:tr w:rsidR="002B3EBA" w:rsidRPr="00B33909" w:rsidTr="0076329B">
        <w:tc>
          <w:tcPr>
            <w:tcW w:w="55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животноводства</w:t>
            </w:r>
          </w:p>
        </w:tc>
        <w:tc>
          <w:tcPr>
            <w:tcW w:w="241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r>
      <w:tr w:rsidR="002B3EBA" w:rsidRPr="00B33909" w:rsidTr="0076329B">
        <w:tc>
          <w:tcPr>
            <w:tcW w:w="55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садоводства</w:t>
            </w:r>
          </w:p>
        </w:tc>
        <w:tc>
          <w:tcPr>
            <w:tcW w:w="241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0,30</w:t>
            </w:r>
          </w:p>
        </w:tc>
      </w:tr>
      <w:tr w:rsidR="002B3EBA" w:rsidRPr="00B33909" w:rsidTr="0076329B">
        <w:tc>
          <w:tcPr>
            <w:tcW w:w="55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огородничества</w:t>
            </w:r>
          </w:p>
        </w:tc>
        <w:tc>
          <w:tcPr>
            <w:tcW w:w="241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0,30</w:t>
            </w:r>
          </w:p>
        </w:tc>
      </w:tr>
      <w:tr w:rsidR="002B3EBA" w:rsidRPr="00B33909" w:rsidTr="0076329B">
        <w:tc>
          <w:tcPr>
            <w:tcW w:w="55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дачного строительства</w:t>
            </w:r>
          </w:p>
        </w:tc>
        <w:tc>
          <w:tcPr>
            <w:tcW w:w="241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0,2</w:t>
            </w:r>
          </w:p>
        </w:tc>
      </w:tr>
      <w:tr w:rsidR="002B3EBA" w:rsidRPr="00B33909" w:rsidTr="0076329B">
        <w:tc>
          <w:tcPr>
            <w:tcW w:w="55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крестьянско-фермерского хозяйства</w:t>
            </w:r>
          </w:p>
        </w:tc>
        <w:tc>
          <w:tcPr>
            <w:tcW w:w="241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50,0</w:t>
            </w:r>
          </w:p>
        </w:tc>
      </w:tr>
    </w:tbl>
    <w:p w:rsidR="002B3EBA" w:rsidRPr="00B33909" w:rsidRDefault="002B3EBA" w:rsidP="002B3EBA">
      <w:pPr>
        <w:pStyle w:val="a"/>
        <w:numPr>
          <w:ilvl w:val="0"/>
          <w:numId w:val="0"/>
        </w:numPr>
        <w:suppressAutoHyphens/>
        <w:ind w:left="360"/>
        <w:contextualSpacing w:val="0"/>
        <w:rPr>
          <w:rFonts w:ascii="Times New Roman" w:hAnsi="Times New Roman" w:cs="Times New Roman"/>
        </w:rPr>
      </w:pPr>
      <w:r w:rsidRPr="00B33909">
        <w:rPr>
          <w:rFonts w:ascii="Times New Roman" w:hAnsi="Times New Roman" w:cs="Times New Roman"/>
        </w:rPr>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sidRPr="00B33909">
          <w:rPr>
            <w:rFonts w:ascii="Times New Roman" w:hAnsi="Times New Roman" w:cs="Times New Roman"/>
          </w:rPr>
          <w:t>2 га</w:t>
        </w:r>
      </w:smartTag>
      <w:r w:rsidRPr="00B33909">
        <w:rPr>
          <w:rFonts w:ascii="Times New Roman" w:hAnsi="Times New Roman" w:cs="Times New Roman"/>
        </w:rPr>
        <w:t>.</w:t>
      </w:r>
    </w:p>
    <w:p w:rsidR="002B3EBA" w:rsidRPr="00B33909" w:rsidRDefault="002B3EBA" w:rsidP="00385BA2">
      <w:pPr>
        <w:pStyle w:val="20"/>
        <w:spacing w:before="0" w:after="0"/>
        <w:rPr>
          <w:rFonts w:ascii="Times New Roman" w:hAnsi="Times New Roman" w:cs="Times New Roman"/>
          <w:b w:val="0"/>
          <w:i w:val="0"/>
          <w:sz w:val="24"/>
          <w:szCs w:val="24"/>
        </w:rPr>
      </w:pPr>
      <w:r w:rsidRPr="00B33909">
        <w:rPr>
          <w:rFonts w:ascii="Times New Roman" w:hAnsi="Times New Roman" w:cs="Times New Roman"/>
          <w:b w:val="0"/>
          <w:i w:val="0"/>
          <w:sz w:val="24"/>
          <w:szCs w:val="24"/>
        </w:rPr>
        <w:tab/>
        <w:t>2.3.8. Показатели предельно допустимых параметров плотности застройки индивидуального жилищного строительства</w:t>
      </w:r>
    </w:p>
    <w:p w:rsidR="002B3EBA" w:rsidRPr="00B33909" w:rsidRDefault="002B3EBA" w:rsidP="002B3EBA">
      <w:pPr>
        <w:jc w:val="right"/>
        <w:rPr>
          <w:rFonts w:ascii="Times New Roman" w:hAnsi="Times New Roman" w:cs="Times New Roman"/>
          <w:lang w:eastAsia="ar-SA"/>
        </w:rPr>
      </w:pPr>
      <w:r w:rsidRPr="00B33909">
        <w:rPr>
          <w:rFonts w:ascii="Times New Roman" w:hAnsi="Times New Roman" w:cs="Times New Roman"/>
          <w:lang w:eastAsia="ar-SA"/>
        </w:rPr>
        <w:t>Таблица 5</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701"/>
        <w:gridCol w:w="1701"/>
        <w:gridCol w:w="1842"/>
      </w:tblGrid>
      <w:tr w:rsidR="002B3EBA" w:rsidRPr="00B33909" w:rsidTr="0076329B">
        <w:tc>
          <w:tcPr>
            <w:tcW w:w="5070" w:type="dxa"/>
            <w:vMerge w:val="restar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Типы застройки</w:t>
            </w:r>
          </w:p>
        </w:tc>
        <w:tc>
          <w:tcPr>
            <w:tcW w:w="3402" w:type="dxa"/>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Коэффициент плотности застройки</w:t>
            </w:r>
          </w:p>
        </w:tc>
        <w:tc>
          <w:tcPr>
            <w:tcW w:w="1842" w:type="dxa"/>
            <w:vMerge w:val="restar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Коэффициент застройки</w:t>
            </w:r>
          </w:p>
        </w:tc>
      </w:tr>
      <w:tr w:rsidR="002B3EBA" w:rsidRPr="00B33909" w:rsidTr="0076329B">
        <w:tc>
          <w:tcPr>
            <w:tcW w:w="5070" w:type="dxa"/>
            <w:vMerge/>
          </w:tcPr>
          <w:p w:rsidR="002B3EBA" w:rsidRPr="00B33909" w:rsidRDefault="002B3EBA" w:rsidP="0076329B">
            <w:pPr>
              <w:jc w:val="both"/>
              <w:rPr>
                <w:rFonts w:ascii="Times New Roman" w:hAnsi="Times New Roman" w:cs="Times New Roman"/>
              </w:rPr>
            </w:pPr>
          </w:p>
        </w:tc>
        <w:tc>
          <w:tcPr>
            <w:tcW w:w="1701" w:type="dxa"/>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«брутто»</w:t>
            </w:r>
          </w:p>
        </w:tc>
        <w:tc>
          <w:tcPr>
            <w:tcW w:w="1701" w:type="dxa"/>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«нетто»</w:t>
            </w:r>
          </w:p>
        </w:tc>
        <w:tc>
          <w:tcPr>
            <w:tcW w:w="1842" w:type="dxa"/>
            <w:vMerge/>
          </w:tcPr>
          <w:p w:rsidR="002B3EBA" w:rsidRPr="00B33909" w:rsidRDefault="002B3EBA" w:rsidP="0076329B">
            <w:pPr>
              <w:jc w:val="center"/>
              <w:rPr>
                <w:rFonts w:ascii="Times New Roman" w:hAnsi="Times New Roman" w:cs="Times New Roman"/>
              </w:rPr>
            </w:pPr>
          </w:p>
        </w:tc>
      </w:tr>
      <w:tr w:rsidR="002B3EBA" w:rsidRPr="00B33909" w:rsidTr="0076329B">
        <w:tc>
          <w:tcPr>
            <w:tcW w:w="5070" w:type="dxa"/>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многоквартирная среднеэтажная застройка (4-5 этажей)</w:t>
            </w:r>
          </w:p>
        </w:tc>
        <w:tc>
          <w:tcPr>
            <w:tcW w:w="1701"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0,70</w:t>
            </w:r>
          </w:p>
        </w:tc>
        <w:tc>
          <w:tcPr>
            <w:tcW w:w="1701"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0,90</w:t>
            </w:r>
          </w:p>
        </w:tc>
        <w:tc>
          <w:tcPr>
            <w:tcW w:w="184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0,25</w:t>
            </w:r>
          </w:p>
        </w:tc>
      </w:tr>
      <w:tr w:rsidR="002B3EBA" w:rsidRPr="00B33909" w:rsidTr="0076329B">
        <w:tc>
          <w:tcPr>
            <w:tcW w:w="5070" w:type="dxa"/>
          </w:tcPr>
          <w:p w:rsidR="002B3EBA" w:rsidRPr="00B33909" w:rsidRDefault="002B3EBA" w:rsidP="0076329B">
            <w:pPr>
              <w:jc w:val="both"/>
              <w:rPr>
                <w:rFonts w:ascii="Times New Roman" w:hAnsi="Times New Roman" w:cs="Times New Roman"/>
              </w:rPr>
            </w:pPr>
            <w:r w:rsidRPr="00B33909">
              <w:rPr>
                <w:rFonts w:ascii="Times New Roman" w:hAnsi="Times New Roman" w:cs="Times New Roman"/>
              </w:rPr>
              <w:t>малоэтажная застройка (1-3 этажа)</w:t>
            </w:r>
          </w:p>
        </w:tc>
        <w:tc>
          <w:tcPr>
            <w:tcW w:w="1701"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0,45</w:t>
            </w:r>
          </w:p>
        </w:tc>
        <w:tc>
          <w:tcPr>
            <w:tcW w:w="1701"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0,50</w:t>
            </w:r>
          </w:p>
        </w:tc>
        <w:tc>
          <w:tcPr>
            <w:tcW w:w="184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0,25</w:t>
            </w:r>
          </w:p>
        </w:tc>
      </w:tr>
      <w:tr w:rsidR="002B3EBA" w:rsidRPr="00B33909" w:rsidTr="0076329B">
        <w:tc>
          <w:tcPr>
            <w:tcW w:w="5070" w:type="dxa"/>
          </w:tcPr>
          <w:p w:rsidR="002B3EBA" w:rsidRPr="00B33909" w:rsidRDefault="002B3EBA" w:rsidP="0076329B">
            <w:pPr>
              <w:jc w:val="both"/>
              <w:rPr>
                <w:rFonts w:ascii="Times New Roman" w:hAnsi="Times New Roman" w:cs="Times New Roman"/>
              </w:rPr>
            </w:pPr>
            <w:r w:rsidRPr="00B33909">
              <w:rPr>
                <w:rFonts w:ascii="Times New Roman" w:hAnsi="Times New Roman" w:cs="Times New Roman"/>
              </w:rPr>
              <w:t>малоэтажная блокированная застройка (1-3 этажа)</w:t>
            </w:r>
          </w:p>
        </w:tc>
        <w:tc>
          <w:tcPr>
            <w:tcW w:w="1701"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0,60</w:t>
            </w:r>
          </w:p>
        </w:tc>
        <w:tc>
          <w:tcPr>
            <w:tcW w:w="1701"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0,80</w:t>
            </w:r>
          </w:p>
        </w:tc>
        <w:tc>
          <w:tcPr>
            <w:tcW w:w="1842" w:type="dxa"/>
            <w:tcBorders>
              <w:bottom w:val="single" w:sz="4" w:space="0" w:color="auto"/>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0,30</w:t>
            </w:r>
          </w:p>
        </w:tc>
      </w:tr>
      <w:tr w:rsidR="002B3EBA" w:rsidRPr="00B33909" w:rsidTr="0076329B">
        <w:tc>
          <w:tcPr>
            <w:tcW w:w="5070" w:type="dxa"/>
            <w:tcBorders>
              <w:bottom w:val="nil"/>
            </w:tcBorders>
          </w:tcPr>
          <w:p w:rsidR="002B3EBA" w:rsidRPr="00B33909" w:rsidRDefault="002B3EBA" w:rsidP="0076329B">
            <w:pPr>
              <w:jc w:val="both"/>
              <w:rPr>
                <w:rFonts w:ascii="Times New Roman" w:hAnsi="Times New Roman" w:cs="Times New Roman"/>
              </w:rPr>
            </w:pPr>
            <w:r w:rsidRPr="00B33909">
              <w:rPr>
                <w:rFonts w:ascii="Times New Roman" w:hAnsi="Times New Roman" w:cs="Times New Roman"/>
              </w:rPr>
              <w:lastRenderedPageBreak/>
              <w:t>индивидуальная застройка домами с участком:</w:t>
            </w:r>
          </w:p>
        </w:tc>
        <w:tc>
          <w:tcPr>
            <w:tcW w:w="1701" w:type="dxa"/>
            <w:tcBorders>
              <w:bottom w:val="nil"/>
            </w:tcBorders>
            <w:vAlign w:val="center"/>
          </w:tcPr>
          <w:p w:rsidR="002B3EBA" w:rsidRPr="00B33909" w:rsidRDefault="002B3EBA" w:rsidP="0076329B">
            <w:pPr>
              <w:jc w:val="center"/>
              <w:rPr>
                <w:rFonts w:ascii="Times New Roman" w:hAnsi="Times New Roman" w:cs="Times New Roman"/>
              </w:rPr>
            </w:pPr>
          </w:p>
          <w:p w:rsidR="002B3EBA" w:rsidRPr="00B33909" w:rsidRDefault="002B3EBA" w:rsidP="0076329B">
            <w:pPr>
              <w:jc w:val="center"/>
              <w:rPr>
                <w:rFonts w:ascii="Times New Roman" w:hAnsi="Times New Roman" w:cs="Times New Roman"/>
              </w:rPr>
            </w:pPr>
          </w:p>
        </w:tc>
        <w:tc>
          <w:tcPr>
            <w:tcW w:w="1701" w:type="dxa"/>
            <w:tcBorders>
              <w:bottom w:val="nil"/>
            </w:tcBorders>
            <w:vAlign w:val="center"/>
          </w:tcPr>
          <w:p w:rsidR="002B3EBA" w:rsidRPr="00B33909" w:rsidRDefault="002B3EBA" w:rsidP="0076329B">
            <w:pPr>
              <w:jc w:val="center"/>
              <w:rPr>
                <w:rFonts w:ascii="Times New Roman" w:hAnsi="Times New Roman" w:cs="Times New Roman"/>
              </w:rPr>
            </w:pPr>
          </w:p>
        </w:tc>
        <w:tc>
          <w:tcPr>
            <w:tcW w:w="1842" w:type="dxa"/>
            <w:tcBorders>
              <w:bottom w:val="single" w:sz="4" w:space="0" w:color="auto"/>
            </w:tcBorders>
            <w:vAlign w:val="center"/>
          </w:tcPr>
          <w:p w:rsidR="002B3EBA" w:rsidRPr="00B33909" w:rsidRDefault="002B3EBA" w:rsidP="0076329B">
            <w:pPr>
              <w:rPr>
                <w:rFonts w:ascii="Times New Roman" w:hAnsi="Times New Roman" w:cs="Times New Roman"/>
              </w:rPr>
            </w:pPr>
          </w:p>
          <w:p w:rsidR="002B3EBA" w:rsidRPr="00B33909" w:rsidRDefault="002B3EBA" w:rsidP="0076329B">
            <w:pPr>
              <w:jc w:val="center"/>
              <w:rPr>
                <w:rFonts w:ascii="Times New Roman" w:hAnsi="Times New Roman" w:cs="Times New Roman"/>
              </w:rPr>
            </w:pPr>
          </w:p>
        </w:tc>
      </w:tr>
      <w:tr w:rsidR="002B3EBA" w:rsidRPr="00B33909" w:rsidTr="0076329B">
        <w:tc>
          <w:tcPr>
            <w:tcW w:w="5070" w:type="dxa"/>
            <w:tcBorders>
              <w:top w:val="nil"/>
              <w:bottom w:val="nil"/>
            </w:tcBorders>
          </w:tcPr>
          <w:p w:rsidR="002B3EBA" w:rsidRPr="00B33909" w:rsidRDefault="002B3EBA" w:rsidP="0076329B">
            <w:pPr>
              <w:jc w:val="right"/>
              <w:rPr>
                <w:rFonts w:ascii="Times New Roman" w:hAnsi="Times New Roman" w:cs="Times New Roman"/>
              </w:rPr>
            </w:pPr>
            <w:r w:rsidRPr="00B33909">
              <w:rPr>
                <w:rFonts w:ascii="Times New Roman" w:hAnsi="Times New Roman" w:cs="Times New Roman"/>
              </w:rPr>
              <w:t>400-600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w:t>
            </w:r>
          </w:p>
        </w:tc>
        <w:tc>
          <w:tcPr>
            <w:tcW w:w="1701" w:type="dxa"/>
            <w:tcBorders>
              <w:top w:val="nil"/>
              <w:bottom w:val="nil"/>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0,10</w:t>
            </w:r>
          </w:p>
        </w:tc>
        <w:tc>
          <w:tcPr>
            <w:tcW w:w="1701" w:type="dxa"/>
            <w:tcBorders>
              <w:top w:val="nil"/>
              <w:bottom w:val="nil"/>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0,15</w:t>
            </w:r>
          </w:p>
        </w:tc>
        <w:tc>
          <w:tcPr>
            <w:tcW w:w="1842" w:type="dxa"/>
            <w:tcBorders>
              <w:top w:val="single" w:sz="4" w:space="0" w:color="auto"/>
            </w:tcBorders>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0,20</w:t>
            </w:r>
          </w:p>
        </w:tc>
      </w:tr>
      <w:tr w:rsidR="002B3EBA" w:rsidRPr="00B33909" w:rsidTr="0076329B">
        <w:tc>
          <w:tcPr>
            <w:tcW w:w="5070" w:type="dxa"/>
            <w:tcBorders>
              <w:top w:val="nil"/>
              <w:bottom w:val="nil"/>
            </w:tcBorders>
          </w:tcPr>
          <w:p w:rsidR="002B3EBA" w:rsidRPr="00B33909" w:rsidRDefault="002B3EBA" w:rsidP="0076329B">
            <w:pPr>
              <w:jc w:val="right"/>
              <w:rPr>
                <w:rFonts w:ascii="Times New Roman" w:hAnsi="Times New Roman" w:cs="Times New Roman"/>
              </w:rPr>
            </w:pPr>
            <w:r w:rsidRPr="00B33909">
              <w:rPr>
                <w:rFonts w:ascii="Times New Roman" w:hAnsi="Times New Roman" w:cs="Times New Roman"/>
              </w:rPr>
              <w:t>600-1500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w:t>
            </w:r>
          </w:p>
        </w:tc>
        <w:tc>
          <w:tcPr>
            <w:tcW w:w="1701" w:type="dxa"/>
            <w:tcBorders>
              <w:top w:val="nil"/>
              <w:bottom w:val="nil"/>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0,05</w:t>
            </w:r>
          </w:p>
        </w:tc>
        <w:tc>
          <w:tcPr>
            <w:tcW w:w="1701" w:type="dxa"/>
            <w:tcBorders>
              <w:top w:val="nil"/>
              <w:bottom w:val="nil"/>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0,08</w:t>
            </w:r>
          </w:p>
        </w:tc>
        <w:tc>
          <w:tcPr>
            <w:tcW w:w="1842" w:type="dxa"/>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0,20</w:t>
            </w:r>
          </w:p>
        </w:tc>
      </w:tr>
      <w:tr w:rsidR="002B3EBA" w:rsidRPr="00B33909" w:rsidTr="0076329B">
        <w:tc>
          <w:tcPr>
            <w:tcW w:w="5070" w:type="dxa"/>
            <w:tcBorders>
              <w:top w:val="nil"/>
            </w:tcBorders>
          </w:tcPr>
          <w:p w:rsidR="002B3EBA" w:rsidRPr="00B33909" w:rsidRDefault="002B3EBA" w:rsidP="0076329B">
            <w:pPr>
              <w:jc w:val="right"/>
              <w:rPr>
                <w:rFonts w:ascii="Times New Roman" w:hAnsi="Times New Roman" w:cs="Times New Roman"/>
              </w:rPr>
            </w:pPr>
            <w:r w:rsidRPr="00B33909">
              <w:rPr>
                <w:rFonts w:ascii="Times New Roman" w:hAnsi="Times New Roman" w:cs="Times New Roman"/>
              </w:rPr>
              <w:t xml:space="preserve">более </w:t>
            </w:r>
            <w:smartTag w:uri="urn:schemas-microsoft-com:office:smarttags" w:element="metricconverter">
              <w:smartTagPr>
                <w:attr w:name="ProductID" w:val="1500 м2"/>
              </w:smartTagPr>
              <w:r w:rsidRPr="00B33909">
                <w:rPr>
                  <w:rFonts w:ascii="Times New Roman" w:hAnsi="Times New Roman" w:cs="Times New Roman"/>
                </w:rPr>
                <w:t>1500 м</w:t>
              </w:r>
              <w:proofErr w:type="gramStart"/>
              <w:r w:rsidRPr="00B33909">
                <w:rPr>
                  <w:rFonts w:ascii="Times New Roman" w:hAnsi="Times New Roman" w:cs="Times New Roman"/>
                  <w:vertAlign w:val="superscript"/>
                </w:rPr>
                <w:t>2</w:t>
              </w:r>
            </w:smartTag>
            <w:proofErr w:type="gramEnd"/>
            <w:r w:rsidRPr="00B33909">
              <w:rPr>
                <w:rFonts w:ascii="Times New Roman" w:hAnsi="Times New Roman" w:cs="Times New Roman"/>
              </w:rPr>
              <w:t>.</w:t>
            </w:r>
          </w:p>
        </w:tc>
        <w:tc>
          <w:tcPr>
            <w:tcW w:w="1701" w:type="dxa"/>
            <w:tcBorders>
              <w:top w:val="nil"/>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0,04</w:t>
            </w:r>
          </w:p>
        </w:tc>
        <w:tc>
          <w:tcPr>
            <w:tcW w:w="1701" w:type="dxa"/>
            <w:tcBorders>
              <w:top w:val="nil"/>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0,06</w:t>
            </w:r>
          </w:p>
        </w:tc>
        <w:tc>
          <w:tcPr>
            <w:tcW w:w="1842" w:type="dxa"/>
          </w:tcPr>
          <w:p w:rsidR="002B3EBA" w:rsidRPr="00B33909" w:rsidRDefault="002B3EBA" w:rsidP="0076329B">
            <w:pPr>
              <w:jc w:val="center"/>
              <w:rPr>
                <w:rFonts w:ascii="Times New Roman" w:hAnsi="Times New Roman" w:cs="Times New Roman"/>
              </w:rPr>
            </w:pPr>
          </w:p>
        </w:tc>
      </w:tr>
    </w:tbl>
    <w:p w:rsidR="002B3EBA" w:rsidRPr="00B33909" w:rsidRDefault="002B3EBA" w:rsidP="002B3EBA">
      <w:pPr>
        <w:pStyle w:val="a7"/>
        <w:rPr>
          <w:b w:val="0"/>
          <w:sz w:val="24"/>
          <w:szCs w:val="24"/>
        </w:rPr>
      </w:pPr>
      <w:r w:rsidRPr="00B33909">
        <w:rPr>
          <w:b w:val="0"/>
          <w:sz w:val="24"/>
          <w:szCs w:val="24"/>
        </w:rPr>
        <w:t>Примечание:</w:t>
      </w:r>
    </w:p>
    <w:p w:rsidR="002B3EBA" w:rsidRPr="00B33909" w:rsidRDefault="002B3EBA" w:rsidP="002B3EBA">
      <w:pPr>
        <w:pStyle w:val="a6"/>
        <w:numPr>
          <w:ilvl w:val="0"/>
          <w:numId w:val="4"/>
        </w:numPr>
        <w:spacing w:after="0"/>
        <w:rPr>
          <w:rFonts w:ascii="Times New Roman" w:hAnsi="Times New Roman" w:cs="Times New Roman"/>
        </w:rPr>
      </w:pPr>
      <w:r w:rsidRPr="00B33909">
        <w:rPr>
          <w:rFonts w:ascii="Times New Roman" w:hAnsi="Times New Roman" w:cs="Times New Roman"/>
        </w:rPr>
        <w:t>Коэффициент застройки (процент застроенной территории) - отношение суммы площадей застройки всех зданий и сооружений к площади земельного участка</w:t>
      </w:r>
      <w:proofErr w:type="gramStart"/>
      <w:r w:rsidRPr="00B33909">
        <w:rPr>
          <w:rFonts w:ascii="Times New Roman" w:hAnsi="Times New Roman" w:cs="Times New Roman"/>
        </w:rPr>
        <w:t>, %;</w:t>
      </w:r>
      <w:proofErr w:type="gramEnd"/>
    </w:p>
    <w:p w:rsidR="002B3EBA" w:rsidRPr="00B33909" w:rsidRDefault="002B3EBA" w:rsidP="002B3EBA">
      <w:pPr>
        <w:pStyle w:val="a6"/>
        <w:numPr>
          <w:ilvl w:val="0"/>
          <w:numId w:val="4"/>
        </w:numPr>
        <w:spacing w:after="0"/>
        <w:rPr>
          <w:rFonts w:ascii="Times New Roman" w:hAnsi="Times New Roman" w:cs="Times New Roman"/>
        </w:rPr>
      </w:pPr>
      <w:r w:rsidRPr="00B33909">
        <w:rPr>
          <w:rFonts w:ascii="Times New Roman" w:hAnsi="Times New Roman" w:cs="Times New Roman"/>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/га;</w:t>
      </w:r>
    </w:p>
    <w:p w:rsidR="002B3EBA" w:rsidRPr="00B33909" w:rsidRDefault="002B3EBA" w:rsidP="002B3EBA">
      <w:pPr>
        <w:ind w:firstLine="709"/>
        <w:rPr>
          <w:rFonts w:ascii="Times New Roman" w:hAnsi="Times New Roman" w:cs="Times New Roman"/>
        </w:rPr>
      </w:pPr>
      <w:r w:rsidRPr="00B33909">
        <w:rPr>
          <w:rFonts w:ascii="Times New Roman" w:hAnsi="Times New Roman" w:cs="Times New Roman"/>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2.3.9. Расчетная плотность населения на территории жилых зон сельского населенного пункта</w:t>
      </w:r>
    </w:p>
    <w:p w:rsidR="002B3EBA" w:rsidRPr="00B33909" w:rsidRDefault="002B3EBA" w:rsidP="002B3EBA">
      <w:pPr>
        <w:pStyle w:val="22"/>
        <w:jc w:val="right"/>
        <w:rPr>
          <w:rFonts w:ascii="Times New Roman" w:hAnsi="Times New Roman" w:cs="Times New Roman"/>
        </w:rPr>
      </w:pPr>
      <w:r w:rsidRPr="00B33909">
        <w:rPr>
          <w:rFonts w:ascii="Times New Roman" w:hAnsi="Times New Roman" w:cs="Times New Roman"/>
        </w:rPr>
        <w:t>Таблица 6</w:t>
      </w:r>
    </w:p>
    <w:tbl>
      <w:tblPr>
        <w:tblW w:w="0" w:type="auto"/>
        <w:tblInd w:w="-5" w:type="dxa"/>
        <w:tblLayout w:type="fixed"/>
        <w:tblLook w:val="0000"/>
      </w:tblPr>
      <w:tblGrid>
        <w:gridCol w:w="3515"/>
        <w:gridCol w:w="992"/>
        <w:gridCol w:w="977"/>
        <w:gridCol w:w="977"/>
        <w:gridCol w:w="977"/>
        <w:gridCol w:w="977"/>
        <w:gridCol w:w="977"/>
        <w:gridCol w:w="876"/>
      </w:tblGrid>
      <w:tr w:rsidR="002B3EBA" w:rsidRPr="00B33909" w:rsidTr="0076329B">
        <w:trPr>
          <w:cantSplit/>
        </w:trPr>
        <w:tc>
          <w:tcPr>
            <w:tcW w:w="4507" w:type="dxa"/>
            <w:gridSpan w:val="2"/>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Плотность населения, чел/</w:t>
            </w:r>
            <w:proofErr w:type="gramStart"/>
            <w:r w:rsidRPr="00B33909">
              <w:rPr>
                <w:rFonts w:ascii="Times New Roman" w:hAnsi="Times New Roman" w:cs="Times New Roman"/>
              </w:rPr>
              <w:t>га</w:t>
            </w:r>
            <w:proofErr w:type="gramEnd"/>
            <w:r w:rsidRPr="00B33909">
              <w:rPr>
                <w:rFonts w:ascii="Times New Roman" w:hAnsi="Times New Roman" w:cs="Times New Roman"/>
              </w:rPr>
              <w:t>, при среднем размере семьи, чел.</w:t>
            </w:r>
          </w:p>
        </w:tc>
      </w:tr>
      <w:tr w:rsidR="002B3EBA" w:rsidRPr="00B33909" w:rsidTr="0076329B">
        <w:trPr>
          <w:cantSplit/>
        </w:trPr>
        <w:tc>
          <w:tcPr>
            <w:tcW w:w="4507" w:type="dxa"/>
            <w:gridSpan w:val="2"/>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977"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r>
      <w:tr w:rsidR="002B3EBA" w:rsidRPr="00B33909" w:rsidTr="0076329B">
        <w:trPr>
          <w:cantSplit/>
        </w:trPr>
        <w:tc>
          <w:tcPr>
            <w:tcW w:w="3515" w:type="dxa"/>
            <w:vMerge w:val="restart"/>
            <w:tcBorders>
              <w:top w:val="single" w:sz="4" w:space="0" w:color="000000"/>
              <w:lef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Застройка объектами индивидуального жилищного строительства с участками при доме, м</w:t>
            </w:r>
            <w:proofErr w:type="gramStart"/>
            <w:r w:rsidRPr="00B33909">
              <w:rPr>
                <w:rFonts w:ascii="Times New Roman" w:hAnsi="Times New Roman" w:cs="Times New Roman"/>
              </w:rPr>
              <w:t>2</w:t>
            </w:r>
            <w:proofErr w:type="gramEnd"/>
          </w:p>
          <w:p w:rsidR="002B3EBA" w:rsidRPr="00B33909" w:rsidRDefault="002B3EBA" w:rsidP="0076329B">
            <w:pPr>
              <w:snapToGrid w:val="0"/>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2000-2500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12</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14</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16</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18</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r>
      <w:tr w:rsidR="002B3EBA" w:rsidRPr="00B33909" w:rsidTr="0076329B">
        <w:trPr>
          <w:cantSplit/>
        </w:trPr>
        <w:tc>
          <w:tcPr>
            <w:tcW w:w="3515" w:type="dxa"/>
            <w:vMerge/>
            <w:tcBorders>
              <w:left w:val="single" w:sz="4" w:space="0" w:color="000000"/>
            </w:tcBorders>
          </w:tcPr>
          <w:p w:rsidR="002B3EBA" w:rsidRPr="00B33909" w:rsidRDefault="002B3EBA" w:rsidP="0076329B">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1500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13</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22</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w:t>
            </w:r>
          </w:p>
        </w:tc>
      </w:tr>
      <w:tr w:rsidR="002B3EBA" w:rsidRPr="00B33909" w:rsidTr="0076329B">
        <w:trPr>
          <w:cantSplit/>
        </w:trPr>
        <w:tc>
          <w:tcPr>
            <w:tcW w:w="3515" w:type="dxa"/>
            <w:vMerge/>
            <w:tcBorders>
              <w:left w:val="single" w:sz="4" w:space="0" w:color="000000"/>
            </w:tcBorders>
          </w:tcPr>
          <w:p w:rsidR="002B3EBA" w:rsidRPr="00B33909" w:rsidRDefault="002B3EBA" w:rsidP="0076329B">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1200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21</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23</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28</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32</w:t>
            </w:r>
          </w:p>
        </w:tc>
      </w:tr>
      <w:tr w:rsidR="002B3EBA" w:rsidRPr="00B33909" w:rsidTr="0076329B">
        <w:trPr>
          <w:cantSplit/>
        </w:trPr>
        <w:tc>
          <w:tcPr>
            <w:tcW w:w="3515" w:type="dxa"/>
            <w:vMerge/>
            <w:tcBorders>
              <w:left w:val="single" w:sz="4" w:space="0" w:color="000000"/>
            </w:tcBorders>
          </w:tcPr>
          <w:p w:rsidR="002B3EBA" w:rsidRPr="00B33909" w:rsidRDefault="002B3EBA" w:rsidP="0076329B">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24</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28</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32</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35</w:t>
            </w:r>
          </w:p>
        </w:tc>
      </w:tr>
      <w:tr w:rsidR="002B3EBA" w:rsidRPr="00B33909" w:rsidTr="0076329B">
        <w:trPr>
          <w:cantSplit/>
        </w:trPr>
        <w:tc>
          <w:tcPr>
            <w:tcW w:w="3515" w:type="dxa"/>
            <w:vMerge/>
            <w:tcBorders>
              <w:left w:val="single" w:sz="4" w:space="0" w:color="000000"/>
            </w:tcBorders>
          </w:tcPr>
          <w:p w:rsidR="002B3EBA" w:rsidRPr="00B33909" w:rsidRDefault="002B3EBA" w:rsidP="0076329B">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800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38</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42</w:t>
            </w:r>
          </w:p>
        </w:tc>
      </w:tr>
      <w:tr w:rsidR="002B3EBA" w:rsidRPr="00B33909" w:rsidTr="0076329B">
        <w:trPr>
          <w:cantSplit/>
        </w:trPr>
        <w:tc>
          <w:tcPr>
            <w:tcW w:w="3515" w:type="dxa"/>
            <w:vMerge/>
            <w:tcBorders>
              <w:left w:val="single" w:sz="4" w:space="0" w:color="000000"/>
            </w:tcBorders>
          </w:tcPr>
          <w:p w:rsidR="002B3EBA" w:rsidRPr="00B33909" w:rsidRDefault="002B3EBA" w:rsidP="0076329B">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600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41</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44</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48</w:t>
            </w:r>
          </w:p>
        </w:tc>
      </w:tr>
      <w:tr w:rsidR="002B3EBA" w:rsidRPr="00B33909" w:rsidTr="0076329B">
        <w:trPr>
          <w:cantSplit/>
        </w:trPr>
        <w:tc>
          <w:tcPr>
            <w:tcW w:w="3515" w:type="dxa"/>
            <w:vMerge/>
            <w:tcBorders>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44</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45</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54</w:t>
            </w:r>
          </w:p>
        </w:tc>
      </w:tr>
      <w:tr w:rsidR="002B3EBA" w:rsidRPr="00B33909" w:rsidTr="0076329B">
        <w:trPr>
          <w:cantSplit/>
        </w:trPr>
        <w:tc>
          <w:tcPr>
            <w:tcW w:w="3515" w:type="dxa"/>
            <w:vMerge w:val="restart"/>
            <w:tcBorders>
              <w:top w:val="single" w:sz="4" w:space="0" w:color="000000"/>
              <w:left w:val="single" w:sz="4" w:space="0" w:color="000000"/>
            </w:tcBorders>
          </w:tcPr>
          <w:p w:rsidR="002B3EBA" w:rsidRPr="00B33909" w:rsidRDefault="002B3EBA" w:rsidP="0076329B">
            <w:pPr>
              <w:snapToGrid w:val="0"/>
              <w:rPr>
                <w:rFonts w:ascii="Times New Roman" w:hAnsi="Times New Roman" w:cs="Times New Roman"/>
                <w:spacing w:val="-6"/>
              </w:rPr>
            </w:pPr>
            <w:r w:rsidRPr="00B33909">
              <w:rPr>
                <w:rFonts w:ascii="Times New Roman" w:hAnsi="Times New Roman" w:cs="Times New Roman"/>
                <w:spacing w:val="-6"/>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130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r>
      <w:tr w:rsidR="002B3EBA" w:rsidRPr="00B33909" w:rsidTr="0076329B">
        <w:trPr>
          <w:cantSplit/>
        </w:trPr>
        <w:tc>
          <w:tcPr>
            <w:tcW w:w="3515" w:type="dxa"/>
            <w:vMerge/>
            <w:tcBorders>
              <w:left w:val="single" w:sz="4" w:space="0" w:color="000000"/>
            </w:tcBorders>
          </w:tcPr>
          <w:p w:rsidR="002B3EBA" w:rsidRPr="00B33909" w:rsidRDefault="002B3EBA" w:rsidP="0076329B">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r>
      <w:tr w:rsidR="002B3EBA" w:rsidRPr="00B33909" w:rsidTr="0076329B">
        <w:trPr>
          <w:cantSplit/>
        </w:trPr>
        <w:tc>
          <w:tcPr>
            <w:tcW w:w="3515" w:type="dxa"/>
            <w:vMerge/>
            <w:tcBorders>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170</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r>
    </w:tbl>
    <w:p w:rsidR="002B3EBA" w:rsidRPr="00B33909" w:rsidRDefault="002B3EBA" w:rsidP="002B3EBA">
      <w:pPr>
        <w:pStyle w:val="30"/>
        <w:spacing w:before="0"/>
        <w:ind w:firstLine="708"/>
        <w:rPr>
          <w:rFonts w:ascii="Times New Roman" w:hAnsi="Times New Roman" w:cs="Times New Roman"/>
          <w:b w:val="0"/>
          <w:color w:val="auto"/>
        </w:rPr>
      </w:pPr>
      <w:r w:rsidRPr="00B33909">
        <w:rPr>
          <w:rFonts w:ascii="Times New Roman" w:hAnsi="Times New Roman" w:cs="Times New Roman"/>
          <w:b w:val="0"/>
          <w:color w:val="auto"/>
        </w:rPr>
        <w:t>2.3.10. Расстояние до красной линии от построек на приусадебном земельном участке</w:t>
      </w:r>
    </w:p>
    <w:p w:rsidR="002B3EBA" w:rsidRPr="00B33909" w:rsidRDefault="002B3EBA" w:rsidP="002B3EBA">
      <w:pPr>
        <w:jc w:val="right"/>
        <w:rPr>
          <w:rFonts w:ascii="Times New Roman" w:hAnsi="Times New Roman" w:cs="Times New Roman"/>
        </w:rPr>
      </w:pPr>
      <w:r w:rsidRPr="00B33909">
        <w:rPr>
          <w:rFonts w:ascii="Times New Roman" w:hAnsi="Times New Roman" w:cs="Times New Roman"/>
        </w:rPr>
        <w:t>Таблица 7</w:t>
      </w:r>
    </w:p>
    <w:tbl>
      <w:tblPr>
        <w:tblW w:w="0" w:type="auto"/>
        <w:tblInd w:w="-5" w:type="dxa"/>
        <w:tblLayout w:type="fixed"/>
        <w:tblLook w:val="0000"/>
      </w:tblPr>
      <w:tblGrid>
        <w:gridCol w:w="5925"/>
        <w:gridCol w:w="2222"/>
        <w:gridCol w:w="2126"/>
      </w:tblGrid>
      <w:tr w:rsidR="002B3EBA" w:rsidRPr="00B33909" w:rsidTr="0076329B">
        <w:trPr>
          <w:cantSplit/>
          <w:trHeight w:hRule="exact" w:val="613"/>
        </w:trPr>
        <w:tc>
          <w:tcPr>
            <w:tcW w:w="5925" w:type="dxa"/>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Расстояние от красной линии (не менее)</w:t>
            </w:r>
          </w:p>
        </w:tc>
      </w:tr>
      <w:tr w:rsidR="002B3EBA" w:rsidRPr="00B33909" w:rsidTr="0076329B">
        <w:trPr>
          <w:cantSplit/>
        </w:trPr>
        <w:tc>
          <w:tcPr>
            <w:tcW w:w="5925"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22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проездов</w:t>
            </w:r>
          </w:p>
        </w:tc>
      </w:tr>
      <w:tr w:rsidR="002B3EBA" w:rsidRPr="00B33909" w:rsidTr="0076329B">
        <w:tc>
          <w:tcPr>
            <w:tcW w:w="5925"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от усадебного, </w:t>
            </w:r>
            <w:proofErr w:type="gramStart"/>
            <w:r w:rsidRPr="00B33909">
              <w:rPr>
                <w:rFonts w:ascii="Times New Roman" w:hAnsi="Times New Roman" w:cs="Times New Roman"/>
              </w:rPr>
              <w:t>одно-двухквартирного</w:t>
            </w:r>
            <w:proofErr w:type="gramEnd"/>
            <w:r w:rsidRPr="00B33909">
              <w:rPr>
                <w:rFonts w:ascii="Times New Roman" w:hAnsi="Times New Roman" w:cs="Times New Roman"/>
              </w:rPr>
              <w:t xml:space="preserve"> и блокированного дома</w:t>
            </w:r>
          </w:p>
        </w:tc>
        <w:tc>
          <w:tcPr>
            <w:tcW w:w="222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r>
      <w:tr w:rsidR="002B3EBA" w:rsidRPr="00B33909" w:rsidTr="0076329B">
        <w:tc>
          <w:tcPr>
            <w:tcW w:w="5925"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w:t>
            </w:r>
          </w:p>
        </w:tc>
      </w:tr>
    </w:tbl>
    <w:p w:rsidR="002B3EBA" w:rsidRPr="00B33909" w:rsidRDefault="002B3EBA" w:rsidP="002B3EBA">
      <w:pPr>
        <w:pStyle w:val="a6"/>
        <w:spacing w:after="0"/>
        <w:ind w:firstLine="708"/>
        <w:rPr>
          <w:rFonts w:ascii="Times New Roman" w:hAnsi="Times New Roman" w:cs="Times New Roman"/>
        </w:rPr>
      </w:pPr>
      <w:r w:rsidRPr="00B33909">
        <w:rPr>
          <w:rFonts w:ascii="Times New Roman" w:hAnsi="Times New Roman" w:cs="Times New Roman"/>
        </w:rPr>
        <w:t xml:space="preserve">2.3.11. Расстояние между жилыми домами* </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8</w:t>
      </w:r>
    </w:p>
    <w:tbl>
      <w:tblPr>
        <w:tblW w:w="10377" w:type="dxa"/>
        <w:tblInd w:w="-5" w:type="dxa"/>
        <w:tblLayout w:type="fixed"/>
        <w:tblLook w:val="0000"/>
      </w:tblPr>
      <w:tblGrid>
        <w:gridCol w:w="2807"/>
        <w:gridCol w:w="3060"/>
        <w:gridCol w:w="4510"/>
      </w:tblGrid>
      <w:tr w:rsidR="002B3EBA" w:rsidRPr="00B33909" w:rsidTr="0076329B">
        <w:tc>
          <w:tcPr>
            <w:tcW w:w="280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Высота дома </w:t>
            </w:r>
          </w:p>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(количество этажей)</w:t>
            </w:r>
          </w:p>
        </w:tc>
        <w:tc>
          <w:tcPr>
            <w:tcW w:w="30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между длинными сторонами зданий (не менее), </w:t>
            </w:r>
            <w:proofErr w:type="gramStart"/>
            <w:r w:rsidRPr="00B33909">
              <w:rPr>
                <w:rFonts w:ascii="Times New Roman" w:hAnsi="Times New Roman" w:cs="Times New Roman"/>
              </w:rPr>
              <w:t>м</w:t>
            </w:r>
            <w:proofErr w:type="gramEnd"/>
          </w:p>
        </w:tc>
        <w:tc>
          <w:tcPr>
            <w:tcW w:w="451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Расстояние между длинными сторонами и торцами зданий с окнами из жилых комнат</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 (не менее),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 </w:t>
            </w:r>
          </w:p>
        </w:tc>
      </w:tr>
      <w:tr w:rsidR="002B3EBA" w:rsidRPr="00B33909" w:rsidTr="0076329B">
        <w:trPr>
          <w:cantSplit/>
          <w:trHeight w:hRule="exact" w:val="493"/>
        </w:trPr>
        <w:tc>
          <w:tcPr>
            <w:tcW w:w="280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2-3</w:t>
            </w:r>
          </w:p>
        </w:tc>
        <w:tc>
          <w:tcPr>
            <w:tcW w:w="30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r>
      <w:tr w:rsidR="002B3EBA" w:rsidRPr="00B33909" w:rsidTr="0076329B">
        <w:trPr>
          <w:cantSplit/>
          <w:trHeight w:hRule="exact" w:val="429"/>
        </w:trPr>
        <w:tc>
          <w:tcPr>
            <w:tcW w:w="280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 и более</w:t>
            </w:r>
          </w:p>
        </w:tc>
        <w:tc>
          <w:tcPr>
            <w:tcW w:w="30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rPr>
                <w:rFonts w:ascii="Times New Roman" w:hAnsi="Times New Roman" w:cs="Times New Roman"/>
              </w:rPr>
            </w:pPr>
          </w:p>
        </w:tc>
      </w:tr>
    </w:tbl>
    <w:p w:rsidR="002B3EBA" w:rsidRPr="00B33909" w:rsidRDefault="002B3EBA" w:rsidP="002B3EBA">
      <w:pPr>
        <w:pStyle w:val="a4"/>
      </w:pPr>
      <w:r w:rsidRPr="00B33909">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2B3EBA" w:rsidRPr="00B33909" w:rsidRDefault="002B3EBA" w:rsidP="002B3EBA">
      <w:pPr>
        <w:pStyle w:val="a6"/>
        <w:spacing w:after="0"/>
        <w:ind w:firstLine="708"/>
        <w:rPr>
          <w:rFonts w:ascii="Times New Roman" w:hAnsi="Times New Roman" w:cs="Times New Roman"/>
        </w:rPr>
      </w:pPr>
      <w:r w:rsidRPr="00B33909">
        <w:rPr>
          <w:rFonts w:ascii="Times New Roman" w:hAnsi="Times New Roman" w:cs="Times New Roman"/>
        </w:rPr>
        <w:lastRenderedPageBreak/>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B33909">
          <w:rPr>
            <w:rFonts w:ascii="Times New Roman" w:hAnsi="Times New Roman" w:cs="Times New Roman"/>
          </w:rPr>
          <w:t>6 м</w:t>
        </w:r>
      </w:smartTag>
      <w:r w:rsidRPr="00B33909">
        <w:rPr>
          <w:rFonts w:ascii="Times New Roman" w:hAnsi="Times New Roman" w:cs="Times New Roman"/>
        </w:rPr>
        <w:t>.</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2.3.13.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2.3.14. Расстояния от помещений (сооружений) для содержания и разведения животных до объектов жилой застройки должны быть не </w:t>
      </w:r>
      <w:proofErr w:type="gramStart"/>
      <w:r w:rsidRPr="00B33909">
        <w:rPr>
          <w:rFonts w:ascii="Times New Roman" w:hAnsi="Times New Roman" w:cs="Times New Roman"/>
          <w:color w:val="auto"/>
        </w:rPr>
        <w:t>менее указанных</w:t>
      </w:r>
      <w:proofErr w:type="gramEnd"/>
      <w:r w:rsidRPr="00B33909">
        <w:rPr>
          <w:rFonts w:ascii="Times New Roman" w:hAnsi="Times New Roman" w:cs="Times New Roman"/>
          <w:color w:val="auto"/>
        </w:rPr>
        <w:t xml:space="preserve"> в таблице 9. </w:t>
      </w:r>
    </w:p>
    <w:p w:rsidR="002B3EBA" w:rsidRPr="00B33909" w:rsidRDefault="002B3EBA" w:rsidP="002B3EBA">
      <w:pPr>
        <w:pStyle w:val="Default"/>
        <w:jc w:val="right"/>
        <w:rPr>
          <w:rFonts w:ascii="Times New Roman" w:hAnsi="Times New Roman" w:cs="Times New Roman"/>
          <w:color w:val="auto"/>
        </w:rPr>
      </w:pPr>
      <w:r w:rsidRPr="00B33909">
        <w:rPr>
          <w:rFonts w:ascii="Times New Roman" w:hAnsi="Times New Roman" w:cs="Times New Roman"/>
          <w:color w:val="auto"/>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6"/>
        <w:gridCol w:w="1183"/>
        <w:gridCol w:w="1337"/>
        <w:gridCol w:w="1183"/>
        <w:gridCol w:w="1337"/>
        <w:gridCol w:w="1183"/>
        <w:gridCol w:w="1339"/>
        <w:gridCol w:w="1234"/>
      </w:tblGrid>
      <w:tr w:rsidR="002B3EBA" w:rsidRPr="00B33909" w:rsidTr="0076329B">
        <w:trPr>
          <w:trHeight w:val="489"/>
        </w:trPr>
        <w:tc>
          <w:tcPr>
            <w:tcW w:w="836"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Нормативный разрыв </w:t>
            </w:r>
          </w:p>
        </w:tc>
        <w:tc>
          <w:tcPr>
            <w:tcW w:w="4164" w:type="pct"/>
            <w:gridSpan w:val="7"/>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Поголовье (шт.), не более </w:t>
            </w:r>
          </w:p>
        </w:tc>
      </w:tr>
      <w:tr w:rsidR="002B3EBA" w:rsidRPr="00B33909" w:rsidTr="0076329B">
        <w:trPr>
          <w:trHeight w:val="490"/>
        </w:trPr>
        <w:tc>
          <w:tcPr>
            <w:tcW w:w="836" w:type="pct"/>
            <w:vMerge/>
          </w:tcPr>
          <w:p w:rsidR="002B3EBA" w:rsidRPr="00B33909" w:rsidRDefault="002B3EBA" w:rsidP="0076329B">
            <w:pPr>
              <w:pStyle w:val="Default"/>
              <w:rPr>
                <w:rFonts w:ascii="Times New Roman" w:hAnsi="Times New Roman" w:cs="Times New Roman"/>
                <w:color w:val="auto"/>
              </w:rPr>
            </w:pP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свиньи</w:t>
            </w:r>
          </w:p>
        </w:tc>
        <w:tc>
          <w:tcPr>
            <w:tcW w:w="6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коровы, бычки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овцы, козы </w:t>
            </w:r>
          </w:p>
        </w:tc>
        <w:tc>
          <w:tcPr>
            <w:tcW w:w="6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кролики-матки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птица </w:t>
            </w:r>
          </w:p>
        </w:tc>
        <w:tc>
          <w:tcPr>
            <w:tcW w:w="63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лошади </w:t>
            </w:r>
          </w:p>
        </w:tc>
        <w:tc>
          <w:tcPr>
            <w:tcW w:w="5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нутрии, песцы </w:t>
            </w:r>
          </w:p>
        </w:tc>
      </w:tr>
      <w:tr w:rsidR="002B3EBA" w:rsidRPr="00B33909" w:rsidTr="0076329B">
        <w:trPr>
          <w:trHeight w:val="220"/>
        </w:trPr>
        <w:tc>
          <w:tcPr>
            <w:tcW w:w="83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м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c>
          <w:tcPr>
            <w:tcW w:w="6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6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63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c>
          <w:tcPr>
            <w:tcW w:w="5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r>
      <w:tr w:rsidR="002B3EBA" w:rsidRPr="00B33909" w:rsidTr="0076329B">
        <w:trPr>
          <w:trHeight w:val="220"/>
        </w:trPr>
        <w:tc>
          <w:tcPr>
            <w:tcW w:w="83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м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c>
          <w:tcPr>
            <w:tcW w:w="6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 </w:t>
            </w:r>
          </w:p>
        </w:tc>
        <w:tc>
          <w:tcPr>
            <w:tcW w:w="6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c>
          <w:tcPr>
            <w:tcW w:w="63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c>
          <w:tcPr>
            <w:tcW w:w="5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r>
      <w:tr w:rsidR="002B3EBA" w:rsidRPr="00B33909" w:rsidTr="0076329B">
        <w:trPr>
          <w:trHeight w:val="220"/>
        </w:trPr>
        <w:tc>
          <w:tcPr>
            <w:tcW w:w="83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м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6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w:t>
            </w:r>
          </w:p>
        </w:tc>
        <w:tc>
          <w:tcPr>
            <w:tcW w:w="6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56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c>
          <w:tcPr>
            <w:tcW w:w="63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5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r>
    </w:tbl>
    <w:p w:rsidR="002B3EBA" w:rsidRPr="00B33909" w:rsidRDefault="002B3EBA" w:rsidP="002B3EBA">
      <w:pPr>
        <w:pStyle w:val="Default"/>
        <w:ind w:firstLine="709"/>
        <w:rPr>
          <w:rFonts w:ascii="Times New Roman" w:hAnsi="Times New Roman" w:cs="Times New Roman"/>
          <w:color w:val="auto"/>
        </w:rPr>
      </w:pPr>
      <w:r w:rsidRPr="00B33909">
        <w:rPr>
          <w:rFonts w:ascii="Times New Roman" w:hAnsi="Times New Roman" w:cs="Times New Roman"/>
          <w:color w:val="auto"/>
        </w:rPr>
        <w:t>2.3.15. В сельских населенных пунктах размещаемые в пределах жилой зоны группы сараев должны содержать не более 30 блоков каждая.</w:t>
      </w:r>
    </w:p>
    <w:p w:rsidR="002B3EBA" w:rsidRPr="00B33909" w:rsidRDefault="002B3EBA" w:rsidP="002B3EBA">
      <w:pPr>
        <w:pStyle w:val="Default"/>
        <w:ind w:firstLine="709"/>
        <w:rPr>
          <w:rFonts w:ascii="Times New Roman" w:hAnsi="Times New Roman" w:cs="Times New Roman"/>
          <w:color w:val="auto"/>
        </w:rPr>
      </w:pPr>
      <w:r w:rsidRPr="00B33909">
        <w:rPr>
          <w:rFonts w:ascii="Times New Roman" w:hAnsi="Times New Roman" w:cs="Times New Roman"/>
          <w:color w:val="auto"/>
        </w:rPr>
        <w:t xml:space="preserve">2.3.16. Сараи для скота и птицы следует предусматривать на расстоянии от окон жилых помещений дома: </w:t>
      </w:r>
    </w:p>
    <w:p w:rsidR="002B3EBA" w:rsidRPr="00B33909" w:rsidRDefault="002B3EBA" w:rsidP="002B3EBA">
      <w:pPr>
        <w:pStyle w:val="Default"/>
        <w:ind w:firstLine="709"/>
        <w:rPr>
          <w:rFonts w:ascii="Times New Roman" w:hAnsi="Times New Roman" w:cs="Times New Roman"/>
          <w:color w:val="auto"/>
        </w:rPr>
      </w:pPr>
      <w:r w:rsidRPr="00B33909">
        <w:rPr>
          <w:rFonts w:ascii="Times New Roman" w:hAnsi="Times New Roman" w:cs="Times New Roman"/>
          <w:color w:val="auto"/>
        </w:rPr>
        <w:t xml:space="preserve">- одиночные или двойные - не менее 15 м; </w:t>
      </w:r>
    </w:p>
    <w:p w:rsidR="002B3EBA" w:rsidRPr="00B33909" w:rsidRDefault="002B3EBA" w:rsidP="002B3EBA">
      <w:pPr>
        <w:pStyle w:val="Default"/>
        <w:ind w:firstLine="709"/>
        <w:rPr>
          <w:rFonts w:ascii="Times New Roman" w:hAnsi="Times New Roman" w:cs="Times New Roman"/>
          <w:color w:val="auto"/>
        </w:rPr>
      </w:pPr>
      <w:r w:rsidRPr="00B33909">
        <w:rPr>
          <w:rFonts w:ascii="Times New Roman" w:hAnsi="Times New Roman" w:cs="Times New Roman"/>
          <w:color w:val="auto"/>
        </w:rPr>
        <w:t xml:space="preserve">- до 8 блоков - не менее 25 м; </w:t>
      </w:r>
    </w:p>
    <w:p w:rsidR="002B3EBA" w:rsidRPr="00B33909" w:rsidRDefault="002B3EBA" w:rsidP="002B3EBA">
      <w:pPr>
        <w:pStyle w:val="Default"/>
        <w:ind w:firstLine="709"/>
        <w:rPr>
          <w:rFonts w:ascii="Times New Roman" w:hAnsi="Times New Roman" w:cs="Times New Roman"/>
          <w:color w:val="auto"/>
        </w:rPr>
      </w:pPr>
      <w:r w:rsidRPr="00B33909">
        <w:rPr>
          <w:rFonts w:ascii="Times New Roman" w:hAnsi="Times New Roman" w:cs="Times New Roman"/>
          <w:color w:val="auto"/>
        </w:rPr>
        <w:t xml:space="preserve">- свыше 8 до 30 блоков - не менее 50 м. </w:t>
      </w:r>
    </w:p>
    <w:p w:rsidR="002B3EBA" w:rsidRPr="00B33909" w:rsidRDefault="002B3EBA" w:rsidP="002B3EBA">
      <w:pPr>
        <w:pStyle w:val="Default"/>
        <w:ind w:firstLine="709"/>
        <w:rPr>
          <w:rFonts w:ascii="Times New Roman" w:hAnsi="Times New Roman" w:cs="Times New Roman"/>
          <w:color w:val="auto"/>
        </w:rPr>
      </w:pPr>
      <w:r w:rsidRPr="00B33909">
        <w:rPr>
          <w:rFonts w:ascii="Times New Roman" w:hAnsi="Times New Roman" w:cs="Times New Roman"/>
          <w:color w:val="auto"/>
        </w:rPr>
        <w:t xml:space="preserve">2.3.17. 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подраздела "Пожарная безопасность" настоящих нормативов. </w:t>
      </w:r>
    </w:p>
    <w:p w:rsidR="002B3EBA" w:rsidRPr="00B33909" w:rsidRDefault="002B3EBA" w:rsidP="002B3EBA">
      <w:pPr>
        <w:pStyle w:val="Default"/>
        <w:ind w:firstLine="709"/>
        <w:rPr>
          <w:rFonts w:ascii="Times New Roman" w:hAnsi="Times New Roman" w:cs="Times New Roman"/>
          <w:color w:val="auto"/>
        </w:rPr>
      </w:pPr>
      <w:r w:rsidRPr="00B33909">
        <w:rPr>
          <w:rFonts w:ascii="Times New Roman" w:hAnsi="Times New Roman" w:cs="Times New Roman"/>
          <w:color w:val="auto"/>
        </w:rPr>
        <w:t xml:space="preserve">2.3.18. Расстояния от сараев для скота и птицы до шахтных колодцев должны быть не менее 50 м. </w:t>
      </w:r>
    </w:p>
    <w:p w:rsidR="002B3EBA" w:rsidRPr="00B33909" w:rsidRDefault="002B3EBA" w:rsidP="002B3EBA">
      <w:pPr>
        <w:ind w:firstLine="709"/>
        <w:rPr>
          <w:rFonts w:ascii="Times New Roman" w:hAnsi="Times New Roman" w:cs="Times New Roman"/>
        </w:rPr>
      </w:pPr>
      <w:r w:rsidRPr="00B33909">
        <w:rPr>
          <w:rFonts w:ascii="Times New Roman" w:hAnsi="Times New Roman" w:cs="Times New Roman"/>
        </w:rPr>
        <w:t>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B3EBA" w:rsidRPr="00B33909" w:rsidRDefault="002B3EBA" w:rsidP="002B3EBA">
      <w:pPr>
        <w:ind w:firstLine="709"/>
        <w:rPr>
          <w:rFonts w:ascii="Times New Roman" w:hAnsi="Times New Roman" w:cs="Times New Roman"/>
        </w:rPr>
      </w:pPr>
      <w:r w:rsidRPr="00B33909">
        <w:rPr>
          <w:rFonts w:ascii="Times New Roman" w:hAnsi="Times New Roman" w:cs="Times New Roman"/>
        </w:rPr>
        <w:t>2.3.20. Разведение и содержание домашних животных и птиц сверх максимального предельного количества голов, установленных органами местного самоуравления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2.3.22.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заданием на проектирование.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w:t>
      </w:r>
      <w:r w:rsidRPr="00B33909">
        <w:rPr>
          <w:rFonts w:ascii="Times New Roman" w:hAnsi="Times New Roman" w:cs="Times New Roman"/>
          <w:color w:val="auto"/>
        </w:rPr>
        <w:lastRenderedPageBreak/>
        <w:t xml:space="preserve">помещениями; при этом помещения для скота и птицы должны иметь изолированный наружный вход, расположенный не ближе 7 м от входа в дом.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2.3.26.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автомобилей и других транспортных средств.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2.3.27. На территории с застройкой жилыми домами усадебного типа стоянки размещаются в пределах отведенного участка.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2.3.28. Автостоянки, обслуживающие многоквартирные дома различной планировочной структуры сельской жилой застройки, размещаются в соответствии с подразделом 8 настоящих нормативов. </w:t>
      </w:r>
    </w:p>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 </w:t>
      </w:r>
    </w:p>
    <w:p w:rsidR="002B3EBA" w:rsidRPr="00B33909" w:rsidRDefault="002B3EBA" w:rsidP="002B3EBA">
      <w:pPr>
        <w:ind w:firstLine="709"/>
        <w:rPr>
          <w:rFonts w:ascii="Times New Roman" w:hAnsi="Times New Roman" w:cs="Times New Roman"/>
        </w:rPr>
      </w:pPr>
      <w:r w:rsidRPr="00B33909">
        <w:rPr>
          <w:rFonts w:ascii="Times New Roman" w:hAnsi="Times New Roman" w:cs="Times New Roman"/>
        </w:rPr>
        <w:t>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перед домом в пределах отступа от красной линии должны быть прозрачными и высотой не более 1,5 м.</w:t>
      </w:r>
    </w:p>
    <w:p w:rsidR="002B3EBA" w:rsidRPr="00B33909" w:rsidRDefault="002B3EBA" w:rsidP="002B3EBA">
      <w:pPr>
        <w:pStyle w:val="a6"/>
        <w:spacing w:after="0"/>
        <w:rPr>
          <w:rFonts w:ascii="Times New Roman" w:hAnsi="Times New Roman" w:cs="Times New Roman"/>
        </w:rPr>
      </w:pPr>
      <w:r w:rsidRPr="00B33909">
        <w:rPr>
          <w:rFonts w:ascii="Times New Roman" w:hAnsi="Times New Roman" w:cs="Times New Roman"/>
          <w:b/>
        </w:rPr>
        <w:tab/>
      </w:r>
      <w:r w:rsidRPr="00B33909">
        <w:rPr>
          <w:rFonts w:ascii="Times New Roman" w:hAnsi="Times New Roman" w:cs="Times New Roman"/>
        </w:rPr>
        <w:t>2.3.31</w:t>
      </w:r>
      <w:r w:rsidRPr="00B33909">
        <w:rPr>
          <w:rFonts w:ascii="Times New Roman" w:hAnsi="Times New Roman" w:cs="Times New Roman"/>
          <w:b/>
        </w:rPr>
        <w:t>.</w:t>
      </w:r>
      <w:r w:rsidRPr="00B33909">
        <w:rPr>
          <w:rFonts w:ascii="Times New Roman" w:hAnsi="Times New Roman" w:cs="Times New Roman"/>
        </w:rPr>
        <w:t>Расстояние до границ соседнего участка от построек, стволов деревьев и кустарников</w:t>
      </w:r>
    </w:p>
    <w:p w:rsidR="002B3EBA" w:rsidRPr="00B33909" w:rsidRDefault="002B3EBA" w:rsidP="002B3EBA">
      <w:pPr>
        <w:pStyle w:val="a6"/>
        <w:spacing w:after="0"/>
        <w:rPr>
          <w:rFonts w:ascii="Times New Roman" w:hAnsi="Times New Roman" w:cs="Times New Roman"/>
        </w:rPr>
      </w:pP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10</w:t>
      </w:r>
    </w:p>
    <w:tbl>
      <w:tblPr>
        <w:tblW w:w="0" w:type="auto"/>
        <w:tblInd w:w="-5" w:type="dxa"/>
        <w:tblLayout w:type="fixed"/>
        <w:tblLook w:val="0000"/>
      </w:tblPr>
      <w:tblGrid>
        <w:gridCol w:w="6634"/>
        <w:gridCol w:w="3686"/>
      </w:tblGrid>
      <w:tr w:rsidR="002B3EBA" w:rsidRPr="00B33909" w:rsidTr="0076329B">
        <w:tc>
          <w:tcPr>
            <w:tcW w:w="6634"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до границ соседнего участка, </w:t>
            </w:r>
            <w:proofErr w:type="gramStart"/>
            <w:r w:rsidRPr="00B33909">
              <w:rPr>
                <w:rFonts w:ascii="Times New Roman" w:hAnsi="Times New Roman" w:cs="Times New Roman"/>
              </w:rPr>
              <w:t>м</w:t>
            </w:r>
            <w:proofErr w:type="gramEnd"/>
          </w:p>
        </w:tc>
      </w:tr>
      <w:tr w:rsidR="002B3EBA" w:rsidRPr="00B33909" w:rsidTr="0076329B">
        <w:tc>
          <w:tcPr>
            <w:tcW w:w="663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от усадебного, </w:t>
            </w:r>
            <w:proofErr w:type="gramStart"/>
            <w:r w:rsidRPr="00B33909">
              <w:rPr>
                <w:rFonts w:ascii="Times New Roman" w:hAnsi="Times New Roman" w:cs="Times New Roman"/>
              </w:rPr>
              <w:t>одно-двухквартирного</w:t>
            </w:r>
            <w:proofErr w:type="gramEnd"/>
            <w:r w:rsidRPr="00B33909">
              <w:rPr>
                <w:rFonts w:ascii="Times New Roman" w:hAnsi="Times New Roman" w:cs="Times New Roman"/>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3,0</w:t>
            </w:r>
          </w:p>
        </w:tc>
      </w:tr>
      <w:tr w:rsidR="002B3EBA" w:rsidRPr="00B33909" w:rsidTr="0076329B">
        <w:tc>
          <w:tcPr>
            <w:tcW w:w="663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4,0</w:t>
            </w:r>
          </w:p>
        </w:tc>
      </w:tr>
      <w:tr w:rsidR="002B3EBA" w:rsidRPr="00B33909" w:rsidTr="0076329B">
        <w:tc>
          <w:tcPr>
            <w:tcW w:w="663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1,0</w:t>
            </w:r>
          </w:p>
        </w:tc>
      </w:tr>
      <w:tr w:rsidR="002B3EBA" w:rsidRPr="00B33909" w:rsidTr="0076329B">
        <w:tc>
          <w:tcPr>
            <w:tcW w:w="663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4,0</w:t>
            </w:r>
          </w:p>
        </w:tc>
      </w:tr>
      <w:tr w:rsidR="002B3EBA" w:rsidRPr="00B33909" w:rsidTr="0076329B">
        <w:tc>
          <w:tcPr>
            <w:tcW w:w="663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2,0</w:t>
            </w:r>
          </w:p>
        </w:tc>
      </w:tr>
      <w:tr w:rsidR="002B3EBA" w:rsidRPr="00B33909" w:rsidTr="0076329B">
        <w:tc>
          <w:tcPr>
            <w:tcW w:w="663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b/>
              </w:rPr>
            </w:pPr>
            <w:r w:rsidRPr="00B33909">
              <w:rPr>
                <w:rFonts w:ascii="Times New Roman" w:hAnsi="Times New Roman" w:cs="Times New Roman"/>
                <w:b/>
              </w:rPr>
              <w:t>1,0</w:t>
            </w:r>
          </w:p>
        </w:tc>
      </w:tr>
    </w:tbl>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2B3EBA" w:rsidRPr="00B33909" w:rsidRDefault="002B3EBA" w:rsidP="002B3EBA">
      <w:pPr>
        <w:ind w:firstLine="709"/>
        <w:rPr>
          <w:rFonts w:ascii="Times New Roman" w:hAnsi="Times New Roman" w:cs="Times New Roman"/>
        </w:rPr>
      </w:pPr>
      <w:r w:rsidRPr="00B33909">
        <w:rPr>
          <w:rFonts w:ascii="Times New Roman" w:hAnsi="Times New Roman" w:cs="Times New Roman"/>
        </w:rPr>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2B3EBA" w:rsidRPr="00B33909" w:rsidRDefault="002B3EBA" w:rsidP="002B3EBA">
      <w:pPr>
        <w:ind w:firstLine="709"/>
        <w:rPr>
          <w:rFonts w:ascii="Times New Roman" w:hAnsi="Times New Roman" w:cs="Times New Roman"/>
        </w:rPr>
      </w:pPr>
      <w:r w:rsidRPr="00B33909">
        <w:rPr>
          <w:rFonts w:ascii="Times New Roman" w:hAnsi="Times New Roman" w:cs="Times New Roman"/>
        </w:rPr>
        <w:t>2.3.34. Расчет площади нормируемых элементов дворовой территории осуществляется в соответствии с нормами, приведенными в таблице 11.</w:t>
      </w:r>
    </w:p>
    <w:p w:rsidR="002B3EBA" w:rsidRPr="00B33909" w:rsidRDefault="002B3EBA" w:rsidP="002B3EBA">
      <w:pPr>
        <w:pStyle w:val="a6"/>
        <w:spacing w:after="0"/>
        <w:rPr>
          <w:rFonts w:ascii="Times New Roman" w:hAnsi="Times New Roman" w:cs="Times New Roman"/>
        </w:rPr>
      </w:pPr>
      <w:r w:rsidRPr="00B33909">
        <w:rPr>
          <w:rFonts w:ascii="Times New Roman" w:hAnsi="Times New Roman" w:cs="Times New Roman"/>
        </w:rPr>
        <w:t>.</w:t>
      </w:r>
      <w:r w:rsidRPr="00B33909">
        <w:rPr>
          <w:rFonts w:ascii="Times New Roman" w:hAnsi="Times New Roman" w:cs="Times New Roman"/>
        </w:rPr>
        <w:tab/>
        <w:t>2.3.35. Минимально допустимые размеры площадок дворового благоустройства и расстояния от окон жилых и общественных зданий до площадок</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11</w:t>
      </w:r>
    </w:p>
    <w:tbl>
      <w:tblPr>
        <w:tblW w:w="10311" w:type="dxa"/>
        <w:tblInd w:w="-5" w:type="dxa"/>
        <w:tblLayout w:type="fixed"/>
        <w:tblLook w:val="0000"/>
      </w:tblPr>
      <w:tblGrid>
        <w:gridCol w:w="3374"/>
        <w:gridCol w:w="2332"/>
        <w:gridCol w:w="2195"/>
        <w:gridCol w:w="2410"/>
      </w:tblGrid>
      <w:tr w:rsidR="002B3EBA" w:rsidRPr="00B33909" w:rsidTr="0076329B">
        <w:tc>
          <w:tcPr>
            <w:tcW w:w="3374"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Площадки</w:t>
            </w:r>
          </w:p>
        </w:tc>
        <w:tc>
          <w:tcPr>
            <w:tcW w:w="233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Удельный размер площадки, м</w:t>
            </w:r>
            <w:proofErr w:type="gramStart"/>
            <w:r w:rsidRPr="00B33909">
              <w:rPr>
                <w:rFonts w:ascii="Times New Roman" w:hAnsi="Times New Roman" w:cs="Times New Roman"/>
              </w:rPr>
              <w:t>2</w:t>
            </w:r>
            <w:proofErr w:type="gramEnd"/>
            <w:r w:rsidRPr="00B33909">
              <w:rPr>
                <w:rFonts w:ascii="Times New Roman" w:hAnsi="Times New Roman" w:cs="Times New Roman"/>
              </w:rPr>
              <w:t>/чел</w:t>
            </w:r>
          </w:p>
        </w:tc>
        <w:tc>
          <w:tcPr>
            <w:tcW w:w="219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Средний размер одной</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площадки, м</w:t>
            </w:r>
            <w:proofErr w:type="gramStart"/>
            <w:r w:rsidRPr="00B33909">
              <w:rPr>
                <w:rFonts w:ascii="Times New Roman" w:hAnsi="Times New Roman" w:cs="Times New Roman"/>
              </w:rPr>
              <w:t>2</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до окон жилых и общественных зданий, </w:t>
            </w:r>
            <w:proofErr w:type="gramStart"/>
            <w:r w:rsidRPr="00B33909">
              <w:rPr>
                <w:rFonts w:ascii="Times New Roman" w:hAnsi="Times New Roman" w:cs="Times New Roman"/>
              </w:rPr>
              <w:t>м</w:t>
            </w:r>
            <w:proofErr w:type="gramEnd"/>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0,7-1,0</w:t>
            </w:r>
          </w:p>
        </w:tc>
        <w:tc>
          <w:tcPr>
            <w:tcW w:w="219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12</w:t>
            </w:r>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w:t>
            </w:r>
          </w:p>
        </w:tc>
        <w:tc>
          <w:tcPr>
            <w:tcW w:w="2195"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1,5-2,0</w:t>
            </w:r>
          </w:p>
        </w:tc>
        <w:tc>
          <w:tcPr>
            <w:tcW w:w="2195"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10-40</w:t>
            </w:r>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lastRenderedPageBreak/>
              <w:t>Для хозяйственных целей</w:t>
            </w:r>
          </w:p>
        </w:tc>
        <w:tc>
          <w:tcPr>
            <w:tcW w:w="233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0,3-0,4</w:t>
            </w:r>
          </w:p>
        </w:tc>
        <w:tc>
          <w:tcPr>
            <w:tcW w:w="2195"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Для выгула собак</w:t>
            </w:r>
          </w:p>
        </w:tc>
        <w:tc>
          <w:tcPr>
            <w:tcW w:w="233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0,1-0,3</w:t>
            </w:r>
          </w:p>
        </w:tc>
        <w:tc>
          <w:tcPr>
            <w:tcW w:w="2195"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0,8-2,5</w:t>
            </w:r>
          </w:p>
        </w:tc>
        <w:tc>
          <w:tcPr>
            <w:tcW w:w="2195"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10-50</w:t>
            </w:r>
          </w:p>
        </w:tc>
      </w:tr>
    </w:tbl>
    <w:p w:rsidR="00385BA2" w:rsidRPr="00B33909" w:rsidRDefault="002B3EBA" w:rsidP="002B3EBA">
      <w:pPr>
        <w:pStyle w:val="a4"/>
      </w:pPr>
      <w:r w:rsidRPr="00B33909">
        <w:rPr>
          <w:u w:val="single"/>
        </w:rPr>
        <w:t>Примечания:</w:t>
      </w:r>
      <w:r w:rsidRPr="00B33909">
        <w:t xml:space="preserve"> </w:t>
      </w:r>
    </w:p>
    <w:p w:rsidR="00385BA2" w:rsidRPr="00B33909" w:rsidRDefault="002B3EBA" w:rsidP="00385BA2">
      <w:pPr>
        <w:pStyle w:val="a4"/>
        <w:numPr>
          <w:ilvl w:val="0"/>
          <w:numId w:val="18"/>
        </w:numPr>
      </w:pPr>
      <w:r w:rsidRPr="00B33909">
        <w:t xml:space="preserve">Хозяйственные площадки следует располагать не далее 100м </w:t>
      </w:r>
      <w:proofErr w:type="gramStart"/>
      <w:r w:rsidRPr="00B33909">
        <w:t>от</w:t>
      </w:r>
      <w:proofErr w:type="gramEnd"/>
      <w:r w:rsidRPr="00B33909">
        <w:t xml:space="preserve"> наиболее </w:t>
      </w:r>
      <w:r w:rsidR="00385BA2" w:rsidRPr="00B33909">
        <w:t xml:space="preserve"> </w:t>
      </w:r>
    </w:p>
    <w:p w:rsidR="002B3EBA" w:rsidRPr="00B33909" w:rsidRDefault="00385BA2" w:rsidP="00385BA2">
      <w:pPr>
        <w:pStyle w:val="a4"/>
        <w:ind w:left="690"/>
      </w:pPr>
      <w:r w:rsidRPr="00B33909">
        <w:t xml:space="preserve"> </w:t>
      </w:r>
      <w:r w:rsidR="002B3EBA" w:rsidRPr="00B33909">
        <w:t>удаленного входа в жилое здание.</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t>2.</w:t>
      </w:r>
      <w:r w:rsidRPr="00B33909">
        <w:rPr>
          <w:rFonts w:ascii="Times New Roman" w:hAnsi="Times New Roman" w:cs="Times New Roman"/>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t>3.</w:t>
      </w:r>
      <w:r w:rsidRPr="00B33909">
        <w:rPr>
          <w:rFonts w:ascii="Times New Roman" w:hAnsi="Times New Roman" w:cs="Times New Roman"/>
        </w:rPr>
        <w:tab/>
        <w:t>Расстояние от площадки для сушки белья не нормируется.</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t>4.</w:t>
      </w:r>
      <w:r w:rsidRPr="00B33909">
        <w:rPr>
          <w:rFonts w:ascii="Times New Roman" w:hAnsi="Times New Roman" w:cs="Times New Roman"/>
        </w:rPr>
        <w:tab/>
        <w:t>Расстояние от площадок для занятий физкультурой устанавливается в зависимости от их шумовых характеристик.</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t>5.</w:t>
      </w:r>
      <w:r w:rsidRPr="00B33909">
        <w:rPr>
          <w:rFonts w:ascii="Times New Roman" w:hAnsi="Times New Roman" w:cs="Times New Roman"/>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t>6.</w:t>
      </w:r>
      <w:r w:rsidRPr="00B33909">
        <w:rPr>
          <w:rFonts w:ascii="Times New Roman" w:hAnsi="Times New Roman" w:cs="Times New Roman"/>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2B3EBA" w:rsidRPr="00B33909" w:rsidRDefault="002B3EBA" w:rsidP="002B3EBA">
      <w:pPr>
        <w:pStyle w:val="Default"/>
        <w:ind w:firstLine="283"/>
        <w:rPr>
          <w:rFonts w:ascii="Times New Roman" w:hAnsi="Times New Roman" w:cs="Times New Roman"/>
          <w:color w:val="auto"/>
        </w:rPr>
      </w:pPr>
      <w:r w:rsidRPr="00B33909">
        <w:rPr>
          <w:rFonts w:ascii="Times New Roman" w:hAnsi="Times New Roman" w:cs="Times New Roman"/>
          <w:color w:val="auto"/>
        </w:rPr>
        <w:t xml:space="preserve">2.3.36.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5 настоящих нормативов </w:t>
      </w:r>
    </w:p>
    <w:p w:rsidR="002B3EBA" w:rsidRPr="00B33909" w:rsidRDefault="002B3EBA" w:rsidP="002B3EBA">
      <w:pPr>
        <w:pStyle w:val="Default"/>
        <w:ind w:firstLine="283"/>
        <w:rPr>
          <w:rFonts w:ascii="Times New Roman" w:hAnsi="Times New Roman" w:cs="Times New Roman"/>
          <w:color w:val="auto"/>
        </w:rPr>
      </w:pPr>
      <w:r w:rsidRPr="00B33909">
        <w:rPr>
          <w:rFonts w:ascii="Times New Roman" w:hAnsi="Times New Roman" w:cs="Times New Roman"/>
          <w:color w:val="auto"/>
        </w:rPr>
        <w:t xml:space="preserve">2.3.37.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 </w:t>
      </w:r>
    </w:p>
    <w:p w:rsidR="002B3EBA" w:rsidRPr="00B33909" w:rsidRDefault="002B3EBA" w:rsidP="002B3EBA">
      <w:pPr>
        <w:pStyle w:val="Default"/>
        <w:ind w:firstLine="283"/>
        <w:rPr>
          <w:rFonts w:ascii="Times New Roman" w:hAnsi="Times New Roman" w:cs="Times New Roman"/>
          <w:color w:val="auto"/>
        </w:rPr>
      </w:pPr>
      <w:r w:rsidRPr="00B33909">
        <w:rPr>
          <w:rFonts w:ascii="Times New Roman" w:hAnsi="Times New Roman" w:cs="Times New Roman"/>
          <w:color w:val="auto"/>
        </w:rPr>
        <w:t xml:space="preserve">2.3.38. Для организации обслуживания учреждений и предприятий в населенных пунктах сельских поселений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2B3EBA" w:rsidRPr="00B33909" w:rsidRDefault="002B3EBA" w:rsidP="007162FB">
      <w:pPr>
        <w:ind w:firstLine="283"/>
        <w:rPr>
          <w:rFonts w:ascii="Times New Roman" w:hAnsi="Times New Roman" w:cs="Times New Roman"/>
        </w:rPr>
      </w:pPr>
      <w:r w:rsidRPr="00B33909">
        <w:rPr>
          <w:rFonts w:ascii="Times New Roman" w:hAnsi="Times New Roman" w:cs="Times New Roman"/>
        </w:rPr>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3 настоящих нормативов.</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3. РАСЧЕТНЫЕ ПОКАЗАТЕЛИ ОБЕСПЕЧЕННОСТИ И ИНТЕНСИВНОСТИ ИСПОЛЬЗОВАНИЯ ТЕРРИТОРИЙ ОБЩЕСТВЕННО – ДЕЛОВЫХ ЗОН.</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3.1. Общие требования.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3.1.4. В сельском поселении формируется поселенческая общественно-деловая зона, являющаяся центром сельского поселения.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3.1.5. В сельских населенных пунктах формируется общественно-деловая зона, дополняемая объектами повседневного обслуживания в жилой застройке.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w:t>
      </w:r>
      <w:r w:rsidRPr="00B33909">
        <w:rPr>
          <w:rFonts w:ascii="Times New Roman" w:hAnsi="Times New Roman" w:cs="Times New Roman"/>
          <w:color w:val="auto"/>
        </w:rPr>
        <w:lastRenderedPageBreak/>
        <w:t>(свободными, застроенными, озелененными), объемно-пространственной структуры, фрагментарного и руинированного градостроительного наследия и др. Рекомендуется сохранение функции исторического поселения, приобретенной им в процессе развития.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13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утвержденных границ и режимов содержания территорий объектов культурного наследия и зон охраны;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утвержденных градостроительных регламентов данного исторического поселения;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историко-</w:t>
      </w:r>
      <w:proofErr w:type="gramStart"/>
      <w:r w:rsidRPr="00B33909">
        <w:rPr>
          <w:rFonts w:ascii="Times New Roman" w:hAnsi="Times New Roman" w:cs="Times New Roman"/>
          <w:color w:val="auto"/>
        </w:rPr>
        <w:t>архитектурных опорных планов</w:t>
      </w:r>
      <w:proofErr w:type="gramEnd"/>
      <w:r w:rsidRPr="00B33909">
        <w:rPr>
          <w:rFonts w:ascii="Times New Roman" w:hAnsi="Times New Roman" w:cs="Times New Roman"/>
          <w:color w:val="auto"/>
        </w:rPr>
        <w:t xml:space="preserve"> исторического поселения;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историко-архитектурных, историко-градостроительных, архивных и археологических исследований;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3.2. Структура и типология общественных центров и объектов общественно-деловой зоны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3.2.4. В общественно-деловых зонах допускается размещать: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предприятия индустрии развлечений при отсутствии ограничений на их размещение, установленных органами местного самоуправления.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b/>
          <w:color w:val="auto"/>
        </w:rPr>
        <w:t>3.3. Нормативные параметры застройки общественно-деловой зоны</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3.3.2. </w:t>
      </w:r>
      <w:proofErr w:type="gramStart"/>
      <w:r w:rsidRPr="00B33909">
        <w:rPr>
          <w:rFonts w:ascii="Times New Roman" w:hAnsi="Times New Roman" w:cs="Times New Roman"/>
        </w:rPr>
        <w:t>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13 настоящих нормативов.</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3.3.4. Для объектов, не указанных в разделе 3.4 расчетные данные следует устанавливать в задании на проектирование.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3.3.5. При определении количества, состава и вместимости зданий, расположенных в общественно-деловой зоне сельского поселения,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3.3.7. Интенсивность использования территории общественно-деловой зоны характеризуется плотностью застройки (тыс.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vertAlign w:val="superscript"/>
        </w:rPr>
        <w:t>/</w:t>
      </w:r>
      <w:r w:rsidRPr="00B33909">
        <w:rPr>
          <w:rFonts w:ascii="Times New Roman" w:hAnsi="Times New Roman" w:cs="Times New Roman"/>
        </w:rPr>
        <w:t>га) и процентом застроенности территории.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15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11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периодического обслуживания – учреждения и предприятия, посещаемые населением не реже одного раза в месяц;</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3.4. Учреждения и предприятия социальной инфраструктуры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деления на жилые районы и микрорайоны (кварталы) в целях создания единой системы обслуживания.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3.4.2. Учреждения и предприятия обслуживания необходимо размещать с учетом следующих факторов: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приближения их к местам жительства и работы;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увязки с сетью общественного пассажирского транспорта.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rPr>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3.4.6. Норма обеспеченности детскими дошкольными учреждениями и размер их земельного участка (кол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на 1 тыс. чел.) – 35-50 мест.</w:t>
      </w:r>
    </w:p>
    <w:p w:rsidR="002B3EBA" w:rsidRPr="00B33909" w:rsidRDefault="002B3EBA" w:rsidP="002B3EBA">
      <w:pPr>
        <w:jc w:val="right"/>
        <w:rPr>
          <w:rFonts w:ascii="Times New Roman" w:hAnsi="Times New Roman" w:cs="Times New Roman"/>
        </w:rPr>
      </w:pPr>
      <w:r w:rsidRPr="00B33909">
        <w:rPr>
          <w:rFonts w:ascii="Times New Roman" w:hAnsi="Times New Roman" w:cs="Times New Roman"/>
        </w:rPr>
        <w:t>Таблица 12</w:t>
      </w:r>
    </w:p>
    <w:tbl>
      <w:tblPr>
        <w:tblW w:w="5000" w:type="pct"/>
        <w:tblLook w:val="0000"/>
      </w:tblPr>
      <w:tblGrid>
        <w:gridCol w:w="4238"/>
        <w:gridCol w:w="3162"/>
        <w:gridCol w:w="3162"/>
      </w:tblGrid>
      <w:tr w:rsidR="002B3EBA" w:rsidRPr="00B33909" w:rsidTr="0076329B">
        <w:tc>
          <w:tcPr>
            <w:tcW w:w="2006"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2006" w:type="pct"/>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Устанавливается в зависимости, от демографической структуры населения исходя из охвата детскими учреждениями в пределах 85%, в т.ч.:</w:t>
            </w:r>
          </w:p>
          <w:p w:rsidR="002B3EBA" w:rsidRPr="00B33909" w:rsidRDefault="002B3EBA" w:rsidP="0076329B">
            <w:pPr>
              <w:rPr>
                <w:rFonts w:ascii="Times New Roman" w:hAnsi="Times New Roman" w:cs="Times New Roman"/>
              </w:rPr>
            </w:pPr>
            <w:r w:rsidRPr="00B33909">
              <w:rPr>
                <w:rFonts w:ascii="Times New Roman" w:hAnsi="Times New Roman" w:cs="Times New Roman"/>
              </w:rPr>
              <w:t>- общего типа – 70% детей;</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 специализированного  – 3%; </w:t>
            </w:r>
          </w:p>
          <w:p w:rsidR="002B3EBA" w:rsidRPr="00B33909" w:rsidRDefault="002B3EBA" w:rsidP="0076329B">
            <w:pPr>
              <w:rPr>
                <w:rFonts w:ascii="Times New Roman" w:hAnsi="Times New Roman" w:cs="Times New Roman"/>
              </w:rPr>
            </w:pPr>
            <w:r w:rsidRPr="00B33909">
              <w:rPr>
                <w:rFonts w:ascii="Times New Roman" w:hAnsi="Times New Roman" w:cs="Times New Roman"/>
              </w:rPr>
              <w:t>оздоровительного – 12%.</w:t>
            </w:r>
          </w:p>
        </w:tc>
        <w:tc>
          <w:tcPr>
            <w:tcW w:w="1497" w:type="pct"/>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На одно место при вместимости учреждений:</w:t>
            </w:r>
          </w:p>
          <w:p w:rsidR="002B3EBA" w:rsidRPr="00B33909" w:rsidRDefault="002B3EBA" w:rsidP="0076329B">
            <w:pPr>
              <w:rPr>
                <w:rFonts w:ascii="Times New Roman" w:hAnsi="Times New Roman" w:cs="Times New Roman"/>
              </w:rPr>
            </w:pPr>
            <w:r w:rsidRPr="00B33909">
              <w:rPr>
                <w:rFonts w:ascii="Times New Roman" w:hAnsi="Times New Roman" w:cs="Times New Roman"/>
              </w:rPr>
              <w:t>до 100 мест - 40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св. 100 мест – 35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w:t>
            </w:r>
            <w:r w:rsidRPr="00B33909">
              <w:rPr>
                <w:rFonts w:ascii="Times New Roman" w:hAnsi="Times New Roman" w:cs="Times New Roman"/>
                <w:vertAlign w:val="superscript"/>
              </w:rPr>
              <w:t xml:space="preserve"> </w:t>
            </w:r>
          </w:p>
        </w:tc>
        <w:tc>
          <w:tcPr>
            <w:tcW w:w="1497"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Размер групповой площадки на 1 место следует принимать (не менее): </w:t>
            </w:r>
          </w:p>
          <w:p w:rsidR="002B3EBA" w:rsidRPr="00B33909" w:rsidRDefault="002B3EBA" w:rsidP="0076329B">
            <w:pPr>
              <w:rPr>
                <w:rFonts w:ascii="Times New Roman" w:hAnsi="Times New Roman" w:cs="Times New Roman"/>
              </w:rPr>
            </w:pPr>
            <w:r w:rsidRPr="00B33909">
              <w:rPr>
                <w:rFonts w:ascii="Times New Roman" w:hAnsi="Times New Roman" w:cs="Times New Roman"/>
              </w:rPr>
              <w:t>для детей ясельного возраста – 7 40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для детей дошкольного возраста – 9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w:t>
            </w:r>
          </w:p>
        </w:tc>
      </w:tr>
    </w:tbl>
    <w:p w:rsidR="002B3EBA" w:rsidRPr="00B33909" w:rsidRDefault="002B3EBA" w:rsidP="002B3EBA">
      <w:pPr>
        <w:pStyle w:val="a4"/>
      </w:pPr>
      <w:r w:rsidRPr="00B33909">
        <w:rPr>
          <w:u w:val="single"/>
        </w:rPr>
        <w:t>Примечания</w:t>
      </w:r>
      <w:r w:rsidRPr="00B33909">
        <w:t xml:space="preserve">:   1. Вместимость ДОУ для сельских населенных пунктов и поселков городского типа рекомендуется не более 140 мест. </w:t>
      </w:r>
    </w:p>
    <w:p w:rsidR="002B3EBA" w:rsidRPr="00B33909" w:rsidRDefault="002B3EBA" w:rsidP="002B3EBA">
      <w:pPr>
        <w:pStyle w:val="a4"/>
        <w:ind w:firstLine="567"/>
      </w:pPr>
      <w:r w:rsidRPr="00B33909">
        <w:t>2. Размеры земельных участков могут быть уменьшены: на 25% – в условиях реконструкции; на 15% - при размещении на рельефе с уклоном более 20%.</w:t>
      </w:r>
    </w:p>
    <w:p w:rsidR="002B3EBA" w:rsidRPr="00B33909" w:rsidRDefault="002B3EBA" w:rsidP="002B3EBA">
      <w:pPr>
        <w:pStyle w:val="a4"/>
        <w:ind w:firstLine="567"/>
      </w:pPr>
      <w:r w:rsidRPr="00B33909">
        <w:t>3.4.8. Радиус обслуживания детскими дошкольными учреждениями территорий сельских населенных пунктов:</w:t>
      </w:r>
    </w:p>
    <w:p w:rsidR="002B3EBA" w:rsidRPr="00B33909" w:rsidRDefault="002B3EBA" w:rsidP="002B3EBA">
      <w:pPr>
        <w:pStyle w:val="2"/>
        <w:numPr>
          <w:ilvl w:val="0"/>
          <w:numId w:val="0"/>
        </w:numPr>
        <w:ind w:left="643" w:firstLine="567"/>
        <w:rPr>
          <w:b/>
        </w:rPr>
      </w:pPr>
      <w:r w:rsidRPr="00B33909">
        <w:t>- зона многоквартирной и малоэтажной жилой застройки – 300 м;</w:t>
      </w:r>
    </w:p>
    <w:p w:rsidR="002B3EBA" w:rsidRPr="00B33909" w:rsidRDefault="002B3EBA" w:rsidP="002B3EBA">
      <w:pPr>
        <w:pStyle w:val="2"/>
        <w:numPr>
          <w:ilvl w:val="0"/>
          <w:numId w:val="0"/>
        </w:numPr>
        <w:ind w:left="643" w:firstLine="567"/>
      </w:pPr>
      <w:r w:rsidRPr="00B33909">
        <w:t>- зона застройки объектами индивидуального жилищного строительства (для начальных классов) – 500 м;</w:t>
      </w:r>
    </w:p>
    <w:p w:rsidR="002B3EBA" w:rsidRPr="00B33909" w:rsidRDefault="002B3EBA" w:rsidP="002B3EBA">
      <w:pPr>
        <w:pStyle w:val="5"/>
        <w:spacing w:before="0"/>
        <w:ind w:firstLine="567"/>
        <w:rPr>
          <w:rFonts w:ascii="Times New Roman" w:hAnsi="Times New Roman" w:cs="Times New Roman"/>
          <w:b/>
          <w:color w:val="auto"/>
        </w:rPr>
      </w:pPr>
      <w:r w:rsidRPr="00B33909">
        <w:rPr>
          <w:rFonts w:ascii="Times New Roman" w:hAnsi="Times New Roman" w:cs="Times New Roman"/>
          <w:color w:val="auto"/>
          <w:u w:val="single"/>
        </w:rPr>
        <w:t xml:space="preserve">Примечание: </w:t>
      </w:r>
      <w:r w:rsidRPr="00B33909">
        <w:rPr>
          <w:rFonts w:ascii="Times New Roman" w:hAnsi="Times New Roman" w:cs="Times New Roman"/>
          <w:color w:val="auto"/>
        </w:rPr>
        <w:t xml:space="preserve"> Указанный радиус обслуживания не распространяется на специализированные и оздоровительные детские дошкольные учреждения.</w:t>
      </w:r>
    </w:p>
    <w:p w:rsidR="002B3EBA" w:rsidRPr="00B33909" w:rsidRDefault="002B3EBA" w:rsidP="002B3EBA">
      <w:pPr>
        <w:pStyle w:val="4"/>
        <w:ind w:firstLine="567"/>
        <w:rPr>
          <w:rFonts w:ascii="Times New Roman" w:hAnsi="Times New Roman" w:cs="Times New Roman"/>
          <w:b w:val="0"/>
          <w:i w:val="0"/>
        </w:rPr>
      </w:pPr>
      <w:r w:rsidRPr="00B33909">
        <w:rPr>
          <w:rFonts w:ascii="Times New Roman" w:hAnsi="Times New Roman" w:cs="Times New Roman"/>
          <w:b w:val="0"/>
          <w:i w:val="0"/>
          <w:color w:val="000000" w:themeColor="text1"/>
        </w:rPr>
        <w:t>3.4.9. Норма обеспеченности общеобразовательными учреждениями и размер их земельного участка (кол</w:t>
      </w:r>
      <w:proofErr w:type="gramStart"/>
      <w:r w:rsidRPr="00B33909">
        <w:rPr>
          <w:rFonts w:ascii="Times New Roman" w:hAnsi="Times New Roman" w:cs="Times New Roman"/>
          <w:b w:val="0"/>
          <w:i w:val="0"/>
          <w:color w:val="000000" w:themeColor="text1"/>
        </w:rPr>
        <w:t>.</w:t>
      </w:r>
      <w:proofErr w:type="gramEnd"/>
      <w:r w:rsidRPr="00B33909">
        <w:rPr>
          <w:rFonts w:ascii="Times New Roman" w:hAnsi="Times New Roman" w:cs="Times New Roman"/>
          <w:b w:val="0"/>
          <w:i w:val="0"/>
          <w:color w:val="000000" w:themeColor="text1"/>
        </w:rPr>
        <w:t xml:space="preserve"> </w:t>
      </w:r>
      <w:proofErr w:type="gramStart"/>
      <w:r w:rsidRPr="00B33909">
        <w:rPr>
          <w:rFonts w:ascii="Times New Roman" w:hAnsi="Times New Roman" w:cs="Times New Roman"/>
          <w:b w:val="0"/>
          <w:i w:val="0"/>
          <w:color w:val="000000" w:themeColor="text1"/>
        </w:rPr>
        <w:t>м</w:t>
      </w:r>
      <w:proofErr w:type="gramEnd"/>
      <w:r w:rsidRPr="00B33909">
        <w:rPr>
          <w:rFonts w:ascii="Times New Roman" w:hAnsi="Times New Roman" w:cs="Times New Roman"/>
          <w:b w:val="0"/>
          <w:i w:val="0"/>
          <w:color w:val="000000" w:themeColor="text1"/>
        </w:rPr>
        <w:t>ест на 1 тыс. чел.) – 114 учащихся</w:t>
      </w:r>
      <w:r w:rsidRPr="00B33909">
        <w:rPr>
          <w:rFonts w:ascii="Times New Roman" w:hAnsi="Times New Roman" w:cs="Times New Roman"/>
          <w:b w:val="0"/>
        </w:rPr>
        <w:t>.</w:t>
      </w:r>
    </w:p>
    <w:p w:rsidR="002B3EBA" w:rsidRPr="00B33909" w:rsidRDefault="002B3EBA" w:rsidP="002B3EBA">
      <w:pPr>
        <w:jc w:val="right"/>
        <w:rPr>
          <w:rFonts w:ascii="Times New Roman" w:hAnsi="Times New Roman" w:cs="Times New Roman"/>
          <w:lang w:eastAsia="ar-SA"/>
        </w:rPr>
      </w:pPr>
      <w:r w:rsidRPr="00B33909">
        <w:rPr>
          <w:rFonts w:ascii="Times New Roman" w:hAnsi="Times New Roman" w:cs="Times New Roman"/>
          <w:lang w:eastAsia="ar-SA"/>
        </w:rPr>
        <w:t>Таблица 13</w:t>
      </w:r>
    </w:p>
    <w:tbl>
      <w:tblPr>
        <w:tblW w:w="5000" w:type="pct"/>
        <w:tblLook w:val="0000"/>
      </w:tblPr>
      <w:tblGrid>
        <w:gridCol w:w="4238"/>
        <w:gridCol w:w="3162"/>
        <w:gridCol w:w="3162"/>
      </w:tblGrid>
      <w:tr w:rsidR="002B3EBA" w:rsidRPr="00B33909" w:rsidTr="0076329B">
        <w:tc>
          <w:tcPr>
            <w:tcW w:w="2006"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2006" w:type="pct"/>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Устанавливается в зависимости, от демографической структуры населения исходя из обеспеченности:</w:t>
            </w:r>
          </w:p>
          <w:p w:rsidR="002B3EBA" w:rsidRPr="00B33909" w:rsidRDefault="002B3EBA" w:rsidP="0076329B">
            <w:pPr>
              <w:rPr>
                <w:rFonts w:ascii="Times New Roman" w:hAnsi="Times New Roman" w:cs="Times New Roman"/>
              </w:rPr>
            </w:pPr>
            <w:r w:rsidRPr="00B33909">
              <w:rPr>
                <w:rFonts w:ascii="Times New Roman" w:hAnsi="Times New Roman" w:cs="Times New Roman"/>
              </w:rPr>
              <w:t>- неполным средним образованием – 100% детей;</w:t>
            </w:r>
          </w:p>
          <w:p w:rsidR="002B3EBA" w:rsidRPr="00B33909" w:rsidRDefault="002B3EBA" w:rsidP="0076329B">
            <w:pPr>
              <w:rPr>
                <w:rFonts w:ascii="Times New Roman" w:hAnsi="Times New Roman" w:cs="Times New Roman"/>
                <w:b/>
              </w:rPr>
            </w:pPr>
            <w:r w:rsidRPr="00B33909">
              <w:rPr>
                <w:rFonts w:ascii="Times New Roman" w:hAnsi="Times New Roman" w:cs="Times New Roman"/>
              </w:rPr>
              <w:t>- средним образованием (10-11 кл.) – 75% детей при обучении в одну смену.</w:t>
            </w:r>
          </w:p>
        </w:tc>
        <w:tc>
          <w:tcPr>
            <w:tcW w:w="1497" w:type="pct"/>
            <w:tcBorders>
              <w:top w:val="single" w:sz="4" w:space="0" w:color="000000"/>
              <w:left w:val="single" w:sz="4" w:space="0" w:color="000000"/>
              <w:bottom w:val="single" w:sz="4" w:space="0" w:color="000000"/>
            </w:tcBorders>
          </w:tcPr>
          <w:p w:rsidR="002B3EBA" w:rsidRPr="00B33909" w:rsidRDefault="002B3EBA" w:rsidP="0076329B">
            <w:pPr>
              <w:jc w:val="both"/>
              <w:rPr>
                <w:rFonts w:ascii="Times New Roman" w:hAnsi="Times New Roman" w:cs="Times New Roman"/>
              </w:rPr>
            </w:pPr>
            <w:r w:rsidRPr="00B33909">
              <w:rPr>
                <w:rFonts w:ascii="Times New Roman" w:hAnsi="Times New Roman" w:cs="Times New Roman"/>
              </w:rPr>
              <w:t>На одно место при вместимости учреждений:</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от 40 до 400 - </w:t>
            </w:r>
            <w:smartTag w:uri="urn:schemas-microsoft-com:office:smarttags" w:element="metricconverter">
              <w:smartTagPr>
                <w:attr w:name="ProductID" w:val="50 м2"/>
              </w:smartTagPr>
              <w:r w:rsidRPr="00B33909">
                <w:rPr>
                  <w:rFonts w:ascii="Times New Roman" w:hAnsi="Times New Roman" w:cs="Times New Roman"/>
                </w:rPr>
                <w:t>50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от 400 до 500 - </w:t>
            </w:r>
            <w:smartTag w:uri="urn:schemas-microsoft-com:office:smarttags" w:element="metricconverter">
              <w:smartTagPr>
                <w:attr w:name="ProductID" w:val="60 м2"/>
              </w:smartTagPr>
              <w:r w:rsidRPr="00B33909">
                <w:rPr>
                  <w:rFonts w:ascii="Times New Roman" w:hAnsi="Times New Roman" w:cs="Times New Roman"/>
                </w:rPr>
                <w:t>60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от 500 до 600 - </w:t>
            </w:r>
            <w:smartTag w:uri="urn:schemas-microsoft-com:office:smarttags" w:element="metricconverter">
              <w:smartTagPr>
                <w:attr w:name="ProductID" w:val="50 м2"/>
              </w:smartTagPr>
              <w:r w:rsidRPr="00B33909">
                <w:rPr>
                  <w:rFonts w:ascii="Times New Roman" w:hAnsi="Times New Roman" w:cs="Times New Roman"/>
                </w:rPr>
                <w:t>50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от 600 до 800 - </w:t>
            </w:r>
            <w:smartTag w:uri="urn:schemas-microsoft-com:office:smarttags" w:element="metricconverter">
              <w:smartTagPr>
                <w:attr w:name="ProductID" w:val="40 м2"/>
              </w:smartTagPr>
              <w:r w:rsidRPr="00B33909">
                <w:rPr>
                  <w:rFonts w:ascii="Times New Roman" w:hAnsi="Times New Roman" w:cs="Times New Roman"/>
                </w:rPr>
                <w:t>40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b/>
              </w:rPr>
            </w:pPr>
            <w:r w:rsidRPr="00B33909">
              <w:rPr>
                <w:rFonts w:ascii="Times New Roman" w:hAnsi="Times New Roman" w:cs="Times New Roman"/>
              </w:rPr>
              <w:t xml:space="preserve">от 800 до 1100 - </w:t>
            </w:r>
            <w:smartTag w:uri="urn:schemas-microsoft-com:office:smarttags" w:element="metricconverter">
              <w:smartTagPr>
                <w:attr w:name="ProductID" w:val="33 м2"/>
              </w:smartTagPr>
              <w:r w:rsidRPr="00B33909">
                <w:rPr>
                  <w:rFonts w:ascii="Times New Roman" w:hAnsi="Times New Roman" w:cs="Times New Roman"/>
                </w:rPr>
                <w:t>33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tc>
        <w:tc>
          <w:tcPr>
            <w:tcW w:w="1497"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На земельном участке выделяются следующие зоны: учебно-опытная, физкультурно-спортивная, отдыха, хозяйственная.</w:t>
            </w:r>
          </w:p>
          <w:p w:rsidR="002B3EBA" w:rsidRPr="00B33909" w:rsidRDefault="002B3EBA" w:rsidP="0076329B">
            <w:pPr>
              <w:rPr>
                <w:rFonts w:ascii="Times New Roman" w:hAnsi="Times New Roman" w:cs="Times New Roman"/>
              </w:rPr>
            </w:pPr>
            <w:r w:rsidRPr="00B33909">
              <w:rPr>
                <w:rFonts w:ascii="Times New Roman" w:hAnsi="Times New Roman" w:cs="Times New Roman"/>
              </w:rPr>
              <w:t>Спортивная зона школы может быть объединена с физкультурно-оздоровительным комплексом для населения ближайших кварталов.</w:t>
            </w:r>
          </w:p>
        </w:tc>
      </w:tr>
    </w:tbl>
    <w:p w:rsidR="002B3EBA" w:rsidRPr="00B33909" w:rsidRDefault="002B3EBA" w:rsidP="002B3EBA">
      <w:pPr>
        <w:pStyle w:val="a4"/>
        <w:ind w:firstLine="567"/>
      </w:pPr>
      <w:r w:rsidRPr="00B33909">
        <w:rPr>
          <w:u w:val="single"/>
        </w:rPr>
        <w:lastRenderedPageBreak/>
        <w:t>Примечания</w:t>
      </w:r>
      <w:r w:rsidRPr="00B33909">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2B3EBA" w:rsidRPr="00B33909" w:rsidRDefault="002B3EBA" w:rsidP="002B3EBA">
      <w:pPr>
        <w:pStyle w:val="a4"/>
        <w:ind w:firstLine="567"/>
      </w:pPr>
      <w:r w:rsidRPr="00B33909">
        <w:t>3.4.9. Радиус обслуживания общеобразовательными учреждениями на территориях населенных пунктов:</w:t>
      </w:r>
    </w:p>
    <w:p w:rsidR="002B3EBA" w:rsidRPr="00B33909" w:rsidRDefault="002B3EBA" w:rsidP="002B3EBA">
      <w:pPr>
        <w:pStyle w:val="2"/>
        <w:numPr>
          <w:ilvl w:val="0"/>
          <w:numId w:val="0"/>
        </w:numPr>
        <w:tabs>
          <w:tab w:val="num" w:pos="643"/>
        </w:tabs>
        <w:ind w:left="643" w:hanging="360"/>
        <w:rPr>
          <w:b/>
        </w:rPr>
      </w:pPr>
      <w:r w:rsidRPr="00B33909">
        <w:tab/>
        <w:t xml:space="preserve">- зона многоквартирной и малоэтажной жилой застройки – </w:t>
      </w:r>
      <w:smartTag w:uri="urn:schemas-microsoft-com:office:smarttags" w:element="metricconverter">
        <w:smartTagPr>
          <w:attr w:name="ProductID" w:val="500 м"/>
        </w:smartTagPr>
        <w:r w:rsidRPr="00B33909">
          <w:rPr>
            <w:b/>
          </w:rPr>
          <w:t>500 м</w:t>
        </w:r>
      </w:smartTag>
      <w:r w:rsidRPr="00B33909">
        <w:rPr>
          <w:b/>
        </w:rPr>
        <w:t>;</w:t>
      </w:r>
    </w:p>
    <w:p w:rsidR="002B3EBA" w:rsidRPr="00B33909" w:rsidRDefault="002B3EBA" w:rsidP="002B3EBA">
      <w:pPr>
        <w:pStyle w:val="2"/>
        <w:numPr>
          <w:ilvl w:val="0"/>
          <w:numId w:val="0"/>
        </w:numPr>
        <w:tabs>
          <w:tab w:val="num" w:pos="643"/>
        </w:tabs>
        <w:ind w:left="643"/>
        <w:rPr>
          <w:b/>
        </w:rPr>
      </w:pPr>
      <w:r w:rsidRPr="00B33909">
        <w:t xml:space="preserve">- зона застройки объектами индивидуального жилищного строительства (для начальных классов) – </w:t>
      </w:r>
      <w:r w:rsidRPr="00B33909">
        <w:rPr>
          <w:b/>
        </w:rPr>
        <w:t>750 (500) м;</w:t>
      </w:r>
    </w:p>
    <w:p w:rsidR="002B3EBA" w:rsidRPr="00B33909" w:rsidRDefault="002B3EBA" w:rsidP="002B3EBA">
      <w:pPr>
        <w:pStyle w:val="2"/>
        <w:numPr>
          <w:ilvl w:val="0"/>
          <w:numId w:val="0"/>
        </w:numPr>
        <w:tabs>
          <w:tab w:val="num" w:pos="0"/>
        </w:tabs>
        <w:ind w:firstLine="567"/>
      </w:pPr>
      <w:proofErr w:type="gramStart"/>
      <w:r w:rsidRPr="00B33909">
        <w:t xml:space="preserve">- допускается размещение на расстоянии транспортной доступности: для обучающихся </w:t>
      </w:r>
      <w:r w:rsidRPr="00B33909">
        <w:rPr>
          <w:lang w:val="en-US"/>
        </w:rPr>
        <w:t>I</w:t>
      </w:r>
      <w:r w:rsidRPr="00B33909">
        <w:t xml:space="preserve"> ступени обучения - не более </w:t>
      </w:r>
      <w:smartTag w:uri="urn:schemas-microsoft-com:office:smarttags" w:element="metricconverter">
        <w:smartTagPr>
          <w:attr w:name="ProductID" w:val="2 км"/>
        </w:smartTagPr>
        <w:r w:rsidRPr="00B33909">
          <w:t>2 км</w:t>
        </w:r>
      </w:smartTag>
      <w:r w:rsidRPr="00B33909">
        <w:t xml:space="preserve"> пешком и не более 15 минут (в одну сторону) при транспортном обслуживании, для обучающихся </w:t>
      </w:r>
      <w:r w:rsidRPr="00B33909">
        <w:rPr>
          <w:lang w:val="en-US"/>
        </w:rPr>
        <w:t>II</w:t>
      </w:r>
      <w:r w:rsidRPr="00B33909">
        <w:t xml:space="preserve"> и </w:t>
      </w:r>
      <w:r w:rsidRPr="00B33909">
        <w:rPr>
          <w:lang w:val="en-US"/>
        </w:rPr>
        <w:t>III</w:t>
      </w:r>
      <w:r w:rsidRPr="00B33909">
        <w:t xml:space="preserve"> ступени - не более </w:t>
      </w:r>
      <w:smartTag w:uri="urn:schemas-microsoft-com:office:smarttags" w:element="metricconverter">
        <w:smartTagPr>
          <w:attr w:name="ProductID" w:val="4 км"/>
        </w:smartTagPr>
        <w:r w:rsidRPr="00B33909">
          <w:t>4 км</w:t>
        </w:r>
      </w:smartTag>
      <w:r w:rsidRPr="00B33909">
        <w:t xml:space="preserve"> пешком и не более 30 минут (в одну сторону) при транспортном обслуживании.</w:t>
      </w:r>
      <w:proofErr w:type="gramEnd"/>
    </w:p>
    <w:p w:rsidR="002B3EBA" w:rsidRPr="00B33909" w:rsidRDefault="002B3EBA" w:rsidP="002B3EBA">
      <w:pPr>
        <w:pStyle w:val="5"/>
        <w:spacing w:before="0"/>
        <w:ind w:firstLine="567"/>
        <w:rPr>
          <w:rFonts w:ascii="Times New Roman" w:hAnsi="Times New Roman" w:cs="Times New Roman"/>
          <w:b/>
          <w:color w:val="auto"/>
        </w:rPr>
      </w:pPr>
      <w:r w:rsidRPr="00B33909">
        <w:rPr>
          <w:rFonts w:ascii="Times New Roman" w:hAnsi="Times New Roman" w:cs="Times New Roman"/>
          <w:color w:val="auto"/>
          <w:u w:val="single"/>
        </w:rPr>
        <w:t>Примечания</w:t>
      </w:r>
      <w:r w:rsidRPr="00B33909">
        <w:rPr>
          <w:rFonts w:ascii="Times New Roman" w:hAnsi="Times New Roman" w:cs="Times New Roman"/>
          <w:color w:val="auto"/>
        </w:rPr>
        <w:t xml:space="preserve">:  </w:t>
      </w:r>
    </w:p>
    <w:p w:rsidR="002B3EBA" w:rsidRPr="00B33909" w:rsidRDefault="002B3EBA" w:rsidP="002B3EBA">
      <w:pPr>
        <w:pStyle w:val="a4"/>
        <w:ind w:firstLine="567"/>
      </w:pPr>
      <w:r w:rsidRPr="00B33909">
        <w:t>1. Указанный радиус обслуживания не распространяется на специализированные общеобразовательные учреждения.</w:t>
      </w:r>
    </w:p>
    <w:p w:rsidR="002B3EBA" w:rsidRPr="00B33909" w:rsidRDefault="002B3EBA" w:rsidP="00385BA2">
      <w:pPr>
        <w:pStyle w:val="a4"/>
        <w:ind w:firstLine="567"/>
        <w:rPr>
          <w:i/>
        </w:rPr>
      </w:pPr>
      <w:r w:rsidRPr="00B33909">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B33909">
          <w:t>15 км</w:t>
        </w:r>
      </w:smartTag>
      <w:r w:rsidRPr="00B33909">
        <w:t>.</w:t>
      </w:r>
    </w:p>
    <w:p w:rsidR="002B3EBA" w:rsidRPr="00B33909" w:rsidRDefault="002B3EBA" w:rsidP="002B3EBA">
      <w:pPr>
        <w:pStyle w:val="6"/>
        <w:spacing w:before="0"/>
        <w:ind w:firstLine="567"/>
        <w:rPr>
          <w:rFonts w:ascii="Times New Roman" w:hAnsi="Times New Roman" w:cs="Times New Roman"/>
          <w:b/>
          <w:i w:val="0"/>
          <w:color w:val="auto"/>
        </w:rPr>
      </w:pPr>
      <w:r w:rsidRPr="00B33909">
        <w:rPr>
          <w:rFonts w:ascii="Times New Roman" w:hAnsi="Times New Roman" w:cs="Times New Roman"/>
          <w:i w:val="0"/>
          <w:color w:val="auto"/>
        </w:rPr>
        <w:t>3.4.10. Расстояние от стен зданий общеобразовательных школ и границ земельных участков детских дошкольных учреждений до красной линии:</w:t>
      </w:r>
    </w:p>
    <w:p w:rsidR="002B3EBA" w:rsidRPr="00B33909" w:rsidRDefault="002B3EBA" w:rsidP="002B3EBA">
      <w:pPr>
        <w:pStyle w:val="2"/>
        <w:numPr>
          <w:ilvl w:val="0"/>
          <w:numId w:val="0"/>
        </w:numPr>
        <w:ind w:left="643" w:hanging="76"/>
      </w:pPr>
      <w:r w:rsidRPr="00B33909">
        <w:t xml:space="preserve">-в сельских населенных пунктах - </w:t>
      </w:r>
      <w:smartTag w:uri="urn:schemas-microsoft-com:office:smarttags" w:element="metricconverter">
        <w:smartTagPr>
          <w:attr w:name="ProductID" w:val="10 м"/>
        </w:smartTagPr>
        <w:r w:rsidRPr="00B33909">
          <w:t>10 м</w:t>
        </w:r>
      </w:smartTag>
      <w:r w:rsidRPr="00B33909">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14</w:t>
      </w:r>
    </w:p>
    <w:tbl>
      <w:tblPr>
        <w:tblW w:w="5000" w:type="pct"/>
        <w:tblLook w:val="0000"/>
      </w:tblPr>
      <w:tblGrid>
        <w:gridCol w:w="2530"/>
        <w:gridCol w:w="3921"/>
        <w:gridCol w:w="1897"/>
        <w:gridCol w:w="2214"/>
      </w:tblGrid>
      <w:tr w:rsidR="002B3EBA" w:rsidRPr="00B33909" w:rsidTr="0076329B">
        <w:tc>
          <w:tcPr>
            <w:tcW w:w="119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Учреждение</w:t>
            </w:r>
          </w:p>
        </w:tc>
        <w:tc>
          <w:tcPr>
            <w:tcW w:w="1856"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898"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r>
      <w:tr w:rsidR="002B3EBA" w:rsidRPr="00B33909" w:rsidTr="0076329B">
        <w:tc>
          <w:tcPr>
            <w:tcW w:w="119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Учреждения внешкольного образования</w:t>
            </w:r>
          </w:p>
        </w:tc>
        <w:tc>
          <w:tcPr>
            <w:tcW w:w="1856" w:type="pct"/>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32%, в том числе по видам:</w:t>
            </w:r>
          </w:p>
          <w:p w:rsidR="002B3EBA" w:rsidRPr="00B33909" w:rsidRDefault="002B3EBA" w:rsidP="0076329B">
            <w:pPr>
              <w:rPr>
                <w:rFonts w:ascii="Times New Roman" w:hAnsi="Times New Roman" w:cs="Times New Roman"/>
              </w:rPr>
            </w:pPr>
            <w:r w:rsidRPr="00B33909">
              <w:rPr>
                <w:rFonts w:ascii="Times New Roman" w:hAnsi="Times New Roman" w:cs="Times New Roman"/>
              </w:rPr>
              <w:t>детская спортивная школа – 20%;</w:t>
            </w:r>
          </w:p>
          <w:p w:rsidR="002B3EBA" w:rsidRPr="00B33909" w:rsidRDefault="002B3EBA" w:rsidP="0076329B">
            <w:pPr>
              <w:rPr>
                <w:rFonts w:ascii="Times New Roman" w:hAnsi="Times New Roman" w:cs="Times New Roman"/>
              </w:rPr>
            </w:pPr>
            <w:r w:rsidRPr="00B33909">
              <w:rPr>
                <w:rFonts w:ascii="Times New Roman" w:hAnsi="Times New Roman" w:cs="Times New Roman"/>
              </w:rPr>
              <w:t>детская школа искусств (музыкальная, хореографическая, художественная, …) –  12%.</w:t>
            </w:r>
          </w:p>
        </w:tc>
        <w:tc>
          <w:tcPr>
            <w:tcW w:w="89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r>
      <w:tr w:rsidR="002B3EBA" w:rsidRPr="00B33909" w:rsidTr="0076329B">
        <w:tc>
          <w:tcPr>
            <w:tcW w:w="119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Межшкольное учебно-производственное предприятие</w:t>
            </w:r>
          </w:p>
        </w:tc>
        <w:tc>
          <w:tcPr>
            <w:tcW w:w="1856"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8%</w:t>
            </w:r>
          </w:p>
        </w:tc>
        <w:tc>
          <w:tcPr>
            <w:tcW w:w="89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rPr>
                <w:rFonts w:ascii="Times New Roman" w:hAnsi="Times New Roman" w:cs="Times New Roman"/>
                <w:spacing w:val="-8"/>
              </w:rPr>
            </w:pPr>
            <w:r w:rsidRPr="00B33909">
              <w:rPr>
                <w:rFonts w:ascii="Times New Roman" w:hAnsi="Times New Roman" w:cs="Times New Roman"/>
                <w:spacing w:val="-8"/>
              </w:rPr>
              <w:t xml:space="preserve">Не менее </w:t>
            </w:r>
            <w:smartTag w:uri="urn:schemas-microsoft-com:office:smarttags" w:element="metricconverter">
              <w:smartTagPr>
                <w:attr w:name="ProductID" w:val="2 га"/>
              </w:smartTagPr>
              <w:r w:rsidRPr="00B33909">
                <w:rPr>
                  <w:rFonts w:ascii="Times New Roman" w:hAnsi="Times New Roman" w:cs="Times New Roman"/>
                  <w:spacing w:val="-8"/>
                </w:rPr>
                <w:t>2 га</w:t>
              </w:r>
            </w:smartTag>
            <w:r w:rsidRPr="00B33909">
              <w:rPr>
                <w:rFonts w:ascii="Times New Roman" w:hAnsi="Times New Roman" w:cs="Times New Roman"/>
                <w:spacing w:val="-8"/>
              </w:rPr>
              <w:t xml:space="preserve">, при устройстве автополигона не менее </w:t>
            </w:r>
            <w:smartTag w:uri="urn:schemas-microsoft-com:office:smarttags" w:element="metricconverter">
              <w:smartTagPr>
                <w:attr w:name="ProductID" w:val="3 га"/>
              </w:smartTagPr>
              <w:r w:rsidRPr="00B33909">
                <w:rPr>
                  <w:rFonts w:ascii="Times New Roman" w:hAnsi="Times New Roman" w:cs="Times New Roman"/>
                  <w:spacing w:val="-8"/>
                </w:rPr>
                <w:t>3 га</w:t>
              </w:r>
            </w:smartTag>
          </w:p>
        </w:tc>
      </w:tr>
    </w:tbl>
    <w:p w:rsidR="002B3EBA" w:rsidRPr="00B33909" w:rsidRDefault="002B3EBA" w:rsidP="002B3EBA">
      <w:pPr>
        <w:pStyle w:val="a4"/>
      </w:pPr>
      <w:r w:rsidRPr="00B33909">
        <w:rPr>
          <w:u w:val="single"/>
        </w:rPr>
        <w:t>Примечание:</w:t>
      </w:r>
      <w:r w:rsidRPr="00B33909">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3.4.12. Радиус обслуживания учреждений внешкольного образования:</w:t>
      </w:r>
    </w:p>
    <w:p w:rsidR="002B3EBA" w:rsidRPr="00B33909" w:rsidRDefault="002B3EBA" w:rsidP="002B3EBA">
      <w:pPr>
        <w:pStyle w:val="2"/>
        <w:numPr>
          <w:ilvl w:val="0"/>
          <w:numId w:val="0"/>
        </w:numPr>
        <w:ind w:firstLine="567"/>
      </w:pPr>
      <w:r w:rsidRPr="00B33909">
        <w:t xml:space="preserve">- зона многоквартирной и малоэтажной жилой застройки – </w:t>
      </w:r>
      <w:smartTag w:uri="urn:schemas-microsoft-com:office:smarttags" w:element="metricconverter">
        <w:smartTagPr>
          <w:attr w:name="ProductID" w:val="500 м"/>
        </w:smartTagPr>
        <w:r w:rsidRPr="00B33909">
          <w:t>500 м</w:t>
        </w:r>
      </w:smartTag>
      <w:r w:rsidRPr="00B33909">
        <w:t>;</w:t>
      </w:r>
    </w:p>
    <w:p w:rsidR="002B3EBA" w:rsidRPr="00B33909" w:rsidRDefault="002B3EBA" w:rsidP="002B3EBA">
      <w:pPr>
        <w:pStyle w:val="2"/>
        <w:numPr>
          <w:ilvl w:val="0"/>
          <w:numId w:val="0"/>
        </w:numPr>
        <w:ind w:firstLine="567"/>
      </w:pPr>
      <w:r w:rsidRPr="00B33909">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rsidRPr="00B33909">
          <w:t>700 м</w:t>
        </w:r>
      </w:smartTag>
      <w:r w:rsidRPr="00B33909">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3.4.13. Норма обеспеченности спортивными и физкультурно-оздоровительными учреждениями и размер их земельного участка</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1851"/>
        <w:gridCol w:w="1673"/>
        <w:gridCol w:w="2149"/>
        <w:gridCol w:w="2462"/>
      </w:tblGrid>
      <w:tr w:rsidR="002B3EBA" w:rsidRPr="00B33909" w:rsidTr="0076329B">
        <w:tc>
          <w:tcPr>
            <w:tcW w:w="1181"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Учреждение</w:t>
            </w:r>
          </w:p>
        </w:tc>
        <w:tc>
          <w:tcPr>
            <w:tcW w:w="74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Норма обеспеченности</w:t>
            </w:r>
          </w:p>
        </w:tc>
        <w:tc>
          <w:tcPr>
            <w:tcW w:w="824"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Единица измерения</w:t>
            </w:r>
          </w:p>
        </w:tc>
        <w:tc>
          <w:tcPr>
            <w:tcW w:w="104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119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1181"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Помещения для физкультурно-оздоровительных </w:t>
            </w:r>
            <w:r w:rsidRPr="00B33909">
              <w:rPr>
                <w:rFonts w:ascii="Times New Roman" w:hAnsi="Times New Roman" w:cs="Times New Roman"/>
              </w:rPr>
              <w:lastRenderedPageBreak/>
              <w:t>занятий на территории микрорайона (квартала)</w:t>
            </w:r>
          </w:p>
        </w:tc>
        <w:tc>
          <w:tcPr>
            <w:tcW w:w="74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70-80</w:t>
            </w:r>
          </w:p>
        </w:tc>
        <w:tc>
          <w:tcPr>
            <w:tcW w:w="824" w:type="pct"/>
          </w:tcPr>
          <w:p w:rsidR="002B3EBA" w:rsidRPr="00B33909" w:rsidRDefault="002B3EBA" w:rsidP="0076329B">
            <w:pPr>
              <w:rPr>
                <w:rFonts w:ascii="Times New Roman" w:hAnsi="Times New Roman" w:cs="Times New Roman"/>
              </w:rPr>
            </w:pPr>
            <w:r w:rsidRPr="00B33909">
              <w:rPr>
                <w:rFonts w:ascii="Times New Roman" w:hAnsi="Times New Roman" w:cs="Times New Roman"/>
                <w:spacing w:val="-6"/>
              </w:rPr>
              <w:t>м</w:t>
            </w:r>
            <w:proofErr w:type="gramStart"/>
            <w:r w:rsidRPr="00B33909">
              <w:rPr>
                <w:rFonts w:ascii="Times New Roman" w:hAnsi="Times New Roman" w:cs="Times New Roman"/>
                <w:spacing w:val="-6"/>
                <w:vertAlign w:val="superscript"/>
              </w:rPr>
              <w:t>2</w:t>
            </w:r>
            <w:proofErr w:type="gramEnd"/>
            <w:r w:rsidRPr="00B33909">
              <w:rPr>
                <w:rFonts w:ascii="Times New Roman" w:hAnsi="Times New Roman" w:cs="Times New Roman"/>
                <w:spacing w:val="-6"/>
              </w:rPr>
              <w:t xml:space="preserve"> </w:t>
            </w:r>
            <w:r w:rsidRPr="00B33909">
              <w:rPr>
                <w:rFonts w:ascii="Times New Roman" w:hAnsi="Times New Roman" w:cs="Times New Roman"/>
              </w:rPr>
              <w:t>общей площади на 1 чел.</w:t>
            </w:r>
          </w:p>
        </w:tc>
        <w:tc>
          <w:tcPr>
            <w:tcW w:w="1049"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c>
          <w:tcPr>
            <w:tcW w:w="1198" w:type="pct"/>
            <w:vMerge w:val="restart"/>
          </w:tcPr>
          <w:p w:rsidR="002B3EBA" w:rsidRPr="00B33909" w:rsidRDefault="002B3EBA" w:rsidP="0076329B">
            <w:pPr>
              <w:rPr>
                <w:rFonts w:ascii="Times New Roman" w:hAnsi="Times New Roman" w:cs="Times New Roman"/>
                <w:spacing w:val="-10"/>
              </w:rPr>
            </w:pPr>
            <w:r w:rsidRPr="00B33909">
              <w:rPr>
                <w:rFonts w:ascii="Times New Roman" w:hAnsi="Times New Roman" w:cs="Times New Roman"/>
              </w:rPr>
              <w:t xml:space="preserve">Физкультурно-спортивные сооружения сети </w:t>
            </w:r>
            <w:r w:rsidRPr="00B33909">
              <w:rPr>
                <w:rFonts w:ascii="Times New Roman" w:hAnsi="Times New Roman" w:cs="Times New Roman"/>
              </w:rPr>
              <w:lastRenderedPageBreak/>
              <w:t>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2B3EBA" w:rsidRPr="00B33909" w:rsidTr="0076329B">
        <w:tc>
          <w:tcPr>
            <w:tcW w:w="1181"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lastRenderedPageBreak/>
              <w:t xml:space="preserve">Спортивно-досуговый комплекс на территории малоэтажной застройки    </w:t>
            </w:r>
          </w:p>
        </w:tc>
        <w:tc>
          <w:tcPr>
            <w:tcW w:w="74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300</w:t>
            </w:r>
          </w:p>
        </w:tc>
        <w:tc>
          <w:tcPr>
            <w:tcW w:w="824" w:type="pct"/>
          </w:tcPr>
          <w:p w:rsidR="002B3EBA" w:rsidRPr="00B33909" w:rsidRDefault="002B3EBA" w:rsidP="0076329B">
            <w:pPr>
              <w:rPr>
                <w:rFonts w:ascii="Times New Roman" w:hAnsi="Times New Roman" w:cs="Times New Roman"/>
                <w:spacing w:val="-6"/>
              </w:rPr>
            </w:pPr>
            <w:r w:rsidRPr="00B33909">
              <w:rPr>
                <w:rFonts w:ascii="Times New Roman" w:hAnsi="Times New Roman" w:cs="Times New Roman"/>
                <w:spacing w:val="-6"/>
              </w:rPr>
              <w:t>м</w:t>
            </w:r>
            <w:proofErr w:type="gramStart"/>
            <w:r w:rsidRPr="00B33909">
              <w:rPr>
                <w:rFonts w:ascii="Times New Roman" w:hAnsi="Times New Roman" w:cs="Times New Roman"/>
                <w:spacing w:val="-6"/>
                <w:vertAlign w:val="superscript"/>
              </w:rPr>
              <w:t>2</w:t>
            </w:r>
            <w:proofErr w:type="gramEnd"/>
            <w:r w:rsidRPr="00B33909">
              <w:rPr>
                <w:rFonts w:ascii="Times New Roman" w:hAnsi="Times New Roman" w:cs="Times New Roman"/>
                <w:spacing w:val="-6"/>
              </w:rPr>
              <w:t xml:space="preserve"> общей площади на 1000 чел.</w:t>
            </w:r>
          </w:p>
        </w:tc>
        <w:tc>
          <w:tcPr>
            <w:tcW w:w="104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 —</w:t>
            </w:r>
          </w:p>
        </w:tc>
        <w:tc>
          <w:tcPr>
            <w:tcW w:w="1198" w:type="pct"/>
            <w:vMerge/>
          </w:tcPr>
          <w:p w:rsidR="002B3EBA" w:rsidRPr="00B33909" w:rsidRDefault="002B3EBA" w:rsidP="0076329B">
            <w:pPr>
              <w:jc w:val="both"/>
              <w:rPr>
                <w:rFonts w:ascii="Times New Roman" w:hAnsi="Times New Roman" w:cs="Times New Roman"/>
              </w:rPr>
            </w:pPr>
          </w:p>
        </w:tc>
      </w:tr>
      <w:tr w:rsidR="002B3EBA" w:rsidRPr="00B33909" w:rsidTr="0076329B">
        <w:tc>
          <w:tcPr>
            <w:tcW w:w="1181"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Спортивные залы общего пользования</w:t>
            </w:r>
          </w:p>
        </w:tc>
        <w:tc>
          <w:tcPr>
            <w:tcW w:w="74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350</w:t>
            </w:r>
          </w:p>
        </w:tc>
        <w:tc>
          <w:tcPr>
            <w:tcW w:w="824" w:type="pct"/>
          </w:tcPr>
          <w:p w:rsidR="002B3EBA" w:rsidRPr="00B33909" w:rsidRDefault="002B3EBA" w:rsidP="0076329B">
            <w:pPr>
              <w:rPr>
                <w:rFonts w:ascii="Times New Roman" w:hAnsi="Times New Roman" w:cs="Times New Roman"/>
              </w:rPr>
            </w:pPr>
            <w:r w:rsidRPr="00B33909">
              <w:rPr>
                <w:rFonts w:ascii="Times New Roman" w:hAnsi="Times New Roman" w:cs="Times New Roman"/>
                <w:spacing w:val="-6"/>
              </w:rPr>
              <w:t>м</w:t>
            </w:r>
            <w:proofErr w:type="gramStart"/>
            <w:r w:rsidRPr="00B33909">
              <w:rPr>
                <w:rFonts w:ascii="Times New Roman" w:hAnsi="Times New Roman" w:cs="Times New Roman"/>
                <w:spacing w:val="-6"/>
                <w:vertAlign w:val="superscript"/>
              </w:rPr>
              <w:t>2</w:t>
            </w:r>
            <w:proofErr w:type="gramEnd"/>
            <w:r w:rsidRPr="00B33909">
              <w:rPr>
                <w:rFonts w:ascii="Times New Roman" w:hAnsi="Times New Roman" w:cs="Times New Roman"/>
              </w:rPr>
              <w:t xml:space="preserve"> на 1000 чел.</w:t>
            </w:r>
          </w:p>
        </w:tc>
        <w:tc>
          <w:tcPr>
            <w:tcW w:w="104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 —</w:t>
            </w:r>
          </w:p>
        </w:tc>
        <w:tc>
          <w:tcPr>
            <w:tcW w:w="1198" w:type="pct"/>
            <w:vMerge/>
          </w:tcPr>
          <w:p w:rsidR="002B3EBA" w:rsidRPr="00B33909" w:rsidRDefault="002B3EBA" w:rsidP="0076329B">
            <w:pPr>
              <w:jc w:val="both"/>
              <w:rPr>
                <w:rFonts w:ascii="Times New Roman" w:hAnsi="Times New Roman" w:cs="Times New Roman"/>
              </w:rPr>
            </w:pPr>
          </w:p>
        </w:tc>
      </w:tr>
      <w:tr w:rsidR="002B3EBA" w:rsidRPr="00B33909" w:rsidTr="0076329B">
        <w:tc>
          <w:tcPr>
            <w:tcW w:w="1181"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Плоскостные сооружения</w:t>
            </w:r>
          </w:p>
        </w:tc>
        <w:tc>
          <w:tcPr>
            <w:tcW w:w="749"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1950 </w:t>
            </w:r>
          </w:p>
        </w:tc>
        <w:tc>
          <w:tcPr>
            <w:tcW w:w="824" w:type="pct"/>
          </w:tcPr>
          <w:p w:rsidR="002B3EBA" w:rsidRPr="00B33909" w:rsidRDefault="002B3EBA" w:rsidP="0076329B">
            <w:pPr>
              <w:rPr>
                <w:rFonts w:ascii="Times New Roman" w:hAnsi="Times New Roman" w:cs="Times New Roman"/>
              </w:rPr>
            </w:pPr>
            <w:r w:rsidRPr="00B33909">
              <w:rPr>
                <w:rFonts w:ascii="Times New Roman" w:hAnsi="Times New Roman" w:cs="Times New Roman"/>
                <w:spacing w:val="-6"/>
              </w:rPr>
              <w:t>м</w:t>
            </w:r>
            <w:proofErr w:type="gramStart"/>
            <w:r w:rsidRPr="00B33909">
              <w:rPr>
                <w:rFonts w:ascii="Times New Roman" w:hAnsi="Times New Roman" w:cs="Times New Roman"/>
                <w:spacing w:val="-6"/>
                <w:vertAlign w:val="superscript"/>
              </w:rPr>
              <w:t>2</w:t>
            </w:r>
            <w:proofErr w:type="gramEnd"/>
            <w:r w:rsidRPr="00B33909">
              <w:rPr>
                <w:rFonts w:ascii="Times New Roman" w:hAnsi="Times New Roman" w:cs="Times New Roman"/>
              </w:rPr>
              <w:t xml:space="preserve"> </w:t>
            </w:r>
            <w:r w:rsidRPr="00B33909">
              <w:rPr>
                <w:rFonts w:ascii="Times New Roman" w:hAnsi="Times New Roman" w:cs="Times New Roman"/>
                <w:spacing w:val="-6"/>
              </w:rPr>
              <w:t>на 1000 чел.</w:t>
            </w:r>
          </w:p>
        </w:tc>
        <w:tc>
          <w:tcPr>
            <w:tcW w:w="1049" w:type="pct"/>
          </w:tcPr>
          <w:p w:rsidR="002B3EBA" w:rsidRPr="00B33909" w:rsidRDefault="002B3EBA" w:rsidP="0076329B">
            <w:pPr>
              <w:rPr>
                <w:rFonts w:ascii="Times New Roman" w:hAnsi="Times New Roman" w:cs="Times New Roman"/>
              </w:rPr>
            </w:pPr>
          </w:p>
        </w:tc>
        <w:tc>
          <w:tcPr>
            <w:tcW w:w="1198" w:type="pct"/>
            <w:vMerge/>
          </w:tcPr>
          <w:p w:rsidR="002B3EBA" w:rsidRPr="00B33909" w:rsidRDefault="002B3EBA" w:rsidP="0076329B">
            <w:pPr>
              <w:jc w:val="both"/>
              <w:rPr>
                <w:rFonts w:ascii="Times New Roman" w:hAnsi="Times New Roman" w:cs="Times New Roman"/>
              </w:rPr>
            </w:pPr>
          </w:p>
        </w:tc>
      </w:tr>
      <w:tr w:rsidR="002B3EBA" w:rsidRPr="00B33909" w:rsidTr="0076329B">
        <w:tc>
          <w:tcPr>
            <w:tcW w:w="1181"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Крытые бассейны общего пользования</w:t>
            </w:r>
          </w:p>
        </w:tc>
        <w:tc>
          <w:tcPr>
            <w:tcW w:w="749"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20-25</w:t>
            </w:r>
          </w:p>
        </w:tc>
        <w:tc>
          <w:tcPr>
            <w:tcW w:w="824" w:type="pct"/>
          </w:tcPr>
          <w:p w:rsidR="002B3EBA" w:rsidRPr="00B33909" w:rsidRDefault="002B3EBA" w:rsidP="0076329B">
            <w:pPr>
              <w:rPr>
                <w:rFonts w:ascii="Times New Roman" w:hAnsi="Times New Roman" w:cs="Times New Roman"/>
              </w:rPr>
            </w:pPr>
            <w:r w:rsidRPr="00B33909">
              <w:rPr>
                <w:rFonts w:ascii="Times New Roman" w:hAnsi="Times New Roman" w:cs="Times New Roman"/>
                <w:spacing w:val="-6"/>
              </w:rPr>
              <w:t>м</w:t>
            </w:r>
            <w:proofErr w:type="gramStart"/>
            <w:r w:rsidRPr="00B33909">
              <w:rPr>
                <w:rFonts w:ascii="Times New Roman" w:hAnsi="Times New Roman" w:cs="Times New Roman"/>
                <w:spacing w:val="-6"/>
                <w:vertAlign w:val="superscript"/>
              </w:rPr>
              <w:t>2</w:t>
            </w:r>
            <w:proofErr w:type="gramEnd"/>
            <w:r w:rsidRPr="00B33909">
              <w:rPr>
                <w:rFonts w:ascii="Times New Roman" w:hAnsi="Times New Roman" w:cs="Times New Roman"/>
              </w:rPr>
              <w:t xml:space="preserve"> зеркала воды на 1000 чел.</w:t>
            </w:r>
          </w:p>
        </w:tc>
        <w:tc>
          <w:tcPr>
            <w:tcW w:w="104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c>
          <w:tcPr>
            <w:tcW w:w="1198" w:type="pct"/>
            <w:vMerge/>
          </w:tcPr>
          <w:p w:rsidR="002B3EBA" w:rsidRPr="00B33909" w:rsidRDefault="002B3EBA" w:rsidP="0076329B">
            <w:pPr>
              <w:jc w:val="both"/>
              <w:rPr>
                <w:rFonts w:ascii="Times New Roman" w:hAnsi="Times New Roman" w:cs="Times New Roman"/>
              </w:rPr>
            </w:pPr>
          </w:p>
        </w:tc>
      </w:tr>
    </w:tbl>
    <w:p w:rsidR="002B3EBA" w:rsidRPr="00B33909" w:rsidRDefault="002B3EBA" w:rsidP="002B3EBA">
      <w:pPr>
        <w:pStyle w:val="a4"/>
      </w:pPr>
      <w:r w:rsidRPr="00B33909">
        <w:rPr>
          <w:u w:val="single"/>
        </w:rPr>
        <w:t>Примечание</w:t>
      </w:r>
      <w:r w:rsidRPr="00B33909">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2B3EBA" w:rsidRPr="00B33909" w:rsidRDefault="002B3EBA" w:rsidP="002B3EBA">
      <w:pPr>
        <w:pStyle w:val="2"/>
        <w:numPr>
          <w:ilvl w:val="0"/>
          <w:numId w:val="0"/>
        </w:numPr>
        <w:ind w:left="567"/>
      </w:pPr>
      <w:r w:rsidRPr="00B33909">
        <w:t xml:space="preserve">- зона многоквартирной и малоэтажной жилой застройки – </w:t>
      </w:r>
      <w:smartTag w:uri="urn:schemas-microsoft-com:office:smarttags" w:element="metricconverter">
        <w:smartTagPr>
          <w:attr w:name="ProductID" w:val="500 м"/>
        </w:smartTagPr>
        <w:r w:rsidRPr="00B33909">
          <w:t>500 м</w:t>
        </w:r>
      </w:smartTag>
      <w:r w:rsidRPr="00B33909">
        <w:t>;</w:t>
      </w:r>
    </w:p>
    <w:p w:rsidR="002B3EBA" w:rsidRPr="00B33909" w:rsidRDefault="002B3EBA" w:rsidP="002B3EBA">
      <w:pPr>
        <w:pStyle w:val="2"/>
        <w:numPr>
          <w:ilvl w:val="0"/>
          <w:numId w:val="0"/>
        </w:numPr>
        <w:ind w:firstLine="567"/>
      </w:pPr>
      <w:r w:rsidRPr="00B33909">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rsidRPr="00B33909">
          <w:t>700 м</w:t>
        </w:r>
      </w:smartTag>
      <w:r w:rsidRPr="00B33909">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B33909">
          <w:rPr>
            <w:rFonts w:ascii="Times New Roman" w:hAnsi="Times New Roman" w:cs="Times New Roman"/>
          </w:rPr>
          <w:t>1500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3.4.16. Норма обеспеченности учреждениями культуры для сельских населенных пунктов или их групп</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214"/>
        <w:gridCol w:w="1741"/>
        <w:gridCol w:w="2372"/>
        <w:gridCol w:w="1899"/>
      </w:tblGrid>
      <w:tr w:rsidR="002B3EBA" w:rsidRPr="00B33909" w:rsidTr="0076329B">
        <w:tc>
          <w:tcPr>
            <w:tcW w:w="1106"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Учреждение</w:t>
            </w:r>
          </w:p>
        </w:tc>
        <w:tc>
          <w:tcPr>
            <w:tcW w:w="1048"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Размер населенного пункта</w:t>
            </w:r>
          </w:p>
        </w:tc>
        <w:tc>
          <w:tcPr>
            <w:tcW w:w="824"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Единица измерения</w:t>
            </w:r>
          </w:p>
        </w:tc>
        <w:tc>
          <w:tcPr>
            <w:tcW w:w="1123"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Норма обеспеченности</w:t>
            </w:r>
          </w:p>
        </w:tc>
        <w:tc>
          <w:tcPr>
            <w:tcW w:w="899"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1106" w:type="pct"/>
            <w:shd w:val="clear" w:color="auto" w:fill="auto"/>
            <w:vAlign w:val="center"/>
          </w:tcPr>
          <w:p w:rsidR="002B3EBA" w:rsidRPr="00B33909" w:rsidRDefault="002B3EBA" w:rsidP="0076329B">
            <w:pPr>
              <w:snapToGrid w:val="0"/>
              <w:rPr>
                <w:rFonts w:ascii="Times New Roman" w:hAnsi="Times New Roman" w:cs="Times New Roman"/>
                <w:spacing w:val="-10"/>
              </w:rPr>
            </w:pPr>
            <w:r w:rsidRPr="00B33909">
              <w:rPr>
                <w:rFonts w:ascii="Times New Roman" w:hAnsi="Times New Roman" w:cs="Times New Roman"/>
                <w:spacing w:val="-10"/>
              </w:rPr>
              <w:t>Помещения для организации досуга населения, детей и подростков (в жилой застройке)</w:t>
            </w:r>
          </w:p>
        </w:tc>
        <w:tc>
          <w:tcPr>
            <w:tcW w:w="1048" w:type="pct"/>
            <w:shd w:val="clear" w:color="auto" w:fill="auto"/>
            <w:vAlign w:val="center"/>
          </w:tcPr>
          <w:p w:rsidR="002B3EBA" w:rsidRPr="00B33909" w:rsidRDefault="002B3EBA" w:rsidP="0076329B">
            <w:pPr>
              <w:snapToGrid w:val="0"/>
              <w:jc w:val="center"/>
              <w:rPr>
                <w:rFonts w:ascii="Times New Roman" w:hAnsi="Times New Roman" w:cs="Times New Roman"/>
              </w:rPr>
            </w:pPr>
          </w:p>
        </w:tc>
        <w:tc>
          <w:tcPr>
            <w:tcW w:w="824" w:type="pct"/>
            <w:shd w:val="clear" w:color="auto" w:fill="auto"/>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 xml:space="preserve"> площади пола на 1000 чел.</w:t>
            </w:r>
          </w:p>
        </w:tc>
        <w:tc>
          <w:tcPr>
            <w:tcW w:w="1123" w:type="pct"/>
            <w:shd w:val="clear" w:color="auto" w:fill="auto"/>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50-60</w:t>
            </w:r>
          </w:p>
        </w:tc>
        <w:tc>
          <w:tcPr>
            <w:tcW w:w="899" w:type="pct"/>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Возможна организация на базе школы</w:t>
            </w:r>
          </w:p>
        </w:tc>
      </w:tr>
      <w:tr w:rsidR="002B3EBA" w:rsidRPr="00B33909" w:rsidTr="0076329B">
        <w:trPr>
          <w:trHeight w:val="161"/>
        </w:trPr>
        <w:tc>
          <w:tcPr>
            <w:tcW w:w="1106" w:type="pct"/>
            <w:vMerge w:val="restart"/>
            <w:shd w:val="clear" w:color="auto" w:fill="auto"/>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Клубы, дома культуры</w:t>
            </w:r>
          </w:p>
        </w:tc>
        <w:tc>
          <w:tcPr>
            <w:tcW w:w="1048"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0,5 тыс. чел.</w:t>
            </w:r>
          </w:p>
        </w:tc>
        <w:tc>
          <w:tcPr>
            <w:tcW w:w="824" w:type="pct"/>
            <w:vMerge w:val="restar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посет. мест </w:t>
            </w:r>
            <w:proofErr w:type="gramStart"/>
            <w:r w:rsidRPr="00B33909">
              <w:rPr>
                <w:rFonts w:ascii="Times New Roman" w:hAnsi="Times New Roman" w:cs="Times New Roman"/>
              </w:rPr>
              <w:t>на</w:t>
            </w:r>
            <w:proofErr w:type="gramEnd"/>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 1 тыс. чел.</w:t>
            </w:r>
          </w:p>
        </w:tc>
        <w:tc>
          <w:tcPr>
            <w:tcW w:w="1123"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200</w:t>
            </w:r>
          </w:p>
        </w:tc>
        <w:tc>
          <w:tcPr>
            <w:tcW w:w="899" w:type="pct"/>
            <w:vMerge w:val="restart"/>
          </w:tcPr>
          <w:p w:rsidR="002B3EBA" w:rsidRPr="00B33909" w:rsidRDefault="002B3EBA" w:rsidP="0076329B">
            <w:pPr>
              <w:jc w:val="center"/>
              <w:rPr>
                <w:rFonts w:ascii="Times New Roman" w:hAnsi="Times New Roman" w:cs="Times New Roman"/>
              </w:rPr>
            </w:pPr>
          </w:p>
        </w:tc>
      </w:tr>
      <w:tr w:rsidR="002B3EBA" w:rsidRPr="00B33909" w:rsidTr="0076329B">
        <w:tc>
          <w:tcPr>
            <w:tcW w:w="1106" w:type="pct"/>
            <w:vMerge/>
            <w:shd w:val="clear" w:color="auto" w:fill="auto"/>
          </w:tcPr>
          <w:p w:rsidR="002B3EBA" w:rsidRPr="00B33909" w:rsidRDefault="002B3EBA" w:rsidP="0076329B">
            <w:pPr>
              <w:rPr>
                <w:rFonts w:ascii="Times New Roman" w:hAnsi="Times New Roman" w:cs="Times New Roman"/>
              </w:rPr>
            </w:pPr>
          </w:p>
        </w:tc>
        <w:tc>
          <w:tcPr>
            <w:tcW w:w="1048"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от 0,5 до 1,0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24" w:type="pct"/>
            <w:vMerge/>
            <w:shd w:val="clear" w:color="auto" w:fill="auto"/>
            <w:vAlign w:val="center"/>
          </w:tcPr>
          <w:p w:rsidR="002B3EBA" w:rsidRPr="00B33909" w:rsidRDefault="002B3EBA" w:rsidP="0076329B">
            <w:pPr>
              <w:jc w:val="center"/>
              <w:rPr>
                <w:rFonts w:ascii="Times New Roman" w:hAnsi="Times New Roman" w:cs="Times New Roman"/>
              </w:rPr>
            </w:pPr>
          </w:p>
        </w:tc>
        <w:tc>
          <w:tcPr>
            <w:tcW w:w="1123"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175</w:t>
            </w:r>
          </w:p>
        </w:tc>
        <w:tc>
          <w:tcPr>
            <w:tcW w:w="899" w:type="pct"/>
            <w:vMerge/>
          </w:tcPr>
          <w:p w:rsidR="002B3EBA" w:rsidRPr="00B33909" w:rsidRDefault="002B3EBA" w:rsidP="0076329B">
            <w:pPr>
              <w:jc w:val="center"/>
              <w:rPr>
                <w:rFonts w:ascii="Times New Roman" w:hAnsi="Times New Roman" w:cs="Times New Roman"/>
              </w:rPr>
            </w:pPr>
          </w:p>
        </w:tc>
      </w:tr>
      <w:tr w:rsidR="002B3EBA" w:rsidRPr="00B33909" w:rsidTr="0076329B">
        <w:tc>
          <w:tcPr>
            <w:tcW w:w="1106" w:type="pct"/>
            <w:vMerge/>
            <w:shd w:val="clear" w:color="auto" w:fill="auto"/>
          </w:tcPr>
          <w:p w:rsidR="002B3EBA" w:rsidRPr="00B33909" w:rsidRDefault="002B3EBA" w:rsidP="0076329B">
            <w:pPr>
              <w:rPr>
                <w:rFonts w:ascii="Times New Roman" w:hAnsi="Times New Roman" w:cs="Times New Roman"/>
              </w:rPr>
            </w:pPr>
          </w:p>
        </w:tc>
        <w:tc>
          <w:tcPr>
            <w:tcW w:w="1048"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от 1,0 до 2,0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24" w:type="pct"/>
            <w:vMerge/>
            <w:shd w:val="clear" w:color="auto" w:fill="auto"/>
            <w:vAlign w:val="center"/>
          </w:tcPr>
          <w:p w:rsidR="002B3EBA" w:rsidRPr="00B33909" w:rsidRDefault="002B3EBA" w:rsidP="0076329B">
            <w:pPr>
              <w:jc w:val="center"/>
              <w:rPr>
                <w:rFonts w:ascii="Times New Roman" w:hAnsi="Times New Roman" w:cs="Times New Roman"/>
              </w:rPr>
            </w:pPr>
          </w:p>
        </w:tc>
        <w:tc>
          <w:tcPr>
            <w:tcW w:w="1123"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150</w:t>
            </w:r>
          </w:p>
        </w:tc>
        <w:tc>
          <w:tcPr>
            <w:tcW w:w="899" w:type="pct"/>
            <w:vMerge/>
          </w:tcPr>
          <w:p w:rsidR="002B3EBA" w:rsidRPr="00B33909" w:rsidRDefault="002B3EBA" w:rsidP="0076329B">
            <w:pPr>
              <w:jc w:val="center"/>
              <w:rPr>
                <w:rFonts w:ascii="Times New Roman" w:hAnsi="Times New Roman" w:cs="Times New Roman"/>
              </w:rPr>
            </w:pPr>
          </w:p>
        </w:tc>
      </w:tr>
      <w:tr w:rsidR="002B3EBA" w:rsidRPr="00B33909" w:rsidTr="0076329B">
        <w:trPr>
          <w:trHeight w:val="177"/>
        </w:trPr>
        <w:tc>
          <w:tcPr>
            <w:tcW w:w="1106" w:type="pct"/>
            <w:shd w:val="clear" w:color="auto" w:fill="auto"/>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Дискотеки</w:t>
            </w:r>
          </w:p>
        </w:tc>
        <w:tc>
          <w:tcPr>
            <w:tcW w:w="1048" w:type="pct"/>
            <w:shd w:val="clear" w:color="auto" w:fill="auto"/>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св.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24" w:type="pct"/>
            <w:shd w:val="clear" w:color="auto" w:fill="auto"/>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мест на 1000 чел.</w:t>
            </w:r>
          </w:p>
        </w:tc>
        <w:tc>
          <w:tcPr>
            <w:tcW w:w="1123" w:type="pct"/>
            <w:shd w:val="clear" w:color="auto" w:fill="auto"/>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6 </w:t>
            </w:r>
          </w:p>
        </w:tc>
        <w:tc>
          <w:tcPr>
            <w:tcW w:w="899" w:type="pct"/>
          </w:tcPr>
          <w:p w:rsidR="002B3EBA" w:rsidRPr="00B33909" w:rsidRDefault="002B3EBA" w:rsidP="0076329B">
            <w:pPr>
              <w:snapToGrid w:val="0"/>
              <w:rPr>
                <w:rFonts w:ascii="Times New Roman" w:hAnsi="Times New Roman" w:cs="Times New Roman"/>
              </w:rPr>
            </w:pPr>
          </w:p>
        </w:tc>
      </w:tr>
      <w:tr w:rsidR="002B3EBA" w:rsidRPr="00B33909" w:rsidTr="0076329B">
        <w:trPr>
          <w:trHeight w:val="568"/>
        </w:trPr>
        <w:tc>
          <w:tcPr>
            <w:tcW w:w="1106" w:type="pct"/>
            <w:vMerge w:val="restart"/>
            <w:shd w:val="clear" w:color="auto" w:fill="auto"/>
          </w:tcPr>
          <w:p w:rsidR="002B3EBA" w:rsidRPr="00B33909" w:rsidRDefault="002B3EBA" w:rsidP="0076329B">
            <w:pPr>
              <w:rPr>
                <w:rFonts w:ascii="Times New Roman" w:hAnsi="Times New Roman" w:cs="Times New Roman"/>
              </w:rPr>
            </w:pPr>
            <w:r w:rsidRPr="00B33909">
              <w:rPr>
                <w:rFonts w:ascii="Times New Roman" w:hAnsi="Times New Roman" w:cs="Times New Roman"/>
              </w:rPr>
              <w:t>Сельские массовые библиотеки (из расчета 30-мин. доступности)</w:t>
            </w:r>
          </w:p>
        </w:tc>
        <w:tc>
          <w:tcPr>
            <w:tcW w:w="1048"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1,0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24" w:type="pct"/>
            <w:vMerge w:val="restart"/>
            <w:shd w:val="clear" w:color="auto" w:fill="auto"/>
            <w:vAlign w:val="center"/>
          </w:tcPr>
          <w:p w:rsidR="002B3EBA" w:rsidRPr="00B33909" w:rsidRDefault="002B3EBA" w:rsidP="0076329B">
            <w:pPr>
              <w:rPr>
                <w:rFonts w:ascii="Times New Roman" w:hAnsi="Times New Roman" w:cs="Times New Roman"/>
                <w:spacing w:val="-6"/>
              </w:rPr>
            </w:pPr>
            <w:r w:rsidRPr="00B33909">
              <w:rPr>
                <w:rFonts w:ascii="Times New Roman" w:hAnsi="Times New Roman" w:cs="Times New Roman"/>
                <w:spacing w:val="-6"/>
              </w:rPr>
              <w:t>кол</w:t>
            </w:r>
            <w:proofErr w:type="gramStart"/>
            <w:r w:rsidRPr="00B33909">
              <w:rPr>
                <w:rFonts w:ascii="Times New Roman" w:hAnsi="Times New Roman" w:cs="Times New Roman"/>
                <w:spacing w:val="-6"/>
              </w:rPr>
              <w:t>.</w:t>
            </w:r>
            <w:proofErr w:type="gramEnd"/>
            <w:r w:rsidRPr="00B33909">
              <w:rPr>
                <w:rFonts w:ascii="Times New Roman" w:hAnsi="Times New Roman" w:cs="Times New Roman"/>
                <w:spacing w:val="-6"/>
              </w:rPr>
              <w:t xml:space="preserve"> </w:t>
            </w:r>
            <w:proofErr w:type="gramStart"/>
            <w:r w:rsidRPr="00B33909">
              <w:rPr>
                <w:rFonts w:ascii="Times New Roman" w:hAnsi="Times New Roman" w:cs="Times New Roman"/>
                <w:spacing w:val="-6"/>
              </w:rPr>
              <w:t>о</w:t>
            </w:r>
            <w:proofErr w:type="gramEnd"/>
            <w:r w:rsidRPr="00B33909">
              <w:rPr>
                <w:rFonts w:ascii="Times New Roman" w:hAnsi="Times New Roman" w:cs="Times New Roman"/>
                <w:spacing w:val="-6"/>
              </w:rPr>
              <w:t>бъектов. или</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spacing w:val="-6"/>
              </w:rPr>
              <w:t>кол</w:t>
            </w:r>
            <w:proofErr w:type="gramStart"/>
            <w:r w:rsidRPr="00B33909">
              <w:rPr>
                <w:rFonts w:ascii="Times New Roman" w:hAnsi="Times New Roman" w:cs="Times New Roman"/>
                <w:spacing w:val="-6"/>
              </w:rPr>
              <w:t>.</w:t>
            </w:r>
            <w:proofErr w:type="gramEnd"/>
            <w:r w:rsidRPr="00B33909">
              <w:rPr>
                <w:rFonts w:ascii="Times New Roman" w:hAnsi="Times New Roman" w:cs="Times New Roman"/>
                <w:spacing w:val="-6"/>
              </w:rPr>
              <w:t xml:space="preserve"> </w:t>
            </w:r>
            <w:proofErr w:type="gramStart"/>
            <w:r w:rsidRPr="00B33909">
              <w:rPr>
                <w:rFonts w:ascii="Times New Roman" w:hAnsi="Times New Roman" w:cs="Times New Roman"/>
                <w:spacing w:val="-6"/>
              </w:rPr>
              <w:t>е</w:t>
            </w:r>
            <w:proofErr w:type="gramEnd"/>
            <w:r w:rsidRPr="00B33909">
              <w:rPr>
                <w:rFonts w:ascii="Times New Roman" w:hAnsi="Times New Roman" w:cs="Times New Roman"/>
                <w:spacing w:val="-6"/>
              </w:rPr>
              <w:t>д. хранения/кол. читательских мест на 1 тыс. чел.</w:t>
            </w:r>
          </w:p>
        </w:tc>
        <w:tc>
          <w:tcPr>
            <w:tcW w:w="1123"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1 </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6000-7500/5-6</w:t>
            </w:r>
          </w:p>
        </w:tc>
        <w:tc>
          <w:tcPr>
            <w:tcW w:w="899" w:type="pct"/>
            <w:vMerge w:val="restart"/>
          </w:tcPr>
          <w:p w:rsidR="002B3EBA" w:rsidRPr="00B33909" w:rsidRDefault="002B3EBA" w:rsidP="0076329B">
            <w:pPr>
              <w:rPr>
                <w:rFonts w:ascii="Times New Roman" w:hAnsi="Times New Roman" w:cs="Times New Roman"/>
              </w:rPr>
            </w:pPr>
            <w:r w:rsidRPr="00B33909">
              <w:rPr>
                <w:rFonts w:ascii="Times New Roman" w:hAnsi="Times New Roman" w:cs="Times New Roman"/>
              </w:rPr>
              <w:t>Дополнительно в центральной библиотеке местной системе расселения на 1 тыс. чел. 4500-</w:t>
            </w:r>
            <w:r w:rsidRPr="00B33909">
              <w:rPr>
                <w:rFonts w:ascii="Times New Roman" w:hAnsi="Times New Roman" w:cs="Times New Roman"/>
              </w:rPr>
              <w:lastRenderedPageBreak/>
              <w:t>5000/3-4 ед. хранен</w:t>
            </w:r>
            <w:proofErr w:type="gramStart"/>
            <w:r w:rsidRPr="00B33909">
              <w:rPr>
                <w:rFonts w:ascii="Times New Roman" w:hAnsi="Times New Roman" w:cs="Times New Roman"/>
              </w:rPr>
              <w:t>.</w:t>
            </w:r>
            <w:proofErr w:type="gramEnd"/>
            <w:r w:rsidRPr="00B33909">
              <w:rPr>
                <w:rFonts w:ascii="Times New Roman" w:hAnsi="Times New Roman" w:cs="Times New Roman"/>
              </w:rPr>
              <w:t>/</w:t>
            </w:r>
            <w:proofErr w:type="gramStart"/>
            <w:r w:rsidRPr="00B33909">
              <w:rPr>
                <w:rFonts w:ascii="Times New Roman" w:hAnsi="Times New Roman" w:cs="Times New Roman"/>
              </w:rPr>
              <w:t>ч</w:t>
            </w:r>
            <w:proofErr w:type="gramEnd"/>
            <w:r w:rsidRPr="00B33909">
              <w:rPr>
                <w:rFonts w:ascii="Times New Roman" w:hAnsi="Times New Roman" w:cs="Times New Roman"/>
              </w:rPr>
              <w:t>ит. места</w:t>
            </w:r>
          </w:p>
        </w:tc>
      </w:tr>
      <w:tr w:rsidR="002B3EBA" w:rsidRPr="00B33909" w:rsidTr="0076329B">
        <w:trPr>
          <w:trHeight w:val="770"/>
        </w:trPr>
        <w:tc>
          <w:tcPr>
            <w:tcW w:w="1106" w:type="pct"/>
            <w:vMerge/>
            <w:shd w:val="clear" w:color="auto" w:fill="auto"/>
          </w:tcPr>
          <w:p w:rsidR="002B3EBA" w:rsidRPr="00B33909" w:rsidRDefault="002B3EBA" w:rsidP="0076329B">
            <w:pPr>
              <w:rPr>
                <w:rFonts w:ascii="Times New Roman" w:hAnsi="Times New Roman" w:cs="Times New Roman"/>
              </w:rPr>
            </w:pPr>
          </w:p>
        </w:tc>
        <w:tc>
          <w:tcPr>
            <w:tcW w:w="1048"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более 1,0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24" w:type="pct"/>
            <w:vMerge/>
            <w:shd w:val="clear" w:color="auto" w:fill="auto"/>
            <w:vAlign w:val="center"/>
          </w:tcPr>
          <w:p w:rsidR="002B3EBA" w:rsidRPr="00B33909" w:rsidRDefault="002B3EBA" w:rsidP="0076329B">
            <w:pPr>
              <w:jc w:val="center"/>
              <w:rPr>
                <w:rFonts w:ascii="Times New Roman" w:hAnsi="Times New Roman" w:cs="Times New Roman"/>
              </w:rPr>
            </w:pPr>
          </w:p>
        </w:tc>
        <w:tc>
          <w:tcPr>
            <w:tcW w:w="1123" w:type="pc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 на 1 тыс. чел. 5000-6000/4-5</w:t>
            </w:r>
          </w:p>
        </w:tc>
        <w:tc>
          <w:tcPr>
            <w:tcW w:w="899" w:type="pct"/>
            <w:vMerge/>
          </w:tcPr>
          <w:p w:rsidR="002B3EBA" w:rsidRPr="00B33909" w:rsidRDefault="002B3EBA" w:rsidP="0076329B">
            <w:pPr>
              <w:jc w:val="center"/>
              <w:rPr>
                <w:rFonts w:ascii="Times New Roman" w:hAnsi="Times New Roman" w:cs="Times New Roman"/>
              </w:rPr>
            </w:pPr>
          </w:p>
        </w:tc>
      </w:tr>
    </w:tbl>
    <w:p w:rsidR="002B3EBA" w:rsidRPr="00B33909" w:rsidRDefault="002B3EBA" w:rsidP="002B3EBA">
      <w:pPr>
        <w:pStyle w:val="a7"/>
        <w:rPr>
          <w:b w:val="0"/>
          <w:sz w:val="24"/>
          <w:szCs w:val="24"/>
        </w:rPr>
      </w:pPr>
      <w:r w:rsidRPr="00B33909">
        <w:rPr>
          <w:b w:val="0"/>
          <w:sz w:val="24"/>
          <w:szCs w:val="24"/>
          <w:u w:val="single"/>
        </w:rPr>
        <w:lastRenderedPageBreak/>
        <w:t>Примечания</w:t>
      </w:r>
      <w:r w:rsidRPr="00B33909">
        <w:rPr>
          <w:b w:val="0"/>
          <w:sz w:val="24"/>
          <w:szCs w:val="24"/>
        </w:rPr>
        <w:t xml:space="preserve">:  </w:t>
      </w:r>
    </w:p>
    <w:p w:rsidR="002B3EBA" w:rsidRPr="00B33909" w:rsidRDefault="002B3EBA" w:rsidP="002B3EBA">
      <w:pPr>
        <w:pStyle w:val="a7"/>
        <w:rPr>
          <w:b w:val="0"/>
          <w:sz w:val="24"/>
          <w:szCs w:val="24"/>
        </w:rPr>
      </w:pPr>
      <w:r w:rsidRPr="00B33909">
        <w:rPr>
          <w:b w:val="0"/>
          <w:sz w:val="24"/>
          <w:szCs w:val="24"/>
        </w:rPr>
        <w:t>1. Приведенные нормы не распространяются на специализированные библиотеки.</w:t>
      </w:r>
    </w:p>
    <w:p w:rsidR="002B3EBA" w:rsidRPr="00B33909" w:rsidRDefault="002B3EBA" w:rsidP="002B3EBA">
      <w:pPr>
        <w:pStyle w:val="22"/>
        <w:ind w:left="0" w:firstLine="0"/>
        <w:rPr>
          <w:rFonts w:ascii="Times New Roman" w:hAnsi="Times New Roman" w:cs="Times New Roman"/>
        </w:rPr>
      </w:pPr>
      <w:r w:rsidRPr="00B33909">
        <w:rPr>
          <w:rFonts w:ascii="Times New Roman" w:hAnsi="Times New Roman" w:cs="Times New Roman"/>
        </w:rPr>
        <w:t>2. Размеры земельных участков учреждений культуры принимаются в соответствии с техническими регламентами.</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3.4.17. Норма обеспеченности учреждениями здравоохранения и размер их земельного участка</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17</w:t>
      </w:r>
    </w:p>
    <w:tbl>
      <w:tblPr>
        <w:tblW w:w="5000" w:type="pct"/>
        <w:tblLook w:val="0000"/>
      </w:tblPr>
      <w:tblGrid>
        <w:gridCol w:w="2172"/>
        <w:gridCol w:w="1993"/>
        <w:gridCol w:w="1649"/>
        <w:gridCol w:w="2614"/>
        <w:gridCol w:w="2134"/>
      </w:tblGrid>
      <w:tr w:rsidR="002B3EBA" w:rsidRPr="00B33909" w:rsidTr="0076329B">
        <w:tc>
          <w:tcPr>
            <w:tcW w:w="88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Учреждение</w:t>
            </w:r>
          </w:p>
        </w:tc>
        <w:tc>
          <w:tcPr>
            <w:tcW w:w="980"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817"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27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88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tcBorders>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коек на 10000 чел.</w:t>
            </w:r>
          </w:p>
        </w:tc>
        <w:tc>
          <w:tcPr>
            <w:tcW w:w="1274" w:type="pct"/>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На одно койко-место при вместимости учреждений:</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до 50 коек – </w:t>
            </w:r>
            <w:smartTag w:uri="urn:schemas-microsoft-com:office:smarttags" w:element="metricconverter">
              <w:smartTagPr>
                <w:attr w:name="ProductID" w:val="150 м2"/>
              </w:smartTagPr>
              <w:r w:rsidRPr="00B33909">
                <w:rPr>
                  <w:rFonts w:ascii="Times New Roman" w:hAnsi="Times New Roman" w:cs="Times New Roman"/>
                </w:rPr>
                <w:t>150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50-100 коек – 150-</w:t>
            </w:r>
            <w:smartTag w:uri="urn:schemas-microsoft-com:office:smarttags" w:element="metricconverter">
              <w:smartTagPr>
                <w:attr w:name="ProductID" w:val="100 м2"/>
              </w:smartTagPr>
              <w:r w:rsidRPr="00B33909">
                <w:rPr>
                  <w:rFonts w:ascii="Times New Roman" w:hAnsi="Times New Roman" w:cs="Times New Roman"/>
                </w:rPr>
                <w:t>100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spacing w:val="-2"/>
              </w:rPr>
            </w:pPr>
            <w:r w:rsidRPr="00B33909">
              <w:rPr>
                <w:rFonts w:ascii="Times New Roman" w:hAnsi="Times New Roman" w:cs="Times New Roman"/>
                <w:spacing w:val="-2"/>
              </w:rPr>
              <w:t>100-200 коек – 100-</w:t>
            </w:r>
            <w:smartTag w:uri="urn:schemas-microsoft-com:office:smarttags" w:element="metricconverter">
              <w:smartTagPr>
                <w:attr w:name="ProductID" w:val="80 м2"/>
              </w:smartTagPr>
              <w:r w:rsidRPr="00B33909">
                <w:rPr>
                  <w:rFonts w:ascii="Times New Roman" w:hAnsi="Times New Roman" w:cs="Times New Roman"/>
                  <w:spacing w:val="-2"/>
                </w:rPr>
                <w:t>80 м</w:t>
              </w:r>
              <w:proofErr w:type="gramStart"/>
              <w:r w:rsidRPr="00B33909">
                <w:rPr>
                  <w:rFonts w:ascii="Times New Roman" w:hAnsi="Times New Roman" w:cs="Times New Roman"/>
                  <w:spacing w:val="-2"/>
                </w:rPr>
                <w:t>2</w:t>
              </w:r>
            </w:smartTag>
            <w:proofErr w:type="gramEnd"/>
            <w:r w:rsidRPr="00B33909">
              <w:rPr>
                <w:rFonts w:ascii="Times New Roman" w:hAnsi="Times New Roman" w:cs="Times New Roman"/>
                <w:spacing w:val="-2"/>
              </w:rPr>
              <w:t>;</w:t>
            </w:r>
          </w:p>
          <w:p w:rsidR="002B3EBA" w:rsidRPr="00B33909" w:rsidRDefault="002B3EBA" w:rsidP="0076329B">
            <w:pPr>
              <w:rPr>
                <w:rFonts w:ascii="Times New Roman" w:hAnsi="Times New Roman" w:cs="Times New Roman"/>
                <w:spacing w:val="-2"/>
              </w:rPr>
            </w:pPr>
            <w:r w:rsidRPr="00B33909">
              <w:rPr>
                <w:rFonts w:ascii="Times New Roman" w:hAnsi="Times New Roman" w:cs="Times New Roman"/>
                <w:spacing w:val="-2"/>
              </w:rPr>
              <w:t>200-400 коек – 80-</w:t>
            </w:r>
            <w:smartTag w:uri="urn:schemas-microsoft-com:office:smarttags" w:element="metricconverter">
              <w:smartTagPr>
                <w:attr w:name="ProductID" w:val="75 м2"/>
              </w:smartTagPr>
              <w:r w:rsidRPr="00B33909">
                <w:rPr>
                  <w:rFonts w:ascii="Times New Roman" w:hAnsi="Times New Roman" w:cs="Times New Roman"/>
                  <w:spacing w:val="-2"/>
                </w:rPr>
                <w:t>75 м</w:t>
              </w:r>
              <w:proofErr w:type="gramStart"/>
              <w:r w:rsidRPr="00B33909">
                <w:rPr>
                  <w:rFonts w:ascii="Times New Roman" w:hAnsi="Times New Roman" w:cs="Times New Roman"/>
                  <w:spacing w:val="-2"/>
                </w:rPr>
                <w:t>2</w:t>
              </w:r>
            </w:smartTag>
            <w:proofErr w:type="gramEnd"/>
            <w:r w:rsidRPr="00B33909">
              <w:rPr>
                <w:rFonts w:ascii="Times New Roman" w:hAnsi="Times New Roman" w:cs="Times New Roman"/>
                <w:spacing w:val="-2"/>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400-800 коек – 75-</w:t>
            </w:r>
            <w:smartTag w:uri="urn:schemas-microsoft-com:office:smarttags" w:element="metricconverter">
              <w:smartTagPr>
                <w:attr w:name="ProductID" w:val="70 м2"/>
              </w:smartTagPr>
              <w:r w:rsidRPr="00B33909">
                <w:rPr>
                  <w:rFonts w:ascii="Times New Roman" w:hAnsi="Times New Roman" w:cs="Times New Roman"/>
                </w:rPr>
                <w:t>70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spacing w:val="-6"/>
              </w:rPr>
            </w:pPr>
            <w:r w:rsidRPr="00B33909">
              <w:rPr>
                <w:rFonts w:ascii="Times New Roman" w:hAnsi="Times New Roman" w:cs="Times New Roman"/>
                <w:spacing w:val="-6"/>
              </w:rPr>
              <w:t>Территория больницы должна отделяться от окружающей застройки защитной зеленой полосой шириной не менее 10м.</w:t>
            </w:r>
          </w:p>
          <w:p w:rsidR="002B3EBA" w:rsidRPr="00B33909" w:rsidRDefault="002B3EBA" w:rsidP="0076329B">
            <w:pPr>
              <w:rPr>
                <w:rFonts w:ascii="Times New Roman" w:hAnsi="Times New Roman" w:cs="Times New Roman"/>
              </w:rPr>
            </w:pPr>
            <w:r w:rsidRPr="00B33909">
              <w:rPr>
                <w:rFonts w:ascii="Times New Roman" w:hAnsi="Times New Roman" w:cs="Times New Roman"/>
                <w:spacing w:val="-6"/>
              </w:rPr>
              <w:t>Площадь зеленых насаждений должна составлять не менее 60% общей площади участка.</w:t>
            </w:r>
          </w:p>
        </w:tc>
      </w:tr>
      <w:tr w:rsidR="002B3EBA" w:rsidRPr="00B33909" w:rsidTr="0076329B">
        <w:tc>
          <w:tcPr>
            <w:tcW w:w="88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Поликлиника, амбулатория, диспансер (без стационара)</w:t>
            </w:r>
          </w:p>
        </w:tc>
        <w:tc>
          <w:tcPr>
            <w:tcW w:w="980" w:type="pct"/>
            <w:vMerge/>
            <w:tcBorders>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p>
        </w:tc>
        <w:tc>
          <w:tcPr>
            <w:tcW w:w="817"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посещений в смену на 1000 чел. населения</w:t>
            </w:r>
          </w:p>
        </w:tc>
        <w:tc>
          <w:tcPr>
            <w:tcW w:w="127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Не допускается непосредственное соседство поликлиник с детскими дошкольными учреждениями.</w:t>
            </w:r>
          </w:p>
        </w:tc>
      </w:tr>
      <w:tr w:rsidR="002B3EBA" w:rsidRPr="00B33909" w:rsidTr="0076329B">
        <w:tc>
          <w:tcPr>
            <w:tcW w:w="88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Станция скорой медицинской помощи</w:t>
            </w:r>
          </w:p>
        </w:tc>
        <w:tc>
          <w:tcPr>
            <w:tcW w:w="980"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с</w:t>
            </w:r>
            <w:proofErr w:type="gramEnd"/>
            <w:r w:rsidRPr="00B33909">
              <w:rPr>
                <w:rFonts w:ascii="Times New Roman" w:hAnsi="Times New Roman" w:cs="Times New Roman"/>
              </w:rPr>
              <w:t xml:space="preserve">пец. автомашин на 10 тыс. чел. </w:t>
            </w:r>
          </w:p>
        </w:tc>
        <w:tc>
          <w:tcPr>
            <w:tcW w:w="127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smartTag w:uri="urn:schemas-microsoft-com:office:smarttags" w:element="metricconverter">
              <w:smartTagPr>
                <w:attr w:name="ProductID" w:val="0,05 га"/>
              </w:smartTagPr>
              <w:r w:rsidRPr="00B33909">
                <w:rPr>
                  <w:rFonts w:ascii="Times New Roman" w:hAnsi="Times New Roman" w:cs="Times New Roman"/>
                </w:rPr>
                <w:t>0,05 га</w:t>
              </w:r>
            </w:smartTag>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н</w:t>
            </w:r>
            <w:proofErr w:type="gramEnd"/>
            <w:r w:rsidRPr="00B33909">
              <w:rPr>
                <w:rFonts w:ascii="Times New Roman" w:hAnsi="Times New Roman" w:cs="Times New Roman"/>
              </w:rPr>
              <w:t xml:space="preserve">а 1 автомашину, но не менее </w:t>
            </w:r>
            <w:smartTag w:uri="urn:schemas-microsoft-com:office:smarttags" w:element="metricconverter">
              <w:smartTagPr>
                <w:attr w:name="ProductID" w:val="0,1 га"/>
              </w:smartTagPr>
              <w:r w:rsidRPr="00B33909">
                <w:rPr>
                  <w:rFonts w:ascii="Times New Roman" w:hAnsi="Times New Roman" w:cs="Times New Roman"/>
                </w:rPr>
                <w:t>0,1 га</w:t>
              </w:r>
            </w:smartTag>
            <w:r w:rsidRPr="00B33909">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В пределах зоны 15-ти минутной доступности </w:t>
            </w:r>
            <w:proofErr w:type="gramStart"/>
            <w:r w:rsidRPr="00B33909">
              <w:rPr>
                <w:rFonts w:ascii="Times New Roman" w:hAnsi="Times New Roman" w:cs="Times New Roman"/>
              </w:rPr>
              <w:t>на</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спец</w:t>
            </w:r>
            <w:proofErr w:type="gramEnd"/>
            <w:r w:rsidRPr="00B33909">
              <w:rPr>
                <w:rFonts w:ascii="Times New Roman" w:hAnsi="Times New Roman" w:cs="Times New Roman"/>
              </w:rPr>
              <w:t>. автомашине.</w:t>
            </w:r>
          </w:p>
        </w:tc>
      </w:tr>
      <w:tr w:rsidR="002B3EBA" w:rsidRPr="00B33909" w:rsidTr="0076329B">
        <w:tc>
          <w:tcPr>
            <w:tcW w:w="88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Выдвижные пункты скорой мед</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п</w:t>
            </w:r>
            <w:proofErr w:type="gramEnd"/>
            <w:r w:rsidRPr="00B33909">
              <w:rPr>
                <w:rFonts w:ascii="Times New Roman" w:hAnsi="Times New Roman" w:cs="Times New Roman"/>
              </w:rPr>
              <w:t>омощи</w:t>
            </w:r>
          </w:p>
        </w:tc>
        <w:tc>
          <w:tcPr>
            <w:tcW w:w="980"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с</w:t>
            </w:r>
            <w:proofErr w:type="gramEnd"/>
            <w:r w:rsidRPr="00B33909">
              <w:rPr>
                <w:rFonts w:ascii="Times New Roman" w:hAnsi="Times New Roman" w:cs="Times New Roman"/>
              </w:rPr>
              <w:t xml:space="preserve">пец. автомашин на 5 тыс. чел. </w:t>
            </w:r>
          </w:p>
        </w:tc>
        <w:tc>
          <w:tcPr>
            <w:tcW w:w="127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smartTag w:uri="urn:schemas-microsoft-com:office:smarttags" w:element="metricconverter">
              <w:smartTagPr>
                <w:attr w:name="ProductID" w:val="0,05 га"/>
              </w:smartTagPr>
              <w:r w:rsidRPr="00B33909">
                <w:rPr>
                  <w:rFonts w:ascii="Times New Roman" w:hAnsi="Times New Roman" w:cs="Times New Roman"/>
                </w:rPr>
                <w:t>0,05 га</w:t>
              </w:r>
            </w:smartTag>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н</w:t>
            </w:r>
            <w:proofErr w:type="gramEnd"/>
            <w:r w:rsidRPr="00B33909">
              <w:rPr>
                <w:rFonts w:ascii="Times New Roman" w:hAnsi="Times New Roman" w:cs="Times New Roman"/>
              </w:rPr>
              <w:t xml:space="preserve">а 1 автомашину, но не менее </w:t>
            </w:r>
            <w:smartTag w:uri="urn:schemas-microsoft-com:office:smarttags" w:element="metricconverter">
              <w:smartTagPr>
                <w:attr w:name="ProductID" w:val="0,1 га"/>
              </w:smartTagPr>
              <w:r w:rsidRPr="00B33909">
                <w:rPr>
                  <w:rFonts w:ascii="Times New Roman" w:hAnsi="Times New Roman" w:cs="Times New Roman"/>
                </w:rPr>
                <w:t>0,1 га</w:t>
              </w:r>
            </w:smartTag>
            <w:r w:rsidRPr="00B33909">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В пределах зоны 30-минутной доступности </w:t>
            </w:r>
            <w:proofErr w:type="gramStart"/>
            <w:r w:rsidRPr="00B33909">
              <w:rPr>
                <w:rFonts w:ascii="Times New Roman" w:hAnsi="Times New Roman" w:cs="Times New Roman"/>
              </w:rPr>
              <w:t>на</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спец</w:t>
            </w:r>
            <w:proofErr w:type="gramEnd"/>
            <w:r w:rsidRPr="00B33909">
              <w:rPr>
                <w:rFonts w:ascii="Times New Roman" w:hAnsi="Times New Roman" w:cs="Times New Roman"/>
              </w:rPr>
              <w:t>. автомобиле</w:t>
            </w:r>
          </w:p>
        </w:tc>
      </w:tr>
      <w:tr w:rsidR="002B3EBA" w:rsidRPr="00B33909" w:rsidTr="0076329B">
        <w:tc>
          <w:tcPr>
            <w:tcW w:w="883" w:type="pct"/>
            <w:tcBorders>
              <w:top w:val="single" w:sz="4" w:space="0" w:color="000000"/>
              <w:left w:val="single" w:sz="4" w:space="0" w:color="000000"/>
              <w:bottom w:val="single" w:sz="4" w:space="0" w:color="000000"/>
            </w:tcBorders>
          </w:tcPr>
          <w:p w:rsidR="002B3EBA" w:rsidRPr="00B33909" w:rsidRDefault="002B3EBA" w:rsidP="0076329B">
            <w:pPr>
              <w:snapToGrid w:val="0"/>
              <w:ind w:right="-53"/>
              <w:rPr>
                <w:rFonts w:ascii="Times New Roman" w:hAnsi="Times New Roman" w:cs="Times New Roman"/>
                <w:spacing w:val="-8"/>
              </w:rPr>
            </w:pPr>
            <w:r w:rsidRPr="00B33909">
              <w:rPr>
                <w:rFonts w:ascii="Times New Roman" w:hAnsi="Times New Roman" w:cs="Times New Roman"/>
                <w:spacing w:val="-8"/>
              </w:rPr>
              <w:t>Фельдшерские или фельдшерско-акушерские пункты</w:t>
            </w:r>
          </w:p>
        </w:tc>
        <w:tc>
          <w:tcPr>
            <w:tcW w:w="980"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spacing w:val="-4"/>
              </w:rPr>
              <w:t>объект</w:t>
            </w:r>
          </w:p>
        </w:tc>
        <w:tc>
          <w:tcPr>
            <w:tcW w:w="127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smartTag w:uri="urn:schemas-microsoft-com:office:smarttags" w:element="metricconverter">
              <w:smartTagPr>
                <w:attr w:name="ProductID" w:val="0,2 га"/>
              </w:smartTagPr>
              <w:r w:rsidRPr="00B33909">
                <w:rPr>
                  <w:rFonts w:ascii="Times New Roman" w:hAnsi="Times New Roman" w:cs="Times New Roman"/>
                </w:rPr>
                <w:t>0,2 га</w:t>
              </w:r>
            </w:smartTag>
          </w:p>
        </w:tc>
        <w:tc>
          <w:tcPr>
            <w:tcW w:w="1046"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p>
        </w:tc>
      </w:tr>
      <w:tr w:rsidR="002B3EBA" w:rsidRPr="00B33909" w:rsidTr="0076329B">
        <w:tc>
          <w:tcPr>
            <w:tcW w:w="88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Аптеки</w:t>
            </w:r>
          </w:p>
        </w:tc>
        <w:tc>
          <w:tcPr>
            <w:tcW w:w="980"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p>
        </w:tc>
        <w:tc>
          <w:tcPr>
            <w:tcW w:w="127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lang w:val="en-US"/>
              </w:rPr>
              <w:t>I</w:t>
            </w:r>
            <w:r w:rsidRPr="00B33909">
              <w:rPr>
                <w:rFonts w:ascii="Times New Roman" w:hAnsi="Times New Roman" w:cs="Times New Roman"/>
              </w:rPr>
              <w:t>-</w:t>
            </w:r>
            <w:r w:rsidRPr="00B33909">
              <w:rPr>
                <w:rFonts w:ascii="Times New Roman" w:hAnsi="Times New Roman" w:cs="Times New Roman"/>
                <w:lang w:val="en-US"/>
              </w:rPr>
              <w:t>II</w:t>
            </w:r>
            <w:r w:rsidRPr="00B33909">
              <w:rPr>
                <w:rFonts w:ascii="Times New Roman" w:hAnsi="Times New Roman" w:cs="Times New Roman"/>
              </w:rPr>
              <w:t xml:space="preserve"> группа - </w:t>
            </w:r>
            <w:smartTag w:uri="urn:schemas-microsoft-com:office:smarttags" w:element="metricconverter">
              <w:smartTagPr>
                <w:attr w:name="ProductID" w:val="0,3 га"/>
              </w:smartTagPr>
              <w:r w:rsidRPr="00B33909">
                <w:rPr>
                  <w:rFonts w:ascii="Times New Roman" w:hAnsi="Times New Roman" w:cs="Times New Roman"/>
                </w:rPr>
                <w:t>0,3 га</w:t>
              </w:r>
            </w:smartTag>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lang w:val="en-US"/>
              </w:rPr>
              <w:t>III</w:t>
            </w:r>
            <w:r w:rsidRPr="00B33909">
              <w:rPr>
                <w:rFonts w:ascii="Times New Roman" w:hAnsi="Times New Roman" w:cs="Times New Roman"/>
              </w:rPr>
              <w:t>–</w:t>
            </w:r>
            <w:r w:rsidRPr="00B33909">
              <w:rPr>
                <w:rFonts w:ascii="Times New Roman" w:hAnsi="Times New Roman" w:cs="Times New Roman"/>
                <w:lang w:val="en-US"/>
              </w:rPr>
              <w:t>V</w:t>
            </w:r>
            <w:r w:rsidRPr="00B33909">
              <w:rPr>
                <w:rFonts w:ascii="Times New Roman" w:hAnsi="Times New Roman" w:cs="Times New Roman"/>
              </w:rPr>
              <w:t xml:space="preserve"> группа - </w:t>
            </w:r>
            <w:smartTag w:uri="urn:schemas-microsoft-com:office:smarttags" w:element="metricconverter">
              <w:smartTagPr>
                <w:attr w:name="ProductID" w:val="0,25 га"/>
              </w:smartTagPr>
              <w:r w:rsidRPr="00B33909">
                <w:rPr>
                  <w:rFonts w:ascii="Times New Roman" w:hAnsi="Times New Roman" w:cs="Times New Roman"/>
                </w:rPr>
                <w:t>0,25 га</w:t>
              </w:r>
            </w:smartTag>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lang w:val="en-US"/>
              </w:rPr>
              <w:t xml:space="preserve">VI-VII </w:t>
            </w:r>
            <w:r w:rsidRPr="00B33909">
              <w:rPr>
                <w:rFonts w:ascii="Times New Roman" w:hAnsi="Times New Roman" w:cs="Times New Roman"/>
              </w:rPr>
              <w:t xml:space="preserve">группа – </w:t>
            </w:r>
            <w:smartTag w:uri="urn:schemas-microsoft-com:office:smarttags" w:element="metricconverter">
              <w:smartTagPr>
                <w:attr w:name="ProductID" w:val="0,2 га"/>
              </w:smartTagPr>
              <w:r w:rsidRPr="00B33909">
                <w:rPr>
                  <w:rFonts w:ascii="Times New Roman" w:hAnsi="Times New Roman" w:cs="Times New Roman"/>
                </w:rPr>
                <w:t>0</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га</w:t>
              </w:r>
            </w:smartTag>
            <w:r w:rsidRPr="00B33909">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Могут быть встроенными в жилые и общественные здания.</w:t>
            </w:r>
          </w:p>
        </w:tc>
      </w:tr>
    </w:tbl>
    <w:p w:rsidR="002B3EBA" w:rsidRPr="00B33909" w:rsidRDefault="002B3EBA" w:rsidP="002B3EBA">
      <w:pPr>
        <w:pStyle w:val="a7"/>
        <w:rPr>
          <w:b w:val="0"/>
          <w:sz w:val="24"/>
          <w:szCs w:val="24"/>
          <w:u w:val="single"/>
        </w:rPr>
      </w:pPr>
      <w:r w:rsidRPr="00B33909">
        <w:rPr>
          <w:b w:val="0"/>
          <w:sz w:val="24"/>
          <w:szCs w:val="24"/>
          <w:u w:val="single"/>
        </w:rPr>
        <w:t xml:space="preserve">Примечания: </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t>1.</w:t>
      </w:r>
      <w:r w:rsidRPr="00B33909">
        <w:rPr>
          <w:rFonts w:ascii="Times New Roman" w:hAnsi="Times New Roman" w:cs="Times New Roman"/>
        </w:rPr>
        <w:tab/>
        <w:t>На одну койку для детей следует принимать норму всего стационара с коэффициентом 1,5.</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t>2.</w:t>
      </w:r>
      <w:r w:rsidRPr="00B33909">
        <w:rPr>
          <w:rFonts w:ascii="Times New Roman" w:hAnsi="Times New Roman" w:cs="Times New Roman"/>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lastRenderedPageBreak/>
        <w:t>3.</w:t>
      </w:r>
      <w:r w:rsidRPr="00B33909">
        <w:rPr>
          <w:rFonts w:ascii="Times New Roman" w:hAnsi="Times New Roman" w:cs="Times New Roman"/>
        </w:rPr>
        <w:tab/>
        <w:t>Площадь земельного участка родильных домов следует принимать по нормативам стационаров с коэффициентом 0,7.</w:t>
      </w:r>
    </w:p>
    <w:p w:rsidR="002B3EBA" w:rsidRPr="00B33909" w:rsidRDefault="002B3EBA" w:rsidP="002B3EBA">
      <w:pPr>
        <w:pStyle w:val="22"/>
        <w:rPr>
          <w:rFonts w:ascii="Times New Roman" w:hAnsi="Times New Roman" w:cs="Times New Roman"/>
        </w:rPr>
      </w:pPr>
      <w:r w:rsidRPr="00B33909">
        <w:rPr>
          <w:rFonts w:ascii="Times New Roman" w:hAnsi="Times New Roman" w:cs="Times New Roman"/>
        </w:rPr>
        <w:t>4.</w:t>
      </w:r>
      <w:r w:rsidRPr="00B33909">
        <w:rPr>
          <w:rFonts w:ascii="Times New Roman" w:hAnsi="Times New Roman" w:cs="Times New Roman"/>
        </w:rPr>
        <w:tab/>
        <w:t>В условиях реконструкции земельные участки больниц допускается уменьшать на 25%.</w:t>
      </w:r>
    </w:p>
    <w:p w:rsidR="002B3EBA" w:rsidRPr="00B33909" w:rsidRDefault="002B3EBA" w:rsidP="002B3EBA">
      <w:pPr>
        <w:pStyle w:val="32"/>
        <w:spacing w:after="0" w:line="240" w:lineRule="auto"/>
        <w:ind w:left="0" w:firstLine="567"/>
        <w:rPr>
          <w:rFonts w:ascii="Times New Roman" w:hAnsi="Times New Roman" w:cs="Times New Roman"/>
          <w:sz w:val="24"/>
          <w:szCs w:val="24"/>
        </w:rPr>
      </w:pPr>
      <w:r w:rsidRPr="00B33909">
        <w:rPr>
          <w:rFonts w:ascii="Times New Roman" w:hAnsi="Times New Roman" w:cs="Times New Roman"/>
          <w:sz w:val="24"/>
          <w:szCs w:val="24"/>
        </w:rPr>
        <w:t xml:space="preserve">3.4.18.  Радиус обслуживания учреждениями здравоохранения на территории населенных пунктов </w:t>
      </w:r>
    </w:p>
    <w:p w:rsidR="002B3EBA" w:rsidRPr="00B33909" w:rsidRDefault="002B3EBA" w:rsidP="002B3EBA">
      <w:pPr>
        <w:pStyle w:val="32"/>
        <w:spacing w:after="0" w:line="240" w:lineRule="auto"/>
        <w:ind w:left="0" w:firstLine="0"/>
        <w:jc w:val="right"/>
        <w:rPr>
          <w:rFonts w:ascii="Times New Roman" w:hAnsi="Times New Roman" w:cs="Times New Roman"/>
          <w:sz w:val="24"/>
          <w:szCs w:val="24"/>
        </w:rPr>
      </w:pPr>
      <w:r w:rsidRPr="00B33909">
        <w:rPr>
          <w:rFonts w:ascii="Times New Roman" w:hAnsi="Times New Roman" w:cs="Times New Roman"/>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951"/>
        <w:gridCol w:w="4113"/>
        <w:gridCol w:w="2689"/>
      </w:tblGrid>
      <w:tr w:rsidR="002B3EBA" w:rsidRPr="00B33909" w:rsidTr="0076329B">
        <w:tc>
          <w:tcPr>
            <w:tcW w:w="1330" w:type="pct"/>
            <w:vMerge w:val="restar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Учреждение</w:t>
            </w:r>
          </w:p>
        </w:tc>
        <w:tc>
          <w:tcPr>
            <w:tcW w:w="450" w:type="pct"/>
            <w:vMerge w:val="restar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Ед. изм.</w:t>
            </w:r>
          </w:p>
        </w:tc>
        <w:tc>
          <w:tcPr>
            <w:tcW w:w="3220"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Максимальный расчетный показатель</w:t>
            </w:r>
          </w:p>
        </w:tc>
      </w:tr>
      <w:tr w:rsidR="002B3EBA" w:rsidRPr="00B33909" w:rsidTr="0076329B">
        <w:trPr>
          <w:trHeight w:val="243"/>
        </w:trPr>
        <w:tc>
          <w:tcPr>
            <w:tcW w:w="1330" w:type="pct"/>
            <w:vMerge/>
          </w:tcPr>
          <w:p w:rsidR="002B3EBA" w:rsidRPr="00B33909" w:rsidRDefault="002B3EBA" w:rsidP="0076329B">
            <w:pPr>
              <w:jc w:val="both"/>
              <w:rPr>
                <w:rFonts w:ascii="Times New Roman" w:hAnsi="Times New Roman" w:cs="Times New Roman"/>
              </w:rPr>
            </w:pPr>
          </w:p>
        </w:tc>
        <w:tc>
          <w:tcPr>
            <w:tcW w:w="450" w:type="pct"/>
            <w:vMerge/>
          </w:tcPr>
          <w:p w:rsidR="002B3EBA" w:rsidRPr="00B33909" w:rsidRDefault="002B3EBA" w:rsidP="0076329B">
            <w:pPr>
              <w:jc w:val="center"/>
              <w:rPr>
                <w:rFonts w:ascii="Times New Roman" w:hAnsi="Times New Roman" w:cs="Times New Roman"/>
              </w:rPr>
            </w:pPr>
          </w:p>
        </w:tc>
        <w:tc>
          <w:tcPr>
            <w:tcW w:w="1947"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зона многоквартирной и малоэтажной жилой застройки</w:t>
            </w:r>
          </w:p>
        </w:tc>
        <w:tc>
          <w:tcPr>
            <w:tcW w:w="12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зона индивидуальной жилой застройки</w:t>
            </w:r>
          </w:p>
        </w:tc>
      </w:tr>
      <w:tr w:rsidR="002B3EBA" w:rsidRPr="00B33909" w:rsidTr="0076329B">
        <w:trPr>
          <w:trHeight w:val="243"/>
        </w:trPr>
        <w:tc>
          <w:tcPr>
            <w:tcW w:w="1330" w:type="pct"/>
          </w:tcPr>
          <w:p w:rsidR="002B3EBA" w:rsidRPr="00B33909" w:rsidRDefault="002B3EBA" w:rsidP="0076329B">
            <w:pPr>
              <w:jc w:val="both"/>
              <w:rPr>
                <w:rFonts w:ascii="Times New Roman" w:hAnsi="Times New Roman" w:cs="Times New Roman"/>
              </w:rPr>
            </w:pPr>
            <w:r w:rsidRPr="00B33909">
              <w:rPr>
                <w:rFonts w:ascii="Times New Roman" w:hAnsi="Times New Roman" w:cs="Times New Roman"/>
              </w:rPr>
              <w:t>Поликлиника</w:t>
            </w:r>
          </w:p>
        </w:tc>
        <w:tc>
          <w:tcPr>
            <w:tcW w:w="45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w:t>
            </w:r>
          </w:p>
        </w:tc>
        <w:tc>
          <w:tcPr>
            <w:tcW w:w="1947"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800</w:t>
            </w:r>
          </w:p>
        </w:tc>
        <w:tc>
          <w:tcPr>
            <w:tcW w:w="12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1000</w:t>
            </w:r>
          </w:p>
        </w:tc>
      </w:tr>
      <w:tr w:rsidR="002B3EBA" w:rsidRPr="00B33909" w:rsidTr="0076329B">
        <w:tc>
          <w:tcPr>
            <w:tcW w:w="1330" w:type="pct"/>
          </w:tcPr>
          <w:p w:rsidR="002B3EBA" w:rsidRPr="00B33909" w:rsidRDefault="002B3EBA" w:rsidP="0076329B">
            <w:pPr>
              <w:jc w:val="both"/>
              <w:rPr>
                <w:rFonts w:ascii="Times New Roman" w:hAnsi="Times New Roman" w:cs="Times New Roman"/>
              </w:rPr>
            </w:pPr>
            <w:r w:rsidRPr="00B33909">
              <w:rPr>
                <w:rFonts w:ascii="Times New Roman" w:hAnsi="Times New Roman" w:cs="Times New Roman"/>
              </w:rPr>
              <w:t>Аптека</w:t>
            </w:r>
          </w:p>
        </w:tc>
        <w:tc>
          <w:tcPr>
            <w:tcW w:w="45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w:t>
            </w:r>
          </w:p>
        </w:tc>
        <w:tc>
          <w:tcPr>
            <w:tcW w:w="1947"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300</w:t>
            </w:r>
          </w:p>
        </w:tc>
        <w:tc>
          <w:tcPr>
            <w:tcW w:w="12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600</w:t>
            </w:r>
          </w:p>
        </w:tc>
      </w:tr>
    </w:tbl>
    <w:p w:rsidR="002B3EBA" w:rsidRPr="00B33909" w:rsidRDefault="002B3EBA" w:rsidP="002B3EBA">
      <w:pPr>
        <w:jc w:val="both"/>
        <w:rPr>
          <w:rFonts w:ascii="Times New Roman" w:hAnsi="Times New Roman" w:cs="Times New Roman"/>
        </w:rPr>
      </w:pP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3.4.20. Расстояние от стен зданий учреждений здравоохранения до красной линии:</w:t>
      </w:r>
    </w:p>
    <w:p w:rsidR="002B3EBA" w:rsidRPr="00B33909" w:rsidRDefault="002B3EBA" w:rsidP="002B3EBA">
      <w:pPr>
        <w:pStyle w:val="3"/>
        <w:numPr>
          <w:ilvl w:val="0"/>
          <w:numId w:val="0"/>
        </w:numPr>
        <w:suppressAutoHyphens/>
        <w:spacing w:after="0" w:line="240" w:lineRule="auto"/>
        <w:ind w:left="567"/>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 больничные корпуса (не менее) – </w:t>
      </w:r>
      <w:smartTag w:uri="urn:schemas-microsoft-com:office:smarttags" w:element="metricconverter">
        <w:smartTagPr>
          <w:attr w:name="ProductID" w:val="30 м"/>
        </w:smartTagPr>
        <w:r w:rsidRPr="00B33909">
          <w:rPr>
            <w:rFonts w:ascii="Times New Roman" w:hAnsi="Times New Roman" w:cs="Times New Roman"/>
            <w:sz w:val="24"/>
            <w:szCs w:val="24"/>
          </w:rPr>
          <w:t>30 м</w:t>
        </w:r>
      </w:smartTag>
      <w:r w:rsidRPr="00B33909">
        <w:rPr>
          <w:rFonts w:ascii="Times New Roman" w:hAnsi="Times New Roman" w:cs="Times New Roman"/>
          <w:sz w:val="24"/>
          <w:szCs w:val="24"/>
        </w:rPr>
        <w:t>;</w:t>
      </w:r>
    </w:p>
    <w:p w:rsidR="002B3EBA" w:rsidRPr="00B33909" w:rsidRDefault="002B3EBA" w:rsidP="002B3EBA">
      <w:pPr>
        <w:pStyle w:val="3"/>
        <w:numPr>
          <w:ilvl w:val="0"/>
          <w:numId w:val="0"/>
        </w:numPr>
        <w:suppressAutoHyphens/>
        <w:spacing w:after="0" w:line="240" w:lineRule="auto"/>
        <w:ind w:left="567"/>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 поликлиники (не менее) – </w:t>
      </w:r>
      <w:smartTag w:uri="urn:schemas-microsoft-com:office:smarttags" w:element="metricconverter">
        <w:smartTagPr>
          <w:attr w:name="ProductID" w:val="15 м"/>
        </w:smartTagPr>
        <w:r w:rsidRPr="00B33909">
          <w:rPr>
            <w:rFonts w:ascii="Times New Roman" w:hAnsi="Times New Roman" w:cs="Times New Roman"/>
            <w:sz w:val="24"/>
            <w:szCs w:val="24"/>
          </w:rPr>
          <w:t>15 м</w:t>
        </w:r>
      </w:smartTag>
      <w:r w:rsidRPr="00B33909">
        <w:rPr>
          <w:rFonts w:ascii="Times New Roman" w:hAnsi="Times New Roman" w:cs="Times New Roman"/>
          <w:sz w:val="24"/>
          <w:szCs w:val="24"/>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3.4.21. Норма обеспеченности предприятиями торговли и общественного питания и размер их земельного участка </w:t>
      </w:r>
    </w:p>
    <w:p w:rsidR="002B3EBA" w:rsidRPr="00B33909" w:rsidRDefault="002B3EBA" w:rsidP="002B3EBA">
      <w:pPr>
        <w:pStyle w:val="a6"/>
        <w:spacing w:after="0"/>
        <w:jc w:val="right"/>
        <w:rPr>
          <w:rFonts w:ascii="Times New Roman" w:hAnsi="Times New Roman" w:cs="Times New Roman"/>
        </w:rPr>
      </w:pP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19</w:t>
      </w:r>
    </w:p>
    <w:tbl>
      <w:tblPr>
        <w:tblW w:w="5000" w:type="pct"/>
        <w:tblLook w:val="0000"/>
      </w:tblPr>
      <w:tblGrid>
        <w:gridCol w:w="1776"/>
        <w:gridCol w:w="1851"/>
        <w:gridCol w:w="1836"/>
        <w:gridCol w:w="2469"/>
        <w:gridCol w:w="2630"/>
      </w:tblGrid>
      <w:tr w:rsidR="002B3EBA" w:rsidRPr="00B33909" w:rsidTr="0076329B">
        <w:trPr>
          <w:trHeight w:val="444"/>
        </w:trPr>
        <w:tc>
          <w:tcPr>
            <w:tcW w:w="65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Учреждение</w:t>
            </w:r>
          </w:p>
        </w:tc>
        <w:tc>
          <w:tcPr>
            <w:tcW w:w="749"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13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rPr>
          <w:cantSplit/>
          <w:trHeight w:hRule="exact" w:val="1513"/>
        </w:trPr>
        <w:tc>
          <w:tcPr>
            <w:tcW w:w="6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Магазины, </w:t>
            </w:r>
          </w:p>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том числе:</w:t>
            </w:r>
          </w:p>
        </w:tc>
        <w:tc>
          <w:tcPr>
            <w:tcW w:w="74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300</w:t>
            </w:r>
          </w:p>
        </w:tc>
        <w:tc>
          <w:tcPr>
            <w:tcW w:w="973" w:type="pct"/>
            <w:vMerge w:val="restart"/>
            <w:tcBorders>
              <w:top w:val="single" w:sz="4" w:space="0" w:color="000000"/>
              <w:left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 xml:space="preserve"> торговой площади на 1 тыс. чел.</w:t>
            </w:r>
          </w:p>
        </w:tc>
        <w:tc>
          <w:tcPr>
            <w:tcW w:w="1272" w:type="pct"/>
            <w:vMerge w:val="restart"/>
            <w:tcBorders>
              <w:top w:val="single" w:sz="4" w:space="0" w:color="000000"/>
              <w:lef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Торговые центры сельских поселений с числом жителей, тыс. чел.:</w:t>
            </w:r>
          </w:p>
          <w:p w:rsidR="002B3EBA" w:rsidRPr="00B33909" w:rsidRDefault="002B3EBA" w:rsidP="0076329B">
            <w:pPr>
              <w:rPr>
                <w:rFonts w:ascii="Times New Roman" w:hAnsi="Times New Roman" w:cs="Times New Roman"/>
              </w:rPr>
            </w:pPr>
            <w:r w:rsidRPr="00B33909">
              <w:rPr>
                <w:rFonts w:ascii="Times New Roman" w:hAnsi="Times New Roman" w:cs="Times New Roman"/>
              </w:rPr>
              <w:t>до 1 тыс</w:t>
            </w:r>
            <w:proofErr w:type="gramStart"/>
            <w:r w:rsidRPr="00B33909">
              <w:rPr>
                <w:rFonts w:ascii="Times New Roman" w:hAnsi="Times New Roman" w:cs="Times New Roman"/>
              </w:rPr>
              <w:t>.ч</w:t>
            </w:r>
            <w:proofErr w:type="gramEnd"/>
            <w:r w:rsidRPr="00B33909">
              <w:rPr>
                <w:rFonts w:ascii="Times New Roman" w:hAnsi="Times New Roman" w:cs="Times New Roman"/>
              </w:rPr>
              <w:t xml:space="preserve">ел. – 0,1 - </w:t>
            </w:r>
            <w:smartTag w:uri="urn:schemas-microsoft-com:office:smarttags" w:element="metricconverter">
              <w:smartTagPr>
                <w:attr w:name="ProductID" w:val="0,2 га"/>
              </w:smartTagPr>
              <w:r w:rsidRPr="00B33909">
                <w:rPr>
                  <w:rFonts w:ascii="Times New Roman" w:hAnsi="Times New Roman" w:cs="Times New Roman"/>
                </w:rPr>
                <w:t>0,2 га</w:t>
              </w:r>
            </w:smartTag>
            <w:r w:rsidRPr="00B33909">
              <w:rPr>
                <w:rFonts w:ascii="Times New Roman" w:hAnsi="Times New Roman" w:cs="Times New Roman"/>
              </w:rPr>
              <w:t xml:space="preserve"> на объект;</w:t>
            </w:r>
          </w:p>
          <w:p w:rsidR="002B3EBA" w:rsidRPr="00B33909" w:rsidRDefault="002B3EBA" w:rsidP="0076329B">
            <w:pPr>
              <w:rPr>
                <w:rFonts w:ascii="Times New Roman" w:hAnsi="Times New Roman" w:cs="Times New Roman"/>
              </w:rPr>
            </w:pPr>
            <w:r w:rsidRPr="00B33909">
              <w:rPr>
                <w:rFonts w:ascii="Times New Roman" w:hAnsi="Times New Roman" w:cs="Times New Roman"/>
              </w:rPr>
              <w:t>св.1 до 3 – 0,2-</w:t>
            </w:r>
            <w:smartTag w:uri="urn:schemas-microsoft-com:office:smarttags" w:element="metricconverter">
              <w:smartTagPr>
                <w:attr w:name="ProductID" w:val="0,4 га"/>
              </w:smartTagPr>
              <w:r w:rsidRPr="00B33909">
                <w:rPr>
                  <w:rFonts w:ascii="Times New Roman" w:hAnsi="Times New Roman" w:cs="Times New Roman"/>
                </w:rPr>
                <w:t>0,4 га</w:t>
              </w:r>
            </w:smartTag>
            <w:r w:rsidRPr="00B33909">
              <w:rPr>
                <w:rFonts w:ascii="Times New Roman" w:hAnsi="Times New Roman" w:cs="Times New Roman"/>
              </w:rPr>
              <w:t>.</w:t>
            </w:r>
          </w:p>
        </w:tc>
        <w:tc>
          <w:tcPr>
            <w:tcW w:w="1348" w:type="pct"/>
            <w:vMerge w:val="restart"/>
            <w:tcBorders>
              <w:top w:val="single" w:sz="4" w:space="0" w:color="000000"/>
              <w:left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2B3EBA" w:rsidRPr="00B33909" w:rsidTr="0076329B">
        <w:trPr>
          <w:cantSplit/>
          <w:trHeight w:hRule="exact" w:val="613"/>
        </w:trPr>
        <w:tc>
          <w:tcPr>
            <w:tcW w:w="6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proofErr w:type="gramStart"/>
            <w:r w:rsidRPr="00B33909">
              <w:rPr>
                <w:rFonts w:ascii="Times New Roman" w:hAnsi="Times New Roman" w:cs="Times New Roman"/>
              </w:rPr>
              <w:t>Продовольст-венные</w:t>
            </w:r>
            <w:proofErr w:type="gramEnd"/>
          </w:p>
        </w:tc>
        <w:tc>
          <w:tcPr>
            <w:tcW w:w="74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w:t>
            </w:r>
          </w:p>
        </w:tc>
        <w:tc>
          <w:tcPr>
            <w:tcW w:w="973" w:type="pct"/>
            <w:vMerge/>
            <w:tcBorders>
              <w:left w:val="single" w:sz="4" w:space="0" w:color="000000"/>
            </w:tcBorders>
            <w:vAlign w:val="center"/>
          </w:tcPr>
          <w:p w:rsidR="002B3EBA" w:rsidRPr="00B33909" w:rsidRDefault="002B3EBA" w:rsidP="0076329B">
            <w:pPr>
              <w:rPr>
                <w:rFonts w:ascii="Times New Roman" w:hAnsi="Times New Roman" w:cs="Times New Roman"/>
              </w:rPr>
            </w:pPr>
          </w:p>
        </w:tc>
        <w:tc>
          <w:tcPr>
            <w:tcW w:w="1272" w:type="pct"/>
            <w:vMerge/>
            <w:tcBorders>
              <w:left w:val="single" w:sz="4" w:space="0" w:color="000000"/>
            </w:tcBorders>
          </w:tcPr>
          <w:p w:rsidR="002B3EBA" w:rsidRPr="00B33909" w:rsidRDefault="002B3EBA" w:rsidP="0076329B">
            <w:pPr>
              <w:rPr>
                <w:rFonts w:ascii="Times New Roman" w:hAnsi="Times New Roman" w:cs="Times New Roman"/>
              </w:rPr>
            </w:pPr>
          </w:p>
        </w:tc>
        <w:tc>
          <w:tcPr>
            <w:tcW w:w="1348" w:type="pct"/>
            <w:vMerge/>
            <w:tcBorders>
              <w:left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Height w:hRule="exact" w:val="2408"/>
        </w:trPr>
        <w:tc>
          <w:tcPr>
            <w:tcW w:w="6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proofErr w:type="gramStart"/>
            <w:r w:rsidRPr="00B33909">
              <w:rPr>
                <w:rFonts w:ascii="Times New Roman" w:hAnsi="Times New Roman" w:cs="Times New Roman"/>
              </w:rPr>
              <w:t>Непродоволь-ственные</w:t>
            </w:r>
            <w:proofErr w:type="gramEnd"/>
            <w:r w:rsidRPr="00B33909">
              <w:rPr>
                <w:rFonts w:ascii="Times New Roman" w:hAnsi="Times New Roman" w:cs="Times New Roman"/>
              </w:rPr>
              <w:t xml:space="preserve"> </w:t>
            </w:r>
          </w:p>
        </w:tc>
        <w:tc>
          <w:tcPr>
            <w:tcW w:w="74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200</w:t>
            </w:r>
          </w:p>
        </w:tc>
        <w:tc>
          <w:tcPr>
            <w:tcW w:w="973" w:type="pct"/>
            <w:vMerge/>
            <w:tcBorders>
              <w:left w:val="single" w:sz="4" w:space="0" w:color="000000"/>
            </w:tcBorders>
            <w:vAlign w:val="center"/>
          </w:tcPr>
          <w:p w:rsidR="002B3EBA" w:rsidRPr="00B33909" w:rsidRDefault="002B3EBA" w:rsidP="0076329B">
            <w:pPr>
              <w:rPr>
                <w:rFonts w:ascii="Times New Roman" w:hAnsi="Times New Roman" w:cs="Times New Roman"/>
              </w:rPr>
            </w:pPr>
          </w:p>
        </w:tc>
        <w:tc>
          <w:tcPr>
            <w:tcW w:w="1272" w:type="pct"/>
            <w:vMerge/>
            <w:tcBorders>
              <w:left w:val="single" w:sz="4" w:space="0" w:color="000000"/>
            </w:tcBorders>
          </w:tcPr>
          <w:p w:rsidR="002B3EBA" w:rsidRPr="00B33909" w:rsidRDefault="002B3EBA" w:rsidP="0076329B">
            <w:pPr>
              <w:rPr>
                <w:rFonts w:ascii="Times New Roman" w:hAnsi="Times New Roman" w:cs="Times New Roman"/>
              </w:rPr>
            </w:pPr>
          </w:p>
        </w:tc>
        <w:tc>
          <w:tcPr>
            <w:tcW w:w="1348" w:type="pct"/>
            <w:vMerge/>
            <w:tcBorders>
              <w:left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trHeight w:val="3675"/>
        </w:trPr>
        <w:tc>
          <w:tcPr>
            <w:tcW w:w="6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lastRenderedPageBreak/>
              <w:t>Рыночные комплексы</w:t>
            </w:r>
          </w:p>
        </w:tc>
        <w:tc>
          <w:tcPr>
            <w:tcW w:w="74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24-40</w:t>
            </w:r>
          </w:p>
        </w:tc>
        <w:tc>
          <w:tcPr>
            <w:tcW w:w="97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 xml:space="preserve"> торговой площади на 1 тыс. чел. </w:t>
            </w:r>
          </w:p>
        </w:tc>
        <w:tc>
          <w:tcPr>
            <w:tcW w:w="1272"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При торговой площади рыночного комплекса:</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до </w:t>
            </w:r>
            <w:smartTag w:uri="urn:schemas-microsoft-com:office:smarttags" w:element="metricconverter">
              <w:smartTagPr>
                <w:attr w:name="ProductID" w:val="600 м2"/>
              </w:smartTagPr>
              <w:r w:rsidRPr="00B33909">
                <w:rPr>
                  <w:rFonts w:ascii="Times New Roman" w:hAnsi="Times New Roman" w:cs="Times New Roman"/>
                </w:rPr>
                <w:t>600 м</w:t>
              </w:r>
              <w:proofErr w:type="gramStart"/>
              <w:r w:rsidRPr="00B33909">
                <w:rPr>
                  <w:rFonts w:ascii="Times New Roman" w:hAnsi="Times New Roman" w:cs="Times New Roman"/>
                  <w:vertAlign w:val="superscript"/>
                </w:rPr>
                <w:t>2</w:t>
              </w:r>
            </w:smartTag>
            <w:proofErr w:type="gramEnd"/>
            <w:r w:rsidRPr="00B33909">
              <w:rPr>
                <w:rFonts w:ascii="Times New Roman" w:hAnsi="Times New Roman" w:cs="Times New Roman"/>
              </w:rPr>
              <w:t xml:space="preserve"> – </w:t>
            </w:r>
            <w:smartTag w:uri="urn:schemas-microsoft-com:office:smarttags" w:element="metricconverter">
              <w:smartTagPr>
                <w:attr w:name="ProductID" w:val="14 м2"/>
              </w:smartTagPr>
              <w:r w:rsidRPr="00B33909">
                <w:rPr>
                  <w:rFonts w:ascii="Times New Roman" w:hAnsi="Times New Roman" w:cs="Times New Roman"/>
                </w:rPr>
                <w:t>14 м2</w:t>
              </w:r>
            </w:smartTag>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св.3000 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 </w:t>
            </w:r>
            <w:smartTag w:uri="urn:schemas-microsoft-com:office:smarttags" w:element="metricconverter">
              <w:smartTagPr>
                <w:attr w:name="ProductID" w:val="7 м2"/>
              </w:smartTagPr>
              <w:r w:rsidRPr="00B33909">
                <w:rPr>
                  <w:rFonts w:ascii="Times New Roman" w:hAnsi="Times New Roman" w:cs="Times New Roman"/>
                </w:rPr>
                <w:t>7 м2</w:t>
              </w:r>
            </w:smartTag>
            <w:r w:rsidRPr="00B33909">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Минимальная площадь  торгового места составляет </w:t>
            </w:r>
            <w:smartTag w:uri="urn:schemas-microsoft-com:office:smarttags" w:element="metricconverter">
              <w:smartTagPr>
                <w:attr w:name="ProductID" w:val="6 м2"/>
              </w:smartTagPr>
              <w:r w:rsidRPr="00B33909">
                <w:rPr>
                  <w:rFonts w:ascii="Times New Roman" w:hAnsi="Times New Roman" w:cs="Times New Roman"/>
                </w:rPr>
                <w:t>6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tc>
      </w:tr>
      <w:tr w:rsidR="002B3EBA" w:rsidRPr="00B33909" w:rsidTr="0076329B">
        <w:trPr>
          <w:trHeight w:val="5227"/>
        </w:trPr>
        <w:tc>
          <w:tcPr>
            <w:tcW w:w="6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Предприятия общественного питания</w:t>
            </w:r>
          </w:p>
        </w:tc>
        <w:tc>
          <w:tcPr>
            <w:tcW w:w="74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c>
          <w:tcPr>
            <w:tcW w:w="97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 мест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1272"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На 100 мест, при числе мест:</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до </w:t>
            </w:r>
            <w:smartTag w:uri="urn:schemas-microsoft-com:office:smarttags" w:element="metricconverter">
              <w:smartTagPr>
                <w:attr w:name="ProductID" w:val="50 м2"/>
              </w:smartTagPr>
              <w:r w:rsidRPr="00B33909">
                <w:rPr>
                  <w:rFonts w:ascii="Times New Roman" w:hAnsi="Times New Roman" w:cs="Times New Roman"/>
                </w:rPr>
                <w:t>50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 xml:space="preserve"> – 0,2 - </w:t>
            </w:r>
            <w:smartTag w:uri="urn:schemas-microsoft-com:office:smarttags" w:element="metricconverter">
              <w:smartTagPr>
                <w:attr w:name="ProductID" w:val="0,25 га"/>
              </w:smartTagPr>
              <w:r w:rsidRPr="00B33909">
                <w:rPr>
                  <w:rFonts w:ascii="Times New Roman" w:hAnsi="Times New Roman" w:cs="Times New Roman"/>
                </w:rPr>
                <w:t>0,25 га</w:t>
              </w:r>
            </w:smartTag>
            <w:r w:rsidRPr="00B33909">
              <w:rPr>
                <w:rFonts w:ascii="Times New Roman" w:hAnsi="Times New Roman" w:cs="Times New Roman"/>
              </w:rPr>
              <w:t xml:space="preserve"> на объект;</w:t>
            </w:r>
          </w:p>
          <w:p w:rsidR="002B3EBA" w:rsidRPr="00B33909" w:rsidRDefault="002B3EBA" w:rsidP="0076329B">
            <w:pPr>
              <w:rPr>
                <w:rFonts w:ascii="Times New Roman" w:hAnsi="Times New Roman" w:cs="Times New Roman"/>
              </w:rPr>
            </w:pPr>
            <w:r w:rsidRPr="00B33909">
              <w:rPr>
                <w:rFonts w:ascii="Times New Roman" w:hAnsi="Times New Roman" w:cs="Times New Roman"/>
              </w:rPr>
              <w:t>св.50 до 150 – 0,2-</w:t>
            </w:r>
            <w:smartTag w:uri="urn:schemas-microsoft-com:office:smarttags" w:element="metricconverter">
              <w:smartTagPr>
                <w:attr w:name="ProductID" w:val="0,15 га"/>
              </w:smartTagPr>
              <w:r w:rsidRPr="00B33909">
                <w:rPr>
                  <w:rFonts w:ascii="Times New Roman" w:hAnsi="Times New Roman" w:cs="Times New Roman"/>
                </w:rPr>
                <w:t>0,15 га</w:t>
              </w:r>
            </w:smartTag>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св.150 – </w:t>
            </w:r>
            <w:smartTag w:uri="urn:schemas-microsoft-com:office:smarttags" w:element="metricconverter">
              <w:smartTagPr>
                <w:attr w:name="ProductID" w:val="0,1 га"/>
              </w:smartTagPr>
              <w:r w:rsidRPr="00B33909">
                <w:rPr>
                  <w:rFonts w:ascii="Times New Roman" w:hAnsi="Times New Roman" w:cs="Times New Roman"/>
                </w:rPr>
                <w:t>0,1 га</w:t>
              </w:r>
            </w:smartTag>
            <w:r w:rsidRPr="00B33909">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spacing w:val="-12"/>
              </w:rPr>
            </w:pPr>
            <w:r w:rsidRPr="00B33909">
              <w:rPr>
                <w:rFonts w:ascii="Times New Roman" w:hAnsi="Times New Roman" w:cs="Times New Roman"/>
                <w:spacing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2B3EBA" w:rsidRPr="00B33909" w:rsidRDefault="002B3EBA" w:rsidP="0076329B">
            <w:pPr>
              <w:rPr>
                <w:rFonts w:ascii="Times New Roman" w:hAnsi="Times New Roman" w:cs="Times New Roman"/>
                <w:spacing w:val="-12"/>
              </w:rPr>
            </w:pPr>
            <w:r w:rsidRPr="00B33909">
              <w:rPr>
                <w:rFonts w:ascii="Times New Roman" w:hAnsi="Times New Roman" w:cs="Times New Roman"/>
                <w:spacing w:val="-12"/>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B33909">
                <w:rPr>
                  <w:rFonts w:ascii="Times New Roman" w:hAnsi="Times New Roman" w:cs="Times New Roman"/>
                  <w:spacing w:val="-12"/>
                </w:rPr>
                <w:t>300 кг</w:t>
              </w:r>
            </w:smartTag>
            <w:r w:rsidRPr="00B33909">
              <w:rPr>
                <w:rFonts w:ascii="Times New Roman" w:hAnsi="Times New Roman" w:cs="Times New Roman"/>
                <w:spacing w:val="-12"/>
              </w:rPr>
              <w:t xml:space="preserve"> в сутки на 1 тыс. чел.</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3.4.22 Норма обеспеченности школами-интернатами и размер их земельного участка</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20</w:t>
      </w:r>
    </w:p>
    <w:tbl>
      <w:tblPr>
        <w:tblW w:w="5000" w:type="pct"/>
        <w:tblLook w:val="0000"/>
      </w:tblPr>
      <w:tblGrid>
        <w:gridCol w:w="2731"/>
        <w:gridCol w:w="4352"/>
        <w:gridCol w:w="3479"/>
      </w:tblGrid>
      <w:tr w:rsidR="002B3EBA" w:rsidRPr="00B33909" w:rsidTr="0076329B">
        <w:tc>
          <w:tcPr>
            <w:tcW w:w="129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2060"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129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c>
          <w:tcPr>
            <w:tcW w:w="2060"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На одно место при вместимости учреждений:</w:t>
            </w:r>
          </w:p>
          <w:p w:rsidR="002B3EBA" w:rsidRPr="00B33909" w:rsidRDefault="002B3EBA" w:rsidP="0076329B">
            <w:pPr>
              <w:tabs>
                <w:tab w:val="right" w:pos="4464"/>
              </w:tabs>
              <w:rPr>
                <w:rFonts w:ascii="Times New Roman" w:hAnsi="Times New Roman" w:cs="Times New Roman"/>
              </w:rPr>
            </w:pPr>
            <w:r w:rsidRPr="00B33909">
              <w:rPr>
                <w:rFonts w:ascii="Times New Roman" w:hAnsi="Times New Roman" w:cs="Times New Roman"/>
              </w:rPr>
              <w:t xml:space="preserve">до 200 до 300 - </w:t>
            </w:r>
            <w:smartTag w:uri="urn:schemas-microsoft-com:office:smarttags" w:element="metricconverter">
              <w:smartTagPr>
                <w:attr w:name="ProductID" w:val="70 м2"/>
              </w:smartTagPr>
              <w:r w:rsidRPr="00B33909">
                <w:rPr>
                  <w:rFonts w:ascii="Times New Roman" w:hAnsi="Times New Roman" w:cs="Times New Roman"/>
                </w:rPr>
                <w:t>70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r w:rsidRPr="00B33909">
              <w:rPr>
                <w:rFonts w:ascii="Times New Roman" w:hAnsi="Times New Roman" w:cs="Times New Roman"/>
              </w:rPr>
              <w:tab/>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св. 300 до 500 – </w:t>
            </w:r>
            <w:smartTag w:uri="urn:schemas-microsoft-com:office:smarttags" w:element="metricconverter">
              <w:smartTagPr>
                <w:attr w:name="ProductID" w:val="65 м2"/>
              </w:smartTagPr>
              <w:r w:rsidRPr="00B33909">
                <w:rPr>
                  <w:rFonts w:ascii="Times New Roman" w:hAnsi="Times New Roman" w:cs="Times New Roman"/>
                </w:rPr>
                <w:t>65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св. 500 и более – </w:t>
            </w:r>
            <w:smartTag w:uri="urn:schemas-microsoft-com:office:smarttags" w:element="metricconverter">
              <w:smartTagPr>
                <w:attr w:name="ProductID" w:val="45 м2"/>
              </w:smartTagPr>
              <w:r w:rsidRPr="00B33909">
                <w:rPr>
                  <w:rFonts w:ascii="Times New Roman" w:hAnsi="Times New Roman" w:cs="Times New Roman"/>
                </w:rPr>
                <w:t>45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tc>
        <w:tc>
          <w:tcPr>
            <w:tcW w:w="1647"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B33909">
                <w:rPr>
                  <w:rFonts w:ascii="Times New Roman" w:hAnsi="Times New Roman" w:cs="Times New Roman"/>
                </w:rPr>
                <w:t>0,2 га</w:t>
              </w:r>
            </w:smartTag>
            <w:r w:rsidRPr="00B33909">
              <w:rPr>
                <w:rFonts w:ascii="Times New Roman" w:hAnsi="Times New Roman" w:cs="Times New Roman"/>
              </w:rPr>
              <w:t>, относительно основного участка</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3.4.23.</w:t>
      </w:r>
      <w:r w:rsidRPr="00B33909">
        <w:rPr>
          <w:rFonts w:ascii="Times New Roman" w:hAnsi="Times New Roman" w:cs="Times New Roman"/>
        </w:rPr>
        <w:tab/>
        <w:t>Норма обеспеченности специализированными объектами социального обеспечения и размер их земельного участка</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2"/>
        <w:gridCol w:w="1851"/>
        <w:gridCol w:w="1522"/>
        <w:gridCol w:w="3287"/>
      </w:tblGrid>
      <w:tr w:rsidR="002B3EBA" w:rsidRPr="00B33909" w:rsidTr="0076329B">
        <w:tc>
          <w:tcPr>
            <w:tcW w:w="1854"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Учреждение</w:t>
            </w:r>
          </w:p>
        </w:tc>
        <w:tc>
          <w:tcPr>
            <w:tcW w:w="856"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Норма обеспеченности</w:t>
            </w:r>
          </w:p>
        </w:tc>
        <w:tc>
          <w:tcPr>
            <w:tcW w:w="727"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Единица измерения</w:t>
            </w:r>
          </w:p>
        </w:tc>
        <w:tc>
          <w:tcPr>
            <w:tcW w:w="1562"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Размер земельного участка</w:t>
            </w:r>
          </w:p>
        </w:tc>
      </w:tr>
      <w:tr w:rsidR="002B3EBA" w:rsidRPr="00B33909" w:rsidTr="0076329B">
        <w:tc>
          <w:tcPr>
            <w:tcW w:w="1854" w:type="pct"/>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Дом-интернат для престарелых, ветеранов войны и труда (с 60 лет)</w:t>
            </w:r>
          </w:p>
        </w:tc>
        <w:tc>
          <w:tcPr>
            <w:tcW w:w="856"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w:t>
            </w:r>
          </w:p>
        </w:tc>
        <w:tc>
          <w:tcPr>
            <w:tcW w:w="727" w:type="pc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на 10000 чел.</w:t>
            </w:r>
          </w:p>
        </w:tc>
        <w:tc>
          <w:tcPr>
            <w:tcW w:w="1562"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r>
      <w:tr w:rsidR="002B3EBA" w:rsidRPr="00B33909" w:rsidTr="0076329B">
        <w:tc>
          <w:tcPr>
            <w:tcW w:w="1854" w:type="pct"/>
            <w:vAlign w:val="center"/>
          </w:tcPr>
          <w:p w:rsidR="002B3EBA" w:rsidRPr="00B33909" w:rsidRDefault="002B3EBA" w:rsidP="0076329B">
            <w:pPr>
              <w:snapToGrid w:val="0"/>
              <w:rPr>
                <w:rFonts w:ascii="Times New Roman" w:hAnsi="Times New Roman" w:cs="Times New Roman"/>
                <w:spacing w:val="-4"/>
              </w:rPr>
            </w:pPr>
            <w:r w:rsidRPr="00B33909">
              <w:rPr>
                <w:rFonts w:ascii="Times New Roman" w:hAnsi="Times New Roman" w:cs="Times New Roman"/>
                <w:spacing w:val="-4"/>
              </w:rPr>
              <w:t>Дом-интернат для взрослых с физическими нарушениями (с 18 лет)</w:t>
            </w:r>
          </w:p>
        </w:tc>
        <w:tc>
          <w:tcPr>
            <w:tcW w:w="856"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28</w:t>
            </w:r>
          </w:p>
        </w:tc>
        <w:tc>
          <w:tcPr>
            <w:tcW w:w="727" w:type="pc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на 1000 чел.</w:t>
            </w:r>
          </w:p>
        </w:tc>
        <w:tc>
          <w:tcPr>
            <w:tcW w:w="1562"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r>
      <w:tr w:rsidR="002B3EBA" w:rsidRPr="00B33909" w:rsidTr="0076329B">
        <w:tc>
          <w:tcPr>
            <w:tcW w:w="1854" w:type="pct"/>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Дом-интернат для детей инвалидов</w:t>
            </w:r>
          </w:p>
        </w:tc>
        <w:tc>
          <w:tcPr>
            <w:tcW w:w="856"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w:t>
            </w:r>
          </w:p>
        </w:tc>
        <w:tc>
          <w:tcPr>
            <w:tcW w:w="727" w:type="pc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ест на </w:t>
            </w:r>
            <w:r w:rsidRPr="00B33909">
              <w:rPr>
                <w:rFonts w:ascii="Times New Roman" w:hAnsi="Times New Roman" w:cs="Times New Roman"/>
              </w:rPr>
              <w:lastRenderedPageBreak/>
              <w:t>10000 чел.</w:t>
            </w:r>
          </w:p>
        </w:tc>
        <w:tc>
          <w:tcPr>
            <w:tcW w:w="1562"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lastRenderedPageBreak/>
              <w:t xml:space="preserve">В соответствии с </w:t>
            </w:r>
            <w:r w:rsidRPr="00B33909">
              <w:rPr>
                <w:rFonts w:ascii="Times New Roman" w:hAnsi="Times New Roman" w:cs="Times New Roman"/>
              </w:rPr>
              <w:lastRenderedPageBreak/>
              <w:t>техническими регламентами</w:t>
            </w:r>
          </w:p>
        </w:tc>
      </w:tr>
      <w:tr w:rsidR="002B3EBA" w:rsidRPr="00B33909" w:rsidTr="0076329B">
        <w:tc>
          <w:tcPr>
            <w:tcW w:w="1854" w:type="pct"/>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lastRenderedPageBreak/>
              <w:t xml:space="preserve">Детские дома-интернаты  </w:t>
            </w:r>
          </w:p>
          <w:p w:rsidR="002B3EBA" w:rsidRPr="00B33909" w:rsidRDefault="002B3EBA" w:rsidP="0076329B">
            <w:pPr>
              <w:rPr>
                <w:rFonts w:ascii="Times New Roman" w:hAnsi="Times New Roman" w:cs="Times New Roman"/>
              </w:rPr>
            </w:pPr>
            <w:r w:rsidRPr="00B33909">
              <w:rPr>
                <w:rFonts w:ascii="Times New Roman" w:hAnsi="Times New Roman" w:cs="Times New Roman"/>
              </w:rPr>
              <w:t>(от 4до17 лет)</w:t>
            </w:r>
          </w:p>
        </w:tc>
        <w:tc>
          <w:tcPr>
            <w:tcW w:w="856"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w:t>
            </w:r>
          </w:p>
        </w:tc>
        <w:tc>
          <w:tcPr>
            <w:tcW w:w="727" w:type="pc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на 1000 чел.</w:t>
            </w:r>
          </w:p>
        </w:tc>
        <w:tc>
          <w:tcPr>
            <w:tcW w:w="1562"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B33909">
                <w:rPr>
                  <w:rFonts w:ascii="Times New Roman" w:hAnsi="Times New Roman" w:cs="Times New Roman"/>
                </w:rPr>
                <w:t>150 кв. м</w:t>
              </w:r>
            </w:smartTag>
            <w:r w:rsidRPr="00B33909">
              <w:rPr>
                <w:rFonts w:ascii="Times New Roman" w:hAnsi="Times New Roman" w:cs="Times New Roman"/>
              </w:rPr>
              <w:t>, не считая площади хозяйственной зоны и площади застройки.</w:t>
            </w:r>
          </w:p>
        </w:tc>
      </w:tr>
      <w:tr w:rsidR="002B3EBA" w:rsidRPr="00B33909" w:rsidTr="0076329B">
        <w:tc>
          <w:tcPr>
            <w:tcW w:w="1854" w:type="pct"/>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Реабилитационный центр для детей и   подростков с ограниченными возможностями</w:t>
            </w:r>
          </w:p>
        </w:tc>
        <w:tc>
          <w:tcPr>
            <w:tcW w:w="856"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w:t>
            </w:r>
          </w:p>
        </w:tc>
        <w:tc>
          <w:tcPr>
            <w:tcW w:w="727" w:type="pc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центров на 1000 детей</w:t>
            </w:r>
          </w:p>
        </w:tc>
        <w:tc>
          <w:tcPr>
            <w:tcW w:w="1562"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r>
      <w:tr w:rsidR="002B3EBA" w:rsidRPr="00B33909" w:rsidTr="0076329B">
        <w:tc>
          <w:tcPr>
            <w:tcW w:w="1854" w:type="pct"/>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Территориальный центр социальной помощи семье и детям</w:t>
            </w:r>
          </w:p>
        </w:tc>
        <w:tc>
          <w:tcPr>
            <w:tcW w:w="856"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w:t>
            </w:r>
          </w:p>
        </w:tc>
        <w:tc>
          <w:tcPr>
            <w:tcW w:w="727" w:type="pc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центров на 50000 чел.</w:t>
            </w:r>
          </w:p>
        </w:tc>
        <w:tc>
          <w:tcPr>
            <w:tcW w:w="1562"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r>
      <w:tr w:rsidR="002B3EBA" w:rsidRPr="00B33909" w:rsidTr="0076329B">
        <w:tc>
          <w:tcPr>
            <w:tcW w:w="1854" w:type="pct"/>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Психоневрологические интернаты  (с 18 лет)</w:t>
            </w:r>
          </w:p>
        </w:tc>
        <w:tc>
          <w:tcPr>
            <w:tcW w:w="856"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w:t>
            </w:r>
          </w:p>
        </w:tc>
        <w:tc>
          <w:tcPr>
            <w:tcW w:w="727" w:type="pc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на 1000 чел.</w:t>
            </w:r>
          </w:p>
        </w:tc>
        <w:tc>
          <w:tcPr>
            <w:tcW w:w="1562"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На одно место при вместимости учреждений:</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до 200 - </w:t>
            </w:r>
            <w:smartTag w:uri="urn:schemas-microsoft-com:office:smarttags" w:element="metricconverter">
              <w:smartTagPr>
                <w:attr w:name="ProductID" w:val="125 м2"/>
              </w:smartTagPr>
              <w:r w:rsidRPr="00B33909">
                <w:rPr>
                  <w:rFonts w:ascii="Times New Roman" w:hAnsi="Times New Roman" w:cs="Times New Roman"/>
                </w:rPr>
                <w:t>125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св. 200 до 400 – </w:t>
            </w:r>
            <w:smartTag w:uri="urn:schemas-microsoft-com:office:smarttags" w:element="metricconverter">
              <w:smartTagPr>
                <w:attr w:name="ProductID" w:val="100 м2"/>
              </w:smartTagPr>
              <w:r w:rsidRPr="00B33909">
                <w:rPr>
                  <w:rFonts w:ascii="Times New Roman" w:hAnsi="Times New Roman" w:cs="Times New Roman"/>
                </w:rPr>
                <w:t>100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св. 400 до 600 – </w:t>
            </w:r>
            <w:smartTag w:uri="urn:schemas-microsoft-com:office:smarttags" w:element="metricconverter">
              <w:smartTagPr>
                <w:attr w:name="ProductID" w:val="80 м2"/>
              </w:smartTagPr>
              <w:r w:rsidRPr="00B33909">
                <w:rPr>
                  <w:rFonts w:ascii="Times New Roman" w:hAnsi="Times New Roman" w:cs="Times New Roman"/>
                </w:rPr>
                <w:t>80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tc>
      </w:tr>
    </w:tbl>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3.4.24. Норма обеспеченности предприятиями бытового обслуживания населения и размер их земельного участка</w:t>
      </w:r>
    </w:p>
    <w:p w:rsidR="002B3EBA" w:rsidRPr="00B33909" w:rsidRDefault="002B3EBA" w:rsidP="002B3EBA">
      <w:pPr>
        <w:pStyle w:val="22"/>
        <w:ind w:left="0" w:firstLine="0"/>
        <w:jc w:val="right"/>
        <w:rPr>
          <w:rFonts w:ascii="Times New Roman" w:hAnsi="Times New Roman" w:cs="Times New Roman"/>
        </w:rPr>
      </w:pPr>
      <w:r w:rsidRPr="00B33909">
        <w:rPr>
          <w:rFonts w:ascii="Times New Roman" w:hAnsi="Times New Roman" w:cs="Times New Roman"/>
        </w:rPr>
        <w:t>Таблица 22</w:t>
      </w:r>
    </w:p>
    <w:tbl>
      <w:tblPr>
        <w:tblW w:w="5000" w:type="pct"/>
        <w:tblLook w:val="0000"/>
      </w:tblPr>
      <w:tblGrid>
        <w:gridCol w:w="1746"/>
        <w:gridCol w:w="1686"/>
        <w:gridCol w:w="1851"/>
        <w:gridCol w:w="1292"/>
        <w:gridCol w:w="1854"/>
        <w:gridCol w:w="2133"/>
      </w:tblGrid>
      <w:tr w:rsidR="002B3EBA" w:rsidRPr="00B33909" w:rsidTr="0076329B">
        <w:tc>
          <w:tcPr>
            <w:tcW w:w="1632" w:type="pct"/>
            <w:gridSpan w:val="2"/>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1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715"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817" w:type="pct"/>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Предприятия бытового обслуживания,</w:t>
            </w:r>
          </w:p>
        </w:tc>
        <w:tc>
          <w:tcPr>
            <w:tcW w:w="81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7</w:t>
            </w:r>
          </w:p>
        </w:tc>
        <w:tc>
          <w:tcPr>
            <w:tcW w:w="665"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р</w:t>
            </w:r>
            <w:proofErr w:type="gramEnd"/>
            <w:r w:rsidRPr="00B33909">
              <w:rPr>
                <w:rFonts w:ascii="Times New Roman" w:hAnsi="Times New Roman" w:cs="Times New Roman"/>
              </w:rPr>
              <w:t>абочих мест на 1 тыс. чел.</w:t>
            </w:r>
          </w:p>
        </w:tc>
        <w:tc>
          <w:tcPr>
            <w:tcW w:w="1133" w:type="pct"/>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На 10 рабочих мест для предприятий мощностью:</w:t>
            </w:r>
          </w:p>
          <w:p w:rsidR="002B3EBA" w:rsidRPr="00B33909" w:rsidRDefault="002B3EBA" w:rsidP="0076329B">
            <w:pPr>
              <w:rPr>
                <w:rFonts w:ascii="Times New Roman" w:hAnsi="Times New Roman" w:cs="Times New Roman"/>
                <w:spacing w:val="-6"/>
              </w:rPr>
            </w:pPr>
            <w:r w:rsidRPr="00B33909">
              <w:rPr>
                <w:rFonts w:ascii="Times New Roman" w:hAnsi="Times New Roman" w:cs="Times New Roman"/>
                <w:spacing w:val="-6"/>
              </w:rPr>
              <w:t>от 10 до 50 – 0,1-</w:t>
            </w:r>
            <w:smartTag w:uri="urn:schemas-microsoft-com:office:smarttags" w:element="metricconverter">
              <w:smartTagPr>
                <w:attr w:name="ProductID" w:val="0,2 га"/>
              </w:smartTagPr>
              <w:r w:rsidRPr="00B33909">
                <w:rPr>
                  <w:rFonts w:ascii="Times New Roman" w:hAnsi="Times New Roman" w:cs="Times New Roman"/>
                  <w:spacing w:val="-6"/>
                </w:rPr>
                <w:t>0,2 га</w:t>
              </w:r>
            </w:smartTag>
            <w:r w:rsidRPr="00B33909">
              <w:rPr>
                <w:rFonts w:ascii="Times New Roman" w:hAnsi="Times New Roman" w:cs="Times New Roman"/>
                <w:spacing w:val="-6"/>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от 50 до 150 – 0,05-</w:t>
            </w:r>
            <w:smartTag w:uri="urn:schemas-microsoft-com:office:smarttags" w:element="metricconverter">
              <w:smartTagPr>
                <w:attr w:name="ProductID" w:val="0,08 га"/>
              </w:smartTagPr>
              <w:r w:rsidRPr="00B33909">
                <w:rPr>
                  <w:rFonts w:ascii="Times New Roman" w:hAnsi="Times New Roman" w:cs="Times New Roman"/>
                </w:rPr>
                <w:t>0,08 га</w:t>
              </w:r>
            </w:smartTag>
          </w:p>
          <w:p w:rsidR="002B3EBA" w:rsidRPr="00B33909" w:rsidRDefault="002B3EBA" w:rsidP="0076329B">
            <w:pPr>
              <w:rPr>
                <w:rFonts w:ascii="Times New Roman" w:hAnsi="Times New Roman" w:cs="Times New Roman"/>
              </w:rPr>
            </w:pPr>
            <w:r w:rsidRPr="00B33909">
              <w:rPr>
                <w:rFonts w:ascii="Times New Roman" w:hAnsi="Times New Roman" w:cs="Times New Roman"/>
              </w:rPr>
              <w:t>св. 150 – 0,03-</w:t>
            </w:r>
            <w:smartTag w:uri="urn:schemas-microsoft-com:office:smarttags" w:element="metricconverter">
              <w:smartTagPr>
                <w:attr w:name="ProductID" w:val="0,04 га"/>
              </w:smartTagPr>
              <w:r w:rsidRPr="00B33909">
                <w:rPr>
                  <w:rFonts w:ascii="Times New Roman" w:hAnsi="Times New Roman" w:cs="Times New Roman"/>
                </w:rPr>
                <w:t>0,04 га</w:t>
              </w:r>
            </w:smartTag>
            <w:r w:rsidRPr="00B33909">
              <w:rPr>
                <w:rFonts w:ascii="Times New Roman" w:hAnsi="Times New Roman" w:cs="Times New Roman"/>
              </w:rPr>
              <w:t>.</w:t>
            </w:r>
          </w:p>
        </w:tc>
        <w:tc>
          <w:tcPr>
            <w:tcW w:w="715" w:type="pct"/>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2B3EBA" w:rsidRPr="00B33909" w:rsidTr="0076329B">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обслуживания населения</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w:t>
            </w: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trHeight w:val="322"/>
        </w:trPr>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обслуживания предприятий</w:t>
            </w:r>
          </w:p>
        </w:tc>
        <w:tc>
          <w:tcPr>
            <w:tcW w:w="855"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0,5-</w:t>
            </w:r>
            <w:smartTag w:uri="urn:schemas-microsoft-com:office:smarttags" w:element="metricconverter">
              <w:smartTagPr>
                <w:attr w:name="ProductID" w:val="1,2 га"/>
              </w:smartTagPr>
              <w:r w:rsidRPr="00B33909">
                <w:rPr>
                  <w:rFonts w:ascii="Times New Roman" w:hAnsi="Times New Roman" w:cs="Times New Roman"/>
                </w:rPr>
                <w:t>1,2 га</w:t>
              </w:r>
            </w:smartTag>
            <w:r w:rsidRPr="00B33909">
              <w:rPr>
                <w:rFonts w:ascii="Times New Roman" w:hAnsi="Times New Roman" w:cs="Times New Roman"/>
              </w:rPr>
              <w:t xml:space="preserve"> на объект</w:t>
            </w:r>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c>
          <w:tcPr>
            <w:tcW w:w="817" w:type="pct"/>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Прачечные</w:t>
            </w:r>
          </w:p>
        </w:tc>
        <w:tc>
          <w:tcPr>
            <w:tcW w:w="81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60</w:t>
            </w:r>
          </w:p>
        </w:tc>
        <w:tc>
          <w:tcPr>
            <w:tcW w:w="665"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кг</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б</w:t>
            </w:r>
            <w:proofErr w:type="gramEnd"/>
            <w:r w:rsidRPr="00B33909">
              <w:rPr>
                <w:rFonts w:ascii="Times New Roman" w:hAnsi="Times New Roman" w:cs="Times New Roman"/>
              </w:rPr>
              <w:t>елья в смену на 1 тыс. чел.</w:t>
            </w:r>
          </w:p>
        </w:tc>
        <w:tc>
          <w:tcPr>
            <w:tcW w:w="1133"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w:t>
            </w:r>
            <w:smartTag w:uri="urn:schemas-microsoft-com:office:smarttags" w:element="metricconverter">
              <w:smartTagPr>
                <w:attr w:name="ProductID" w:val="0,2 га"/>
              </w:smartTagPr>
              <w:r w:rsidRPr="00B33909">
                <w:rPr>
                  <w:rFonts w:ascii="Times New Roman" w:hAnsi="Times New Roman" w:cs="Times New Roman"/>
                </w:rPr>
                <w:t>0,2 га</w:t>
              </w:r>
            </w:smartTag>
            <w:r w:rsidRPr="00B33909">
              <w:rPr>
                <w:rFonts w:ascii="Times New Roman" w:hAnsi="Times New Roman" w:cs="Times New Roman"/>
              </w:rPr>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spacing w:val="-4"/>
              </w:rPr>
            </w:pPr>
            <w:r w:rsidRPr="00B33909">
              <w:rPr>
                <w:rFonts w:ascii="Times New Roman" w:hAnsi="Times New Roman" w:cs="Times New Roman"/>
                <w:spacing w:val="-4"/>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B33909">
                <w:rPr>
                  <w:rFonts w:ascii="Times New Roman" w:hAnsi="Times New Roman" w:cs="Times New Roman"/>
                  <w:spacing w:val="-4"/>
                </w:rPr>
                <w:t>40 кг</w:t>
              </w:r>
            </w:smartTag>
            <w:proofErr w:type="gramStart"/>
            <w:r w:rsidRPr="00B33909">
              <w:rPr>
                <w:rFonts w:ascii="Times New Roman" w:hAnsi="Times New Roman" w:cs="Times New Roman"/>
                <w:spacing w:val="-4"/>
              </w:rPr>
              <w:t>.</w:t>
            </w:r>
            <w:proofErr w:type="gramEnd"/>
            <w:r w:rsidRPr="00B33909">
              <w:rPr>
                <w:rFonts w:ascii="Times New Roman" w:hAnsi="Times New Roman" w:cs="Times New Roman"/>
                <w:spacing w:val="-4"/>
              </w:rPr>
              <w:t xml:space="preserve"> </w:t>
            </w:r>
            <w:proofErr w:type="gramStart"/>
            <w:r w:rsidRPr="00B33909">
              <w:rPr>
                <w:rFonts w:ascii="Times New Roman" w:hAnsi="Times New Roman" w:cs="Times New Roman"/>
                <w:spacing w:val="-4"/>
              </w:rPr>
              <w:t>в</w:t>
            </w:r>
            <w:proofErr w:type="gramEnd"/>
            <w:r w:rsidRPr="00B33909">
              <w:rPr>
                <w:rFonts w:ascii="Times New Roman" w:hAnsi="Times New Roman" w:cs="Times New Roman"/>
                <w:spacing w:val="-4"/>
              </w:rPr>
              <w:t xml:space="preserve"> смену.</w:t>
            </w:r>
          </w:p>
        </w:tc>
      </w:tr>
      <w:tr w:rsidR="002B3EBA" w:rsidRPr="00B33909" w:rsidTr="0076329B">
        <w:trPr>
          <w:trHeight w:val="322"/>
        </w:trPr>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обслуживания населения</w:t>
            </w:r>
          </w:p>
        </w:tc>
        <w:tc>
          <w:tcPr>
            <w:tcW w:w="855"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trHeight w:val="322"/>
        </w:trPr>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0,5-</w:t>
            </w:r>
            <w:smartTag w:uri="urn:schemas-microsoft-com:office:smarttags" w:element="metricconverter">
              <w:smartTagPr>
                <w:attr w:name="ProductID" w:val="1,0 га"/>
              </w:smartTagPr>
              <w:r w:rsidRPr="00B33909">
                <w:rPr>
                  <w:rFonts w:ascii="Times New Roman" w:hAnsi="Times New Roman" w:cs="Times New Roman"/>
                </w:rPr>
                <w:t>1,0 га</w:t>
              </w:r>
            </w:smartTag>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фабрики-прачечные</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c>
          <w:tcPr>
            <w:tcW w:w="817" w:type="pct"/>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Химчистки </w:t>
            </w:r>
          </w:p>
        </w:tc>
        <w:tc>
          <w:tcPr>
            <w:tcW w:w="81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3,5</w:t>
            </w:r>
          </w:p>
        </w:tc>
        <w:tc>
          <w:tcPr>
            <w:tcW w:w="665"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кг</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в</w:t>
            </w:r>
            <w:proofErr w:type="gramEnd"/>
            <w:r w:rsidRPr="00B33909">
              <w:rPr>
                <w:rFonts w:ascii="Times New Roman" w:hAnsi="Times New Roman" w:cs="Times New Roman"/>
              </w:rPr>
              <w:t>ещей в смену на 1 тыс. чел.</w:t>
            </w:r>
          </w:p>
        </w:tc>
        <w:tc>
          <w:tcPr>
            <w:tcW w:w="1133"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w:t>
            </w:r>
            <w:smartTag w:uri="urn:schemas-microsoft-com:office:smarttags" w:element="metricconverter">
              <w:smartTagPr>
                <w:attr w:name="ProductID" w:val="0,2 га"/>
              </w:smartTagPr>
              <w:r w:rsidRPr="00B33909">
                <w:rPr>
                  <w:rFonts w:ascii="Times New Roman" w:hAnsi="Times New Roman" w:cs="Times New Roman"/>
                </w:rPr>
                <w:t>0,2 га</w:t>
              </w:r>
            </w:smartTag>
            <w:r w:rsidRPr="00B33909">
              <w:rPr>
                <w:rFonts w:ascii="Times New Roman" w:hAnsi="Times New Roman" w:cs="Times New Roman"/>
              </w:rPr>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p>
        </w:tc>
      </w:tr>
      <w:tr w:rsidR="002B3EBA" w:rsidRPr="00B33909" w:rsidTr="0076329B">
        <w:trPr>
          <w:trHeight w:val="322"/>
        </w:trPr>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обслуживания населения</w:t>
            </w:r>
          </w:p>
        </w:tc>
        <w:tc>
          <w:tcPr>
            <w:tcW w:w="855"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1,2</w:t>
            </w: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trHeight w:val="322"/>
        </w:trPr>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0,5-1,0  га</w:t>
            </w:r>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c>
          <w:tcPr>
            <w:tcW w:w="817"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фабрики-химчистки</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2,3</w:t>
            </w:r>
          </w:p>
        </w:tc>
        <w:tc>
          <w:tcPr>
            <w:tcW w:w="665"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c>
          <w:tcPr>
            <w:tcW w:w="817"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Бани </w:t>
            </w:r>
          </w:p>
        </w:tc>
        <w:tc>
          <w:tcPr>
            <w:tcW w:w="814"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7</w:t>
            </w:r>
          </w:p>
        </w:tc>
        <w:tc>
          <w:tcPr>
            <w:tcW w:w="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ест на 1 тыс. </w:t>
            </w:r>
            <w:r w:rsidRPr="00B33909">
              <w:rPr>
                <w:rFonts w:ascii="Times New Roman" w:hAnsi="Times New Roman" w:cs="Times New Roman"/>
              </w:rPr>
              <w:lastRenderedPageBreak/>
              <w:t>чел.</w:t>
            </w:r>
          </w:p>
        </w:tc>
        <w:tc>
          <w:tcPr>
            <w:tcW w:w="11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lastRenderedPageBreak/>
              <w:t>0,2-</w:t>
            </w:r>
            <w:smartTag w:uri="urn:schemas-microsoft-com:office:smarttags" w:element="metricconverter">
              <w:smartTagPr>
                <w:attr w:name="ProductID" w:val="0,4 га"/>
              </w:smartTagPr>
              <w:r w:rsidRPr="00B33909">
                <w:rPr>
                  <w:rFonts w:ascii="Times New Roman" w:hAnsi="Times New Roman" w:cs="Times New Roman"/>
                </w:rPr>
                <w:t>0,4 га</w:t>
              </w:r>
            </w:smartTag>
            <w:r w:rsidRPr="00B33909">
              <w:rPr>
                <w:rFonts w:ascii="Times New Roman" w:hAnsi="Times New Roman" w:cs="Times New Roman"/>
              </w:rPr>
              <w:t xml:space="preserve"> на объект</w:t>
            </w:r>
          </w:p>
        </w:tc>
        <w:tc>
          <w:tcPr>
            <w:tcW w:w="715"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p>
        </w:tc>
      </w:tr>
    </w:tbl>
    <w:p w:rsidR="002B3EBA" w:rsidRPr="00B33909" w:rsidRDefault="002B3EBA" w:rsidP="002B3EBA">
      <w:pPr>
        <w:pStyle w:val="a7"/>
        <w:rPr>
          <w:b w:val="0"/>
          <w:sz w:val="24"/>
          <w:szCs w:val="24"/>
        </w:rPr>
      </w:pPr>
      <w:r w:rsidRPr="00B33909">
        <w:rPr>
          <w:b w:val="0"/>
          <w:sz w:val="24"/>
          <w:szCs w:val="24"/>
          <w:u w:val="single"/>
        </w:rPr>
        <w:lastRenderedPageBreak/>
        <w:t>Примечание</w:t>
      </w:r>
      <w:r w:rsidRPr="00B33909">
        <w:rPr>
          <w:b w:val="0"/>
          <w:sz w:val="24"/>
          <w:szCs w:val="24"/>
        </w:rPr>
        <w:t xml:space="preserve">: </w:t>
      </w:r>
    </w:p>
    <w:p w:rsidR="002B3EBA" w:rsidRPr="00B33909" w:rsidRDefault="002B3EBA" w:rsidP="002B3EBA">
      <w:pPr>
        <w:pStyle w:val="a4"/>
      </w:pPr>
      <w:r w:rsidRPr="00B33909">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2B3EBA" w:rsidRPr="00B33909" w:rsidRDefault="002B3EBA" w:rsidP="002B3EBA">
      <w:pPr>
        <w:pStyle w:val="a6"/>
        <w:spacing w:after="0"/>
        <w:rPr>
          <w:rFonts w:ascii="Times New Roman" w:hAnsi="Times New Roman" w:cs="Times New Roman"/>
        </w:rPr>
      </w:pPr>
      <w:r w:rsidRPr="00B33909">
        <w:rPr>
          <w:rFonts w:ascii="Times New Roman" w:hAnsi="Times New Roman" w:cs="Times New Roman"/>
        </w:rPr>
        <w:t xml:space="preserve">3.4.25. Радиус обслуживания учреждениями торговли и бытового обслуживания населения *: </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23</w:t>
      </w:r>
    </w:p>
    <w:tbl>
      <w:tblPr>
        <w:tblW w:w="5000" w:type="pct"/>
        <w:tblLook w:val="0000"/>
      </w:tblPr>
      <w:tblGrid>
        <w:gridCol w:w="5976"/>
        <w:gridCol w:w="1897"/>
        <w:gridCol w:w="2689"/>
      </w:tblGrid>
      <w:tr w:rsidR="002B3EBA" w:rsidRPr="00B33909" w:rsidTr="0076329B">
        <w:tc>
          <w:tcPr>
            <w:tcW w:w="2829"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Макс. расчетный показатель для сельских населенных пунктов</w:t>
            </w:r>
          </w:p>
        </w:tc>
      </w:tr>
      <w:tr w:rsidR="002B3EBA" w:rsidRPr="00B33909" w:rsidTr="0076329B">
        <w:trPr>
          <w:trHeight w:val="243"/>
        </w:trPr>
        <w:tc>
          <w:tcPr>
            <w:tcW w:w="2829"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800 - 2000</w:t>
            </w:r>
          </w:p>
        </w:tc>
      </w:tr>
    </w:tbl>
    <w:p w:rsidR="002B3EBA" w:rsidRPr="00B33909" w:rsidRDefault="002B3EBA" w:rsidP="002B3EBA">
      <w:pPr>
        <w:pStyle w:val="a7"/>
        <w:ind w:firstLine="567"/>
        <w:rPr>
          <w:b w:val="0"/>
          <w:sz w:val="24"/>
          <w:szCs w:val="24"/>
        </w:rPr>
      </w:pPr>
      <w:r w:rsidRPr="00B33909">
        <w:rPr>
          <w:b w:val="0"/>
          <w:sz w:val="24"/>
          <w:szCs w:val="24"/>
          <w:u w:val="single"/>
        </w:rPr>
        <w:t>Примечания</w:t>
      </w:r>
      <w:r w:rsidRPr="00B33909">
        <w:rPr>
          <w:b w:val="0"/>
          <w:sz w:val="24"/>
          <w:szCs w:val="24"/>
        </w:rPr>
        <w:t xml:space="preserve">: </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 xml:space="preserve">1.Указанный радиус обслуживания не распространяется на специализированные учреждения. </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2.Доступность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2B3EBA" w:rsidRPr="00B33909" w:rsidRDefault="002B3EBA" w:rsidP="00385BA2">
      <w:pPr>
        <w:pStyle w:val="a6"/>
        <w:spacing w:after="0"/>
        <w:ind w:firstLine="567"/>
        <w:rPr>
          <w:rFonts w:ascii="Times New Roman" w:hAnsi="Times New Roman" w:cs="Times New Roman"/>
        </w:rPr>
      </w:pPr>
      <w:r w:rsidRPr="00B33909">
        <w:rPr>
          <w:rFonts w:ascii="Times New Roman" w:hAnsi="Times New Roman" w:cs="Times New Roman"/>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24</w:t>
      </w:r>
    </w:p>
    <w:tbl>
      <w:tblPr>
        <w:tblW w:w="5000" w:type="pct"/>
        <w:tblLook w:val="0000"/>
      </w:tblPr>
      <w:tblGrid>
        <w:gridCol w:w="1874"/>
        <w:gridCol w:w="1851"/>
        <w:gridCol w:w="2157"/>
        <w:gridCol w:w="3143"/>
        <w:gridCol w:w="1537"/>
      </w:tblGrid>
      <w:tr w:rsidR="002B3EBA" w:rsidRPr="00B33909" w:rsidTr="0076329B">
        <w:trPr>
          <w:trHeight w:val="460"/>
        </w:trPr>
        <w:tc>
          <w:tcPr>
            <w:tcW w:w="91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1046"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51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912"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Отделения и филиалы банков</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о</w:t>
            </w:r>
            <w:proofErr w:type="gramEnd"/>
            <w:r w:rsidRPr="00B33909">
              <w:rPr>
                <w:rFonts w:ascii="Times New Roman" w:hAnsi="Times New Roman" w:cs="Times New Roman"/>
              </w:rPr>
              <w:t>перац. мест (окон) на 1-2 тыс. чел.</w:t>
            </w:r>
          </w:p>
        </w:tc>
        <w:tc>
          <w:tcPr>
            <w:tcW w:w="151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При 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о</w:t>
            </w:r>
            <w:proofErr w:type="gramEnd"/>
            <w:r w:rsidRPr="00B33909">
              <w:rPr>
                <w:rFonts w:ascii="Times New Roman" w:hAnsi="Times New Roman" w:cs="Times New Roman"/>
              </w:rPr>
              <w:t>перационных касс, га на объект:</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3 кассы – </w:t>
            </w:r>
            <w:smartTag w:uri="urn:schemas-microsoft-com:office:smarttags" w:element="metricconverter">
              <w:smartTagPr>
                <w:attr w:name="ProductID" w:val="0,05 га"/>
              </w:smartTagPr>
              <w:r w:rsidRPr="00B33909">
                <w:rPr>
                  <w:rFonts w:ascii="Times New Roman" w:hAnsi="Times New Roman" w:cs="Times New Roman"/>
                </w:rPr>
                <w:t>0,05 га</w:t>
              </w:r>
            </w:smartTag>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20 касс – </w:t>
            </w:r>
            <w:smartTag w:uri="urn:schemas-microsoft-com:office:smarttags" w:element="metricconverter">
              <w:smartTagPr>
                <w:attr w:name="ProductID" w:val="0,4 га"/>
              </w:smartTagPr>
              <w:r w:rsidRPr="00B33909">
                <w:rPr>
                  <w:rFonts w:ascii="Times New Roman" w:hAnsi="Times New Roman" w:cs="Times New Roman"/>
                </w:rPr>
                <w:t>0,4 га</w:t>
              </w:r>
            </w:smartTag>
            <w:r w:rsidRPr="00B33909">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p>
        </w:tc>
      </w:tr>
      <w:tr w:rsidR="002B3EBA" w:rsidRPr="00B33909" w:rsidTr="0076329B">
        <w:tc>
          <w:tcPr>
            <w:tcW w:w="912"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Отделение связи</w:t>
            </w:r>
          </w:p>
        </w:tc>
        <w:tc>
          <w:tcPr>
            <w:tcW w:w="8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 объект на 1-10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151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населенного пункта численностью:</w:t>
            </w:r>
          </w:p>
          <w:p w:rsidR="002B3EBA" w:rsidRPr="00B33909" w:rsidRDefault="002B3EBA" w:rsidP="0076329B">
            <w:pPr>
              <w:rPr>
                <w:rFonts w:ascii="Times New Roman" w:hAnsi="Times New Roman" w:cs="Times New Roman"/>
              </w:rPr>
            </w:pPr>
            <w:r w:rsidRPr="00B33909">
              <w:rPr>
                <w:rFonts w:ascii="Times New Roman" w:hAnsi="Times New Roman" w:cs="Times New Roman"/>
              </w:rPr>
              <w:t>0,5-2 тыс</w:t>
            </w:r>
            <w:proofErr w:type="gramStart"/>
            <w:r w:rsidRPr="00B33909">
              <w:rPr>
                <w:rFonts w:ascii="Times New Roman" w:hAnsi="Times New Roman" w:cs="Times New Roman"/>
              </w:rPr>
              <w:t>.ч</w:t>
            </w:r>
            <w:proofErr w:type="gramEnd"/>
            <w:r w:rsidRPr="00B33909">
              <w:rPr>
                <w:rFonts w:ascii="Times New Roman" w:hAnsi="Times New Roman" w:cs="Times New Roman"/>
              </w:rPr>
              <w:t>ел. – 0,3-</w:t>
            </w:r>
            <w:smartTag w:uri="urn:schemas-microsoft-com:office:smarttags" w:element="metricconverter">
              <w:smartTagPr>
                <w:attr w:name="ProductID" w:val="0,35 га"/>
              </w:smartTagPr>
              <w:r w:rsidRPr="00B33909">
                <w:rPr>
                  <w:rFonts w:ascii="Times New Roman" w:hAnsi="Times New Roman" w:cs="Times New Roman"/>
                </w:rPr>
                <w:t>0,35 га</w:t>
              </w:r>
            </w:smartTag>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2-6 тыс</w:t>
            </w:r>
            <w:proofErr w:type="gramStart"/>
            <w:r w:rsidRPr="00B33909">
              <w:rPr>
                <w:rFonts w:ascii="Times New Roman" w:hAnsi="Times New Roman" w:cs="Times New Roman"/>
              </w:rPr>
              <w:t>.ч</w:t>
            </w:r>
            <w:proofErr w:type="gramEnd"/>
            <w:r w:rsidRPr="00B33909">
              <w:rPr>
                <w:rFonts w:ascii="Times New Roman" w:hAnsi="Times New Roman" w:cs="Times New Roman"/>
              </w:rPr>
              <w:t>ел. – 0,4-</w:t>
            </w:r>
            <w:smartTag w:uri="urn:schemas-microsoft-com:office:smarttags" w:element="metricconverter">
              <w:smartTagPr>
                <w:attr w:name="ProductID" w:val="0,45 га"/>
              </w:smartTagPr>
              <w:r w:rsidRPr="00B33909">
                <w:rPr>
                  <w:rFonts w:ascii="Times New Roman" w:hAnsi="Times New Roman" w:cs="Times New Roman"/>
                </w:rPr>
                <w:t>0,45 га</w:t>
              </w:r>
            </w:smartTag>
            <w:r w:rsidRPr="00B33909">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p>
        </w:tc>
      </w:tr>
      <w:tr w:rsidR="002B3EBA" w:rsidRPr="00B33909" w:rsidTr="0076329B">
        <w:tc>
          <w:tcPr>
            <w:tcW w:w="912"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Организации и учреждения управления</w:t>
            </w:r>
          </w:p>
        </w:tc>
        <w:tc>
          <w:tcPr>
            <w:tcW w:w="85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 соответствии с техническими регламентами</w:t>
            </w:r>
          </w:p>
        </w:tc>
        <w:tc>
          <w:tcPr>
            <w:tcW w:w="1046"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объект</w:t>
            </w:r>
          </w:p>
        </w:tc>
        <w:tc>
          <w:tcPr>
            <w:tcW w:w="1513"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Поселковых и сельских органов власти, 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сотрудника: </w:t>
            </w:r>
          </w:p>
          <w:p w:rsidR="002B3EBA" w:rsidRPr="00B33909" w:rsidRDefault="002B3EBA" w:rsidP="0076329B">
            <w:pPr>
              <w:rPr>
                <w:rFonts w:ascii="Times New Roman" w:hAnsi="Times New Roman" w:cs="Times New Roman"/>
              </w:rPr>
            </w:pPr>
            <w:r w:rsidRPr="00B33909">
              <w:rPr>
                <w:rFonts w:ascii="Times New Roman" w:hAnsi="Times New Roman" w:cs="Times New Roman"/>
              </w:rPr>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Большая площадь принимается для объектов меньшей этажности.</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3.4.28. Радиус обслуживания филиалами банков и отделениями связи – 800 м.</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3.4.29. Норма обеспеченности предприятиями жилищно-коммунального хозяйства и размер их земельного участка</w:t>
      </w: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25</w:t>
      </w:r>
    </w:p>
    <w:tbl>
      <w:tblPr>
        <w:tblW w:w="5000" w:type="pct"/>
        <w:tblLook w:val="0000"/>
      </w:tblPr>
      <w:tblGrid>
        <w:gridCol w:w="2130"/>
        <w:gridCol w:w="1870"/>
        <w:gridCol w:w="2028"/>
        <w:gridCol w:w="2661"/>
        <w:gridCol w:w="1873"/>
      </w:tblGrid>
      <w:tr w:rsidR="002B3EBA" w:rsidRPr="00B33909" w:rsidTr="0076329B">
        <w:tc>
          <w:tcPr>
            <w:tcW w:w="95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c>
          <w:tcPr>
            <w:tcW w:w="899"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9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Гостиницы </w:t>
            </w:r>
          </w:p>
        </w:tc>
        <w:tc>
          <w:tcPr>
            <w:tcW w:w="89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97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на 1 тыс. чел.</w:t>
            </w:r>
          </w:p>
        </w:tc>
        <w:tc>
          <w:tcPr>
            <w:tcW w:w="1272"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одно место при числе мест гостиницы:</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от 25 до 100 – </w:t>
            </w:r>
            <w:smartTag w:uri="urn:schemas-microsoft-com:office:smarttags" w:element="metricconverter">
              <w:smartTagPr>
                <w:attr w:name="ProductID" w:val="55 м2"/>
              </w:smartTagPr>
              <w:r w:rsidRPr="00B33909">
                <w:rPr>
                  <w:rFonts w:ascii="Times New Roman" w:hAnsi="Times New Roman" w:cs="Times New Roman"/>
                </w:rPr>
                <w:t>55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св. 100 – </w:t>
            </w:r>
            <w:smartTag w:uri="urn:schemas-microsoft-com:office:smarttags" w:element="metricconverter">
              <w:smartTagPr>
                <w:attr w:name="ProductID" w:val="30 м2"/>
              </w:smartTagPr>
              <w:r w:rsidRPr="00B33909">
                <w:rPr>
                  <w:rFonts w:ascii="Times New Roman" w:hAnsi="Times New Roman" w:cs="Times New Roman"/>
                </w:rPr>
                <w:t>30 м</w:t>
              </w:r>
              <w:proofErr w:type="gramStart"/>
              <w:r w:rsidRPr="00B33909">
                <w:rPr>
                  <w:rFonts w:ascii="Times New Roman" w:hAnsi="Times New Roman" w:cs="Times New Roman"/>
                </w:rPr>
                <w:t>2</w:t>
              </w:r>
            </w:smartTag>
            <w:proofErr w:type="gramEnd"/>
            <w:r w:rsidRPr="00B33909">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p>
        </w:tc>
      </w:tr>
      <w:tr w:rsidR="002B3EBA" w:rsidRPr="00B33909" w:rsidTr="0076329B">
        <w:tc>
          <w:tcPr>
            <w:tcW w:w="9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Жилищно-эксплуатационные </w:t>
            </w:r>
            <w:r w:rsidRPr="00B33909">
              <w:rPr>
                <w:rFonts w:ascii="Times New Roman" w:hAnsi="Times New Roman" w:cs="Times New Roman"/>
              </w:rPr>
              <w:lastRenderedPageBreak/>
              <w:t>организации</w:t>
            </w:r>
          </w:p>
        </w:tc>
        <w:tc>
          <w:tcPr>
            <w:tcW w:w="89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lastRenderedPageBreak/>
              <w:t>1</w:t>
            </w:r>
          </w:p>
        </w:tc>
        <w:tc>
          <w:tcPr>
            <w:tcW w:w="97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о</w:t>
            </w:r>
            <w:proofErr w:type="gramEnd"/>
            <w:r w:rsidRPr="00B33909">
              <w:rPr>
                <w:rFonts w:ascii="Times New Roman" w:hAnsi="Times New Roman" w:cs="Times New Roman"/>
              </w:rPr>
              <w:t>бъектов на 20 тыс. чел.</w:t>
            </w:r>
          </w:p>
        </w:tc>
        <w:tc>
          <w:tcPr>
            <w:tcW w:w="127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smartTag w:uri="urn:schemas-microsoft-com:office:smarttags" w:element="metricconverter">
              <w:smartTagPr>
                <w:attr w:name="ProductID" w:val="0,3 га"/>
              </w:smartTagPr>
              <w:r w:rsidRPr="00B33909">
                <w:rPr>
                  <w:rFonts w:ascii="Times New Roman" w:hAnsi="Times New Roman" w:cs="Times New Roman"/>
                </w:rPr>
                <w:t>0,3 га</w:t>
              </w:r>
            </w:smartTag>
            <w:r w:rsidRPr="00B33909">
              <w:rPr>
                <w:rFonts w:ascii="Times New Roman" w:hAnsi="Times New Roman" w:cs="Times New Roman"/>
              </w:rPr>
              <w:t xml:space="preserve"> на 1 объект</w:t>
            </w:r>
          </w:p>
        </w:tc>
        <w:tc>
          <w:tcPr>
            <w:tcW w:w="899"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p>
        </w:tc>
      </w:tr>
      <w:tr w:rsidR="002B3EBA" w:rsidRPr="00B33909" w:rsidTr="0076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8"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lastRenderedPageBreak/>
              <w:t>Пункты приема вторичного сырья</w:t>
            </w:r>
          </w:p>
        </w:tc>
        <w:tc>
          <w:tcPr>
            <w:tcW w:w="89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w:t>
            </w:r>
          </w:p>
        </w:tc>
        <w:tc>
          <w:tcPr>
            <w:tcW w:w="973" w:type="pc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о</w:t>
            </w:r>
            <w:proofErr w:type="gramEnd"/>
            <w:r w:rsidRPr="00B33909">
              <w:rPr>
                <w:rFonts w:ascii="Times New Roman" w:hAnsi="Times New Roman" w:cs="Times New Roman"/>
              </w:rPr>
              <w:t>бъектов на 20 тыс. чел.</w:t>
            </w:r>
          </w:p>
        </w:tc>
        <w:tc>
          <w:tcPr>
            <w:tcW w:w="1272" w:type="pct"/>
            <w:vAlign w:val="center"/>
          </w:tcPr>
          <w:p w:rsidR="002B3EBA" w:rsidRPr="00B33909" w:rsidRDefault="002B3EBA" w:rsidP="0076329B">
            <w:pPr>
              <w:jc w:val="center"/>
              <w:rPr>
                <w:rFonts w:ascii="Times New Roman" w:hAnsi="Times New Roman" w:cs="Times New Roman"/>
              </w:rPr>
            </w:pPr>
            <w:smartTag w:uri="urn:schemas-microsoft-com:office:smarttags" w:element="metricconverter">
              <w:smartTagPr>
                <w:attr w:name="ProductID" w:val="0,01 га"/>
              </w:smartTagPr>
              <w:r w:rsidRPr="00B33909">
                <w:rPr>
                  <w:rFonts w:ascii="Times New Roman" w:hAnsi="Times New Roman" w:cs="Times New Roman"/>
                </w:rPr>
                <w:t>0,01 га</w:t>
              </w:r>
            </w:smartTag>
            <w:r w:rsidRPr="00B33909">
              <w:rPr>
                <w:rFonts w:ascii="Times New Roman" w:hAnsi="Times New Roman" w:cs="Times New Roman"/>
              </w:rPr>
              <w:t xml:space="preserve"> на 1 объект</w:t>
            </w:r>
          </w:p>
        </w:tc>
        <w:tc>
          <w:tcPr>
            <w:tcW w:w="899" w:type="pct"/>
          </w:tcPr>
          <w:p w:rsidR="002B3EBA" w:rsidRPr="00B33909" w:rsidRDefault="002B3EBA" w:rsidP="0076329B">
            <w:pPr>
              <w:rPr>
                <w:rFonts w:ascii="Times New Roman" w:hAnsi="Times New Roman" w:cs="Times New Roman"/>
              </w:rPr>
            </w:pPr>
          </w:p>
        </w:tc>
      </w:tr>
      <w:tr w:rsidR="002B3EBA" w:rsidRPr="00B33909" w:rsidTr="0076329B">
        <w:tc>
          <w:tcPr>
            <w:tcW w:w="9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Пожарные депо</w:t>
            </w:r>
          </w:p>
        </w:tc>
        <w:tc>
          <w:tcPr>
            <w:tcW w:w="89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п</w:t>
            </w:r>
            <w:proofErr w:type="gramEnd"/>
            <w:r w:rsidRPr="00B33909">
              <w:rPr>
                <w:rFonts w:ascii="Times New Roman" w:hAnsi="Times New Roman" w:cs="Times New Roman"/>
              </w:rPr>
              <w:t>ож. машин на 1 тыс. чел.</w:t>
            </w:r>
          </w:p>
        </w:tc>
        <w:tc>
          <w:tcPr>
            <w:tcW w:w="127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0,5-</w:t>
            </w:r>
            <w:smartTag w:uri="urn:schemas-microsoft-com:office:smarttags" w:element="metricconverter">
              <w:smartTagPr>
                <w:attr w:name="ProductID" w:val="2 га"/>
              </w:smartTagPr>
              <w:r w:rsidRPr="00B33909">
                <w:rPr>
                  <w:rFonts w:ascii="Times New Roman" w:hAnsi="Times New Roman" w:cs="Times New Roman"/>
                </w:rPr>
                <w:t>2 га</w:t>
              </w:r>
            </w:smartTag>
            <w:r w:rsidRPr="00B33909">
              <w:rPr>
                <w:rFonts w:ascii="Times New Roman" w:hAnsi="Times New Roman" w:cs="Times New Roman"/>
              </w:rPr>
              <w:t xml:space="preserve"> на объект</w:t>
            </w:r>
          </w:p>
        </w:tc>
        <w:tc>
          <w:tcPr>
            <w:tcW w:w="899"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Количество пож. машин зависит от размера территории населенного пункта или их групп</w:t>
            </w:r>
          </w:p>
        </w:tc>
      </w:tr>
      <w:tr w:rsidR="002B3EBA" w:rsidRPr="00B33909" w:rsidTr="0076329B">
        <w:tc>
          <w:tcPr>
            <w:tcW w:w="958"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Кладбища традиционного захоронения и крематории</w:t>
            </w:r>
          </w:p>
        </w:tc>
        <w:tc>
          <w:tcPr>
            <w:tcW w:w="89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97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proofErr w:type="gramStart"/>
            <w:r w:rsidRPr="00B33909">
              <w:rPr>
                <w:rFonts w:ascii="Times New Roman" w:hAnsi="Times New Roman" w:cs="Times New Roman"/>
              </w:rPr>
              <w:t>га</w:t>
            </w:r>
            <w:proofErr w:type="gramEnd"/>
            <w:r w:rsidRPr="00B33909">
              <w:rPr>
                <w:rFonts w:ascii="Times New Roman" w:hAnsi="Times New Roman" w:cs="Times New Roman"/>
              </w:rPr>
              <w:t xml:space="preserve"> </w:t>
            </w:r>
          </w:p>
        </w:tc>
        <w:tc>
          <w:tcPr>
            <w:tcW w:w="127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smartTag w:uri="urn:schemas-microsoft-com:office:smarttags" w:element="metricconverter">
              <w:smartTagPr>
                <w:attr w:name="ProductID" w:val="0,24 га"/>
              </w:smartTagPr>
              <w:r w:rsidRPr="00B33909">
                <w:rPr>
                  <w:rFonts w:ascii="Times New Roman" w:hAnsi="Times New Roman" w:cs="Times New Roman"/>
                </w:rPr>
                <w:t>0,24 га</w:t>
              </w:r>
            </w:smartTag>
            <w:r w:rsidRPr="00B33909">
              <w:rPr>
                <w:rFonts w:ascii="Times New Roman" w:hAnsi="Times New Roman" w:cs="Times New Roman"/>
              </w:rPr>
              <w:t xml:space="preserve"> на 1 тыс. чел., </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но не более </w:t>
            </w:r>
            <w:smartTag w:uri="urn:schemas-microsoft-com:office:smarttags" w:element="metricconverter">
              <w:smartTagPr>
                <w:attr w:name="ProductID" w:val="40 га"/>
              </w:smartTagPr>
              <w:r w:rsidRPr="00B33909">
                <w:rPr>
                  <w:rFonts w:ascii="Times New Roman" w:hAnsi="Times New Roman" w:cs="Times New Roman"/>
                </w:rPr>
                <w:t>40 га</w:t>
              </w:r>
            </w:smartTag>
            <w:r w:rsidRPr="00B33909">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Определяется с учетом количества жителей, перспективного роста численности населения и коэффициента смертности.</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50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100 м.</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7162FB" w:rsidRDefault="007162FB" w:rsidP="002B3EBA">
      <w:pPr>
        <w:pStyle w:val="a6"/>
        <w:spacing w:after="0"/>
        <w:jc w:val="right"/>
        <w:rPr>
          <w:rFonts w:ascii="Times New Roman" w:hAnsi="Times New Roman" w:cs="Times New Roman"/>
        </w:rPr>
      </w:pP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26</w:t>
      </w:r>
    </w:p>
    <w:tbl>
      <w:tblPr>
        <w:tblW w:w="5000" w:type="pct"/>
        <w:tblLook w:val="0000"/>
      </w:tblPr>
      <w:tblGrid>
        <w:gridCol w:w="4003"/>
        <w:gridCol w:w="1916"/>
        <w:gridCol w:w="2504"/>
        <w:gridCol w:w="2139"/>
      </w:tblGrid>
      <w:tr w:rsidR="002B3EBA" w:rsidRPr="00B33909" w:rsidTr="0076329B">
        <w:trPr>
          <w:cantSplit/>
          <w:trHeight w:hRule="exact" w:val="982"/>
        </w:trPr>
        <w:tc>
          <w:tcPr>
            <w:tcW w:w="1931"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от зданий (границ участков) предприятий жилищно-коммунального хозяйства, </w:t>
            </w:r>
            <w:proofErr w:type="gramStart"/>
            <w:r w:rsidRPr="00B33909">
              <w:rPr>
                <w:rFonts w:ascii="Times New Roman" w:hAnsi="Times New Roman" w:cs="Times New Roman"/>
              </w:rPr>
              <w:t>м</w:t>
            </w:r>
            <w:proofErr w:type="gramEnd"/>
          </w:p>
        </w:tc>
      </w:tr>
      <w:tr w:rsidR="002B3EBA" w:rsidRPr="00B33909" w:rsidTr="0076329B">
        <w:trPr>
          <w:cantSplit/>
        </w:trPr>
        <w:tc>
          <w:tcPr>
            <w:tcW w:w="1931"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94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До стен жилых домов</w:t>
            </w:r>
          </w:p>
        </w:tc>
        <w:tc>
          <w:tcPr>
            <w:tcW w:w="107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До водозаборных сооружений</w:t>
            </w:r>
          </w:p>
        </w:tc>
      </w:tr>
      <w:tr w:rsidR="002B3EBA" w:rsidRPr="00B33909" w:rsidTr="0076329B">
        <w:tc>
          <w:tcPr>
            <w:tcW w:w="1931"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Приемные пункты вторичного сырья</w:t>
            </w:r>
          </w:p>
        </w:tc>
        <w:tc>
          <w:tcPr>
            <w:tcW w:w="94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107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i/>
              </w:rPr>
            </w:pPr>
          </w:p>
        </w:tc>
      </w:tr>
      <w:tr w:rsidR="002B3EBA" w:rsidRPr="00B33909" w:rsidTr="0076329B">
        <w:trPr>
          <w:cantSplit/>
          <w:trHeight w:hRule="exact" w:val="999"/>
        </w:trPr>
        <w:tc>
          <w:tcPr>
            <w:tcW w:w="1931"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B33909">
                <w:rPr>
                  <w:rFonts w:ascii="Times New Roman" w:hAnsi="Times New Roman" w:cs="Times New Roman"/>
                </w:rPr>
                <w:t>40 га</w:t>
              </w:r>
            </w:smartTag>
            <w:r w:rsidRPr="00B33909">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500</w:t>
            </w:r>
          </w:p>
        </w:tc>
        <w:tc>
          <w:tcPr>
            <w:tcW w:w="107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Не менее 1000</w:t>
            </w:r>
          </w:p>
          <w:p w:rsidR="002B3EBA" w:rsidRPr="00B33909" w:rsidRDefault="002B3EBA" w:rsidP="0076329B">
            <w:pPr>
              <w:ind w:right="-104"/>
              <w:jc w:val="center"/>
              <w:rPr>
                <w:rFonts w:ascii="Times New Roman" w:hAnsi="Times New Roman" w:cs="Times New Roman"/>
              </w:rPr>
            </w:pPr>
            <w:r w:rsidRPr="00B33909">
              <w:rPr>
                <w:rFonts w:ascii="Times New Roman" w:hAnsi="Times New Roman" w:cs="Times New Roman"/>
              </w:rPr>
              <w:t xml:space="preserve"> (по расчетам поясов санитарной </w:t>
            </w:r>
            <w:r w:rsidRPr="00B33909">
              <w:rPr>
                <w:rFonts w:ascii="Times New Roman" w:hAnsi="Times New Roman" w:cs="Times New Roman"/>
              </w:rPr>
              <w:lastRenderedPageBreak/>
              <w:t>охраны источника водоснабжения и времени фильтрации)</w:t>
            </w:r>
          </w:p>
        </w:tc>
      </w:tr>
      <w:tr w:rsidR="002B3EBA" w:rsidRPr="00B33909" w:rsidTr="0076329B">
        <w:trPr>
          <w:cantSplit/>
          <w:trHeight w:hRule="exact" w:val="2119"/>
        </w:trPr>
        <w:tc>
          <w:tcPr>
            <w:tcW w:w="1931" w:type="pct"/>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lastRenderedPageBreak/>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rsidRPr="00B33909">
                <w:rPr>
                  <w:rFonts w:ascii="Times New Roman" w:hAnsi="Times New Roman" w:cs="Times New Roman"/>
                </w:rPr>
                <w:t>20 га</w:t>
              </w:r>
            </w:smartTag>
            <w:r w:rsidRPr="00B33909">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300</w:t>
            </w:r>
          </w:p>
        </w:tc>
        <w:tc>
          <w:tcPr>
            <w:tcW w:w="107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rPr>
                <w:rFonts w:ascii="Times New Roman" w:hAnsi="Times New Roman" w:cs="Times New Roman"/>
              </w:rPr>
            </w:pPr>
          </w:p>
        </w:tc>
      </w:tr>
      <w:tr w:rsidR="002B3EBA" w:rsidRPr="00B33909" w:rsidTr="0076329B">
        <w:tc>
          <w:tcPr>
            <w:tcW w:w="1931" w:type="pct"/>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lastRenderedPageBreak/>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B33909">
                <w:rPr>
                  <w:rFonts w:ascii="Times New Roman" w:hAnsi="Times New Roman" w:cs="Times New Roman"/>
                </w:rPr>
                <w:t>10 га</w:t>
              </w:r>
            </w:smartTag>
            <w:r w:rsidRPr="00B33909">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w:t>
            </w:r>
          </w:p>
        </w:tc>
        <w:tc>
          <w:tcPr>
            <w:tcW w:w="107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p>
        </w:tc>
      </w:tr>
      <w:tr w:rsidR="002B3EBA" w:rsidRPr="00B33909" w:rsidTr="0076329B">
        <w:tc>
          <w:tcPr>
            <w:tcW w:w="1931" w:type="pct"/>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1078" w:type="pct"/>
            <w:tcBorders>
              <w:top w:val="single" w:sz="4" w:space="0" w:color="000000"/>
              <w:left w:val="single" w:sz="4" w:space="0" w:color="000000"/>
              <w:bottom w:val="single" w:sz="4" w:space="0" w:color="000000"/>
            </w:tcBorders>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p>
        </w:tc>
      </w:tr>
    </w:tbl>
    <w:p w:rsidR="002B3EBA" w:rsidRPr="00B33909" w:rsidRDefault="002B3EBA" w:rsidP="002B3EBA">
      <w:pPr>
        <w:pStyle w:val="a4"/>
        <w:rPr>
          <w:u w:val="single"/>
        </w:rPr>
      </w:pPr>
      <w:r w:rsidRPr="00B33909">
        <w:rPr>
          <w:u w:val="single"/>
        </w:rPr>
        <w:t xml:space="preserve">Примечания: </w:t>
      </w:r>
    </w:p>
    <w:p w:rsidR="002B3EBA" w:rsidRPr="00B33909" w:rsidRDefault="002B3EBA" w:rsidP="002B3EBA">
      <w:pPr>
        <w:pStyle w:val="a4"/>
      </w:pPr>
      <w:r w:rsidRPr="00B33909">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B33909">
          <w:t>100 м</w:t>
        </w:r>
      </w:smartTag>
      <w:r w:rsidRPr="00B33909">
        <w:t>.</w:t>
      </w:r>
    </w:p>
    <w:p w:rsidR="002B3EBA" w:rsidRPr="00B33909" w:rsidRDefault="002B3EBA" w:rsidP="002B3EBA">
      <w:pPr>
        <w:pStyle w:val="22"/>
        <w:ind w:left="0" w:firstLine="0"/>
        <w:rPr>
          <w:rFonts w:ascii="Times New Roman" w:hAnsi="Times New Roman" w:cs="Times New Roman"/>
        </w:rPr>
      </w:pPr>
      <w:r w:rsidRPr="00B33909">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2B3EBA" w:rsidRPr="00B33909" w:rsidRDefault="002B3EBA" w:rsidP="002B3EBA">
      <w:pPr>
        <w:pStyle w:val="22"/>
        <w:ind w:left="0" w:firstLine="567"/>
        <w:rPr>
          <w:rFonts w:ascii="Times New Roman" w:hAnsi="Times New Roman" w:cs="Times New Roman"/>
          <w:b/>
        </w:rPr>
      </w:pPr>
      <w:r w:rsidRPr="00B33909">
        <w:rPr>
          <w:rFonts w:ascii="Times New Roman" w:hAnsi="Times New Roman" w:cs="Times New Roman"/>
          <w:b/>
        </w:rPr>
        <w:t>3.5. Размещение учреждений и предприятий социальной инфраструктуры.</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 xml:space="preserve"> 3.5.1. При разработке генерального плана сельского поселения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 – профилактических учреждений, рынков розничной торговли следует проектировать в соответствии с требованиями местных, республиканских и федеральных нормативных документов и настоящих норм.</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ab/>
        <w:t>Помимо стационарных зданий необходимо предусматривать передвижные средства и сезонные сооружения.</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2B3EBA" w:rsidRPr="00B33909" w:rsidRDefault="002B3EBA" w:rsidP="002B3EBA">
      <w:pPr>
        <w:pStyle w:val="22"/>
        <w:ind w:left="0" w:firstLine="0"/>
        <w:jc w:val="right"/>
        <w:rPr>
          <w:rFonts w:ascii="Times New Roman" w:hAnsi="Times New Roman" w:cs="Times New Roman"/>
        </w:rPr>
      </w:pPr>
      <w:r w:rsidRPr="00B33909">
        <w:rPr>
          <w:rFonts w:ascii="Times New Roman" w:hAnsi="Times New Roman" w:cs="Times New Roman"/>
        </w:rPr>
        <w:t>Таблица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4522"/>
        <w:gridCol w:w="4952"/>
      </w:tblGrid>
      <w:tr w:rsidR="002B3EBA" w:rsidRPr="00B33909" w:rsidTr="0076329B">
        <w:tc>
          <w:tcPr>
            <w:tcW w:w="501"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 xml:space="preserve">№ </w:t>
            </w:r>
            <w:proofErr w:type="gramStart"/>
            <w:r w:rsidRPr="00B33909">
              <w:rPr>
                <w:rFonts w:ascii="Times New Roman" w:hAnsi="Times New Roman" w:cs="Times New Roman"/>
              </w:rPr>
              <w:t>п</w:t>
            </w:r>
            <w:proofErr w:type="gramEnd"/>
            <w:r w:rsidRPr="00B33909">
              <w:rPr>
                <w:rFonts w:ascii="Times New Roman" w:hAnsi="Times New Roman" w:cs="Times New Roman"/>
              </w:rPr>
              <w:t>/п</w:t>
            </w:r>
          </w:p>
        </w:tc>
        <w:tc>
          <w:tcPr>
            <w:tcW w:w="2148"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Элементы территории</w:t>
            </w:r>
          </w:p>
        </w:tc>
        <w:tc>
          <w:tcPr>
            <w:tcW w:w="2351"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Удельная площадь,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/чел., не менее</w:t>
            </w:r>
          </w:p>
        </w:tc>
      </w:tr>
      <w:tr w:rsidR="002B3EBA" w:rsidRPr="00B33909" w:rsidTr="0076329B">
        <w:tc>
          <w:tcPr>
            <w:tcW w:w="501"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1</w:t>
            </w:r>
          </w:p>
        </w:tc>
        <w:tc>
          <w:tcPr>
            <w:tcW w:w="2148" w:type="pct"/>
            <w:vAlign w:val="center"/>
          </w:tcPr>
          <w:p w:rsidR="002B3EBA" w:rsidRPr="00B33909" w:rsidRDefault="002B3EBA" w:rsidP="002B3EBA">
            <w:pPr>
              <w:pStyle w:val="22"/>
              <w:numPr>
                <w:ilvl w:val="0"/>
                <w:numId w:val="2"/>
              </w:numPr>
              <w:suppressAutoHyphens/>
              <w:ind w:left="0" w:firstLine="0"/>
              <w:rPr>
                <w:rFonts w:ascii="Times New Roman" w:hAnsi="Times New Roman" w:cs="Times New Roman"/>
              </w:rPr>
            </w:pPr>
            <w:r w:rsidRPr="00B33909">
              <w:rPr>
                <w:rFonts w:ascii="Times New Roman" w:hAnsi="Times New Roman" w:cs="Times New Roman"/>
              </w:rPr>
              <w:t>Территория общего пользования, в том числе участки школ</w:t>
            </w:r>
          </w:p>
        </w:tc>
        <w:tc>
          <w:tcPr>
            <w:tcW w:w="2351"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6,6*</w:t>
            </w:r>
          </w:p>
        </w:tc>
      </w:tr>
      <w:tr w:rsidR="002B3EBA" w:rsidRPr="00B33909" w:rsidTr="0076329B">
        <w:tc>
          <w:tcPr>
            <w:tcW w:w="501"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2</w:t>
            </w:r>
          </w:p>
        </w:tc>
        <w:tc>
          <w:tcPr>
            <w:tcW w:w="2148" w:type="pct"/>
            <w:vAlign w:val="center"/>
          </w:tcPr>
          <w:p w:rsidR="002B3EBA" w:rsidRPr="00B33909" w:rsidRDefault="002B3EBA" w:rsidP="002B3EBA">
            <w:pPr>
              <w:pStyle w:val="22"/>
              <w:numPr>
                <w:ilvl w:val="0"/>
                <w:numId w:val="2"/>
              </w:numPr>
              <w:suppressAutoHyphens/>
              <w:ind w:left="0" w:firstLine="0"/>
              <w:rPr>
                <w:rFonts w:ascii="Times New Roman" w:hAnsi="Times New Roman" w:cs="Times New Roman"/>
              </w:rPr>
            </w:pPr>
            <w:r w:rsidRPr="00B33909">
              <w:rPr>
                <w:rFonts w:ascii="Times New Roman" w:hAnsi="Times New Roman" w:cs="Times New Roman"/>
              </w:rPr>
              <w:t>участки дошкольных учреждений</w:t>
            </w:r>
          </w:p>
        </w:tc>
        <w:tc>
          <w:tcPr>
            <w:tcW w:w="2351"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1,0*</w:t>
            </w:r>
          </w:p>
        </w:tc>
      </w:tr>
      <w:tr w:rsidR="002B3EBA" w:rsidRPr="00B33909" w:rsidTr="0076329B">
        <w:tc>
          <w:tcPr>
            <w:tcW w:w="501"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3</w:t>
            </w:r>
          </w:p>
        </w:tc>
        <w:tc>
          <w:tcPr>
            <w:tcW w:w="2148" w:type="pct"/>
            <w:vAlign w:val="center"/>
          </w:tcPr>
          <w:p w:rsidR="002B3EBA" w:rsidRPr="00B33909" w:rsidRDefault="002B3EBA" w:rsidP="002B3EBA">
            <w:pPr>
              <w:pStyle w:val="22"/>
              <w:numPr>
                <w:ilvl w:val="0"/>
                <w:numId w:val="2"/>
              </w:numPr>
              <w:suppressAutoHyphens/>
              <w:ind w:left="0" w:firstLine="0"/>
              <w:rPr>
                <w:rFonts w:ascii="Times New Roman" w:hAnsi="Times New Roman" w:cs="Times New Roman"/>
              </w:rPr>
            </w:pPr>
            <w:r w:rsidRPr="00B33909">
              <w:rPr>
                <w:rFonts w:ascii="Times New Roman" w:hAnsi="Times New Roman" w:cs="Times New Roman"/>
              </w:rPr>
              <w:t>участки бытового обслуживания</w:t>
            </w:r>
          </w:p>
        </w:tc>
        <w:tc>
          <w:tcPr>
            <w:tcW w:w="2351" w:type="pct"/>
            <w:vAlign w:val="center"/>
          </w:tcPr>
          <w:p w:rsidR="002B3EBA" w:rsidRPr="00B33909" w:rsidRDefault="002B3EBA" w:rsidP="002B3EBA">
            <w:pPr>
              <w:pStyle w:val="22"/>
              <w:numPr>
                <w:ilvl w:val="0"/>
                <w:numId w:val="2"/>
              </w:numPr>
              <w:suppressAutoHyphens/>
              <w:ind w:left="0" w:firstLine="0"/>
              <w:jc w:val="center"/>
              <w:rPr>
                <w:rFonts w:ascii="Times New Roman" w:hAnsi="Times New Roman" w:cs="Times New Roman"/>
              </w:rPr>
            </w:pPr>
            <w:r w:rsidRPr="00B33909">
              <w:rPr>
                <w:rFonts w:ascii="Times New Roman" w:hAnsi="Times New Roman" w:cs="Times New Roman"/>
              </w:rPr>
              <w:t>0,8*</w:t>
            </w:r>
          </w:p>
        </w:tc>
      </w:tr>
    </w:tbl>
    <w:p w:rsidR="002B3EBA" w:rsidRPr="00B33909" w:rsidRDefault="002B3EBA" w:rsidP="002B3EBA">
      <w:pPr>
        <w:pStyle w:val="22"/>
        <w:ind w:left="0" w:firstLine="708"/>
        <w:rPr>
          <w:rFonts w:ascii="Times New Roman" w:hAnsi="Times New Roman" w:cs="Times New Roman"/>
        </w:rPr>
      </w:pPr>
      <w:r w:rsidRPr="00B33909">
        <w:rPr>
          <w:rFonts w:ascii="Times New Roman" w:hAnsi="Times New Roman" w:cs="Times New Roman"/>
        </w:rPr>
        <w:t xml:space="preserve"> *Удельные площади элементов территории определены на основе республиканских и демографических данных за 2005 год.</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3.5.5. </w:t>
      </w:r>
      <w:proofErr w:type="gramStart"/>
      <w:r w:rsidRPr="00B33909">
        <w:rPr>
          <w:rFonts w:ascii="Times New Roman" w:hAnsi="Times New Roman" w:cs="Times New Roman"/>
          <w:color w:val="auto"/>
        </w:rPr>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w:t>
      </w:r>
      <w:r w:rsidRPr="00B33909">
        <w:rPr>
          <w:rFonts w:ascii="Times New Roman" w:hAnsi="Times New Roman" w:cs="Times New Roman"/>
          <w:color w:val="auto"/>
        </w:rPr>
        <w:lastRenderedPageBreak/>
        <w:t xml:space="preserve">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3.5.7. Радиусы обслуживания в сельском поселении принимаются: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дошкольных образовательных учреждений - в соответствии с таблицей 26;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общеобразовательных учреждений: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учащихся I ступени обучения - не более 2 км пешеходной и не более 15 минут (в одну сторону) транспортной доступности;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предприятий торговли - в соответствии с разделом 3.4.9; </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 поликлиник, амбулаторий, фельдшерско-акушерских пунктов и аптек - не более 30 минут пешеходно – транспортной доступности.</w:t>
      </w:r>
    </w:p>
    <w:p w:rsidR="002B3EBA" w:rsidRPr="00B33909" w:rsidRDefault="002B3EBA" w:rsidP="007162FB">
      <w:pPr>
        <w:pStyle w:val="22"/>
        <w:ind w:left="0" w:firstLine="567"/>
        <w:rPr>
          <w:rFonts w:ascii="Times New Roman" w:hAnsi="Times New Roman" w:cs="Times New Roman"/>
        </w:rPr>
      </w:pPr>
      <w:r w:rsidRPr="00B33909">
        <w:rPr>
          <w:rFonts w:ascii="Times New Roman" w:hAnsi="Times New Roman" w:cs="Times New Roman"/>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2B3EBA" w:rsidRPr="00B33909" w:rsidRDefault="002B3EBA" w:rsidP="007162FB">
      <w:pPr>
        <w:rPr>
          <w:rFonts w:ascii="Times New Roman" w:hAnsi="Times New Roman" w:cs="Times New Roman"/>
          <w:b/>
        </w:rPr>
      </w:pPr>
      <w:r w:rsidRPr="00B33909">
        <w:rPr>
          <w:rFonts w:ascii="Times New Roman" w:hAnsi="Times New Roman" w:cs="Times New Roman"/>
          <w:b/>
        </w:rPr>
        <w:t>4. РАСЧЕТНЫЕ ПОКАЗАТЕЛИ ОБЕСПЕЧЕННОСТИ И ИНТЕНСИВНОСТИ ИСПОЛЬЗОВАНИЯ ТЕРРИТОРИЙ С УЧЕТОМ ПОТРЕБНОСТЕЙ МАЛОМОБИЛЬНЫХ ГРУПП НАСЕЛЕНИЯ.</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4.1. Обеспечение доступности жилых объектов, объектов социальной инфраструктуры для инвалидов и маломобильных групп населения.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 При планировке сельского поселения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roofErr w:type="gramStart"/>
      <w:r w:rsidRPr="00B33909">
        <w:rPr>
          <w:rFonts w:ascii="Times New Roman" w:hAnsi="Times New Roman" w:cs="Times New Roman"/>
          <w:color w:val="auto"/>
        </w:rPr>
        <w:t xml:space="preserve">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w:t>
      </w:r>
      <w:r w:rsidRPr="00B33909">
        <w:rPr>
          <w:rFonts w:ascii="Times New Roman" w:hAnsi="Times New Roman" w:cs="Times New Roman"/>
          <w:color w:val="auto"/>
        </w:rPr>
        <w:lastRenderedPageBreak/>
        <w:t xml:space="preserve">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4.1.3. Проектные решения объектов, доступных для маломобильных групп населения, должны обеспечивать: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досягаемость мест целевого посещения и беспрепятственность перемещения внутри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безопасность путей движения (в том числе эвакуационных), а также мест проживания, обслуживания и приложения труда;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удобство и комфорт среды жизнедеятельности.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4.1.4. Объекты социальной инфраструктуры должны оснащаться следующими специальными приспособлениями и оборудованием: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телефонами-автоматами или иными средствами связи, доступными для инвалидов;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санитарно-гигиеническими помещениями;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пандусами и поручнями у лестниц при входах в здания;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специальными указателями маршрутов движения инвалидов по территории вокзалов, парков и других рекреационных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w:t>
      </w:r>
      <w:r w:rsidRPr="00B33909">
        <w:rPr>
          <w:rFonts w:ascii="Times New Roman" w:hAnsi="Times New Roman" w:cs="Times New Roman"/>
          <w:color w:val="auto"/>
        </w:rPr>
        <w:lastRenderedPageBreak/>
        <w:t xml:space="preserve">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Ограждения участков должны обеспечивать возможность опорного движения мапомобильных групп населения через проходы и вдоль них.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условиях сложившейся застройки при невозможности </w:t>
      </w:r>
      <w:proofErr w:type="gramStart"/>
      <w:r w:rsidRPr="00B33909">
        <w:rPr>
          <w:rFonts w:ascii="Times New Roman" w:hAnsi="Times New Roman" w:cs="Times New Roman"/>
          <w:color w:val="auto"/>
        </w:rPr>
        <w:t>достижения нормативных параметров ширины пути движения</w:t>
      </w:r>
      <w:proofErr w:type="gramEnd"/>
      <w:r w:rsidRPr="00B33909">
        <w:rPr>
          <w:rFonts w:ascii="Times New Roman" w:hAnsi="Times New Roman" w:cs="Times New Roman"/>
          <w:color w:val="auto"/>
        </w:rPr>
        <w:t xml:space="preserve">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4.1.11. Уклоны пути движения для проезда инвалидов на креслах-колясках не должны превышать: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продольный - 5%;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поперечный - 1 - 2%.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10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4.1.12. Высоту бордюров по краям пешеходных путей следует принимать не менее 0,05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4.1.15.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Лестницы должны дублироваться пандусами, а при необходимости - другими средствами подъема.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4.1.16. </w:t>
      </w:r>
      <w:proofErr w:type="gramStart"/>
      <w:r w:rsidRPr="00B33909">
        <w:rPr>
          <w:rFonts w:ascii="Times New Roman" w:hAnsi="Times New Roman" w:cs="Times New Roman"/>
          <w:color w:val="auto"/>
        </w:rP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w:t>
      </w:r>
      <w:r w:rsidRPr="00B33909">
        <w:rPr>
          <w:rFonts w:ascii="Times New Roman" w:hAnsi="Times New Roman" w:cs="Times New Roman"/>
          <w:color w:val="auto"/>
        </w:rPr>
        <w:lastRenderedPageBreak/>
        <w:t>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Pr="00B33909">
        <w:rPr>
          <w:rFonts w:ascii="Times New Roman" w:hAnsi="Times New Roman" w:cs="Times New Roman"/>
          <w:color w:val="auto"/>
        </w:rPr>
        <w:t xml:space="preserve"> высотой не менее 0,7 м и т.п.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Места парковки оснащаются знаками, применяемыми в международной практике.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4.1.19. Площадки и места отдыха следует размещать смежно вне габаритов путей движения мест отдыха и ожидания.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4.1.20.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Следует предусматривать линейную посадку деревьев и кустарников для формирования кромок путей пешеходного движения.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4.2. Расчетные показатели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4.2.1. Специализированные жилые дома или группа квартир для инвалидов колясочников (кол</w:t>
      </w:r>
      <w:proofErr w:type="gramStart"/>
      <w:r w:rsidRPr="00B33909">
        <w:rPr>
          <w:rFonts w:ascii="Times New Roman" w:hAnsi="Times New Roman" w:cs="Times New Roman"/>
        </w:rPr>
        <w:t>.ч</w:t>
      </w:r>
      <w:proofErr w:type="gramEnd"/>
      <w:r w:rsidRPr="00B33909">
        <w:rPr>
          <w:rFonts w:ascii="Times New Roman" w:hAnsi="Times New Roman" w:cs="Times New Roman"/>
        </w:rPr>
        <w:t>ел. на 1000 чел. населения) – 0,5 чел.</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4.2.2. Количество мест парковки для индивидуального автотранспорта инвалида </w:t>
      </w:r>
      <w:proofErr w:type="gramStart"/>
      <w:r w:rsidRPr="00B33909">
        <w:rPr>
          <w:rFonts w:ascii="Times New Roman" w:hAnsi="Times New Roman" w:cs="Times New Roman"/>
        </w:rPr>
        <w:t xml:space="preserve">( </w:t>
      </w:r>
      <w:proofErr w:type="gramEnd"/>
      <w:r w:rsidRPr="00B33909">
        <w:rPr>
          <w:rFonts w:ascii="Times New Roman" w:hAnsi="Times New Roman" w:cs="Times New Roman"/>
        </w:rPr>
        <w:t>не менее)</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27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2126"/>
        <w:gridCol w:w="1800"/>
        <w:gridCol w:w="1602"/>
      </w:tblGrid>
      <w:tr w:rsidR="002B3EBA" w:rsidRPr="00B33909" w:rsidTr="0076329B">
        <w:tc>
          <w:tcPr>
            <w:tcW w:w="4786"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Место размещения</w:t>
            </w:r>
          </w:p>
        </w:tc>
        <w:tc>
          <w:tcPr>
            <w:tcW w:w="2126"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Норма обеспеченности</w:t>
            </w:r>
          </w:p>
        </w:tc>
        <w:tc>
          <w:tcPr>
            <w:tcW w:w="1800" w:type="dxa"/>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Единица измерения</w:t>
            </w:r>
          </w:p>
        </w:tc>
        <w:tc>
          <w:tcPr>
            <w:tcW w:w="160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4786" w:type="dxa"/>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c>
          <w:tcPr>
            <w:tcW w:w="1800" w:type="dxa"/>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мест от общего количества парковочных мест</w:t>
            </w:r>
          </w:p>
        </w:tc>
        <w:tc>
          <w:tcPr>
            <w:tcW w:w="1602" w:type="dxa"/>
            <w:vMerge w:val="restar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Но не менее одного места</w:t>
            </w:r>
          </w:p>
        </w:tc>
      </w:tr>
      <w:tr w:rsidR="002B3EBA" w:rsidRPr="00B33909" w:rsidTr="0076329B">
        <w:tc>
          <w:tcPr>
            <w:tcW w:w="4786" w:type="dxa"/>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на открытых стоянках для кратковременного хранения легковых автомобилей при специализированных зданиях</w:t>
            </w:r>
          </w:p>
        </w:tc>
        <w:tc>
          <w:tcPr>
            <w:tcW w:w="2126"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c>
          <w:tcPr>
            <w:tcW w:w="1800" w:type="dxa"/>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мест от общего количества парковочных мест</w:t>
            </w:r>
          </w:p>
        </w:tc>
        <w:tc>
          <w:tcPr>
            <w:tcW w:w="1602" w:type="dxa"/>
            <w:vMerge/>
            <w:vAlign w:val="center"/>
          </w:tcPr>
          <w:p w:rsidR="002B3EBA" w:rsidRPr="00B33909" w:rsidRDefault="002B3EBA" w:rsidP="0076329B">
            <w:pPr>
              <w:jc w:val="center"/>
              <w:rPr>
                <w:rFonts w:ascii="Times New Roman" w:hAnsi="Times New Roman" w:cs="Times New Roman"/>
              </w:rPr>
            </w:pPr>
          </w:p>
        </w:tc>
      </w:tr>
      <w:tr w:rsidR="002B3EBA" w:rsidRPr="00B33909" w:rsidTr="0076329B">
        <w:tc>
          <w:tcPr>
            <w:tcW w:w="4786" w:type="dxa"/>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на открытых стоянках для </w:t>
            </w:r>
            <w:r w:rsidRPr="00B33909">
              <w:rPr>
                <w:rFonts w:ascii="Times New Roman" w:hAnsi="Times New Roman" w:cs="Times New Roman"/>
              </w:rPr>
              <w:lastRenderedPageBreak/>
              <w:t>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20</w:t>
            </w:r>
          </w:p>
        </w:tc>
        <w:tc>
          <w:tcPr>
            <w:tcW w:w="1800" w:type="dxa"/>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 мест от </w:t>
            </w:r>
            <w:r w:rsidRPr="00B33909">
              <w:rPr>
                <w:rFonts w:ascii="Times New Roman" w:hAnsi="Times New Roman" w:cs="Times New Roman"/>
              </w:rPr>
              <w:lastRenderedPageBreak/>
              <w:t>общего количества парковочных мест</w:t>
            </w:r>
          </w:p>
        </w:tc>
        <w:tc>
          <w:tcPr>
            <w:tcW w:w="1602" w:type="dxa"/>
            <w:vMerge/>
            <w:vAlign w:val="center"/>
          </w:tcPr>
          <w:p w:rsidR="002B3EBA" w:rsidRPr="00B33909" w:rsidRDefault="002B3EBA" w:rsidP="0076329B">
            <w:pPr>
              <w:jc w:val="center"/>
              <w:rPr>
                <w:rFonts w:ascii="Times New Roman" w:hAnsi="Times New Roman" w:cs="Times New Roman"/>
              </w:rPr>
            </w:pP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4.2.3. Расстояние от жилого дома до мест хранения индивидуального автотранспорта инвалида – не более 100 м; и не менее 10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4.2.6. Размер машино-места для парковки индивидуального транспорта инвалида, без учета площади проездов (м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машино-место) – 17,5 м2.</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4.2.7. Размер земельного участка  крытого бокса для хранения индивидуального транспорта инвалида (м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мшино-место) – 21 м2.</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4.2.8. Ширина зоны для парковки автомобиля инвалида (не менее) – 3,5 м.</w:t>
      </w:r>
    </w:p>
    <w:p w:rsidR="002B3EBA" w:rsidRPr="00B33909" w:rsidRDefault="002B3EBA" w:rsidP="007162FB">
      <w:pPr>
        <w:ind w:firstLine="567"/>
        <w:rPr>
          <w:rFonts w:ascii="Times New Roman" w:hAnsi="Times New Roman" w:cs="Times New Roman"/>
        </w:rPr>
      </w:pPr>
      <w:r w:rsidRPr="00B33909">
        <w:rPr>
          <w:rFonts w:ascii="Times New Roman" w:hAnsi="Times New Roman" w:cs="Times New Roman"/>
        </w:rPr>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предприятий, использующих труд инвалидов.</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5. РАСЧЕТНЫЕ ПОКАЗАТЕЛИ ОБЕСПЕЧЕННОСТИ И ИНТЕНСИВНОСТИ ИСПОЛЬЗОВАНИЯ ТЕРРИТОРИЙ РЕКРЕАЦИОННЫХ ЗОН</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5.1. Общие требования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5.1.1.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водоохранные зоны и др.) любая деятельность осуществляется согласно статусу территории и режимам особой охраны.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5.1.6. На озелененных территориях нормируются: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соотношение территорий, занятых зелеными насаждениями, элементами благоустройства, сооружениями и застройкой;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габариты допускаемой застройки и ее назначение;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расстояния от зеленых насаждений до зданий, сооружений, коммуникаций.</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5.2. Озелененные территории общего пользования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5.2.3. Удельный вес озелененных территорий различного назначения в пределах застройки городских округов и поселений (уровень озелененности территории застройки) должен быть не </w:t>
      </w:r>
      <w:r w:rsidRPr="00B33909">
        <w:rPr>
          <w:rFonts w:ascii="Times New Roman" w:hAnsi="Times New Roman" w:cs="Times New Roman"/>
          <w:color w:val="auto"/>
        </w:rPr>
        <w:lastRenderedPageBreak/>
        <w:t xml:space="preserve">менее 40%, а в границах территории жилого района не менее 25%, включая суммарную площадь озелененной территории микрорайона (квартала).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5.2.4. Оптимальные параметры общего баланса территории составляют: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открытые пространства: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зеленые насаждения - 65 - 75%;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аллеи и дороги - 10 - 15%;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площадки - 8 - 12%;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сооружения - 5 - 7%;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зона природных ландшафтов: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зеленые насаждения - 93 - 97%;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дорожная сеть - 2 - 5%;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обслуживающие сооружения и хозяйственные постройки - 2%.</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средоохранное и средоформирующее значение.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5.2.7.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5.2.8. Элементы территории парка следует принимать </w:t>
      </w:r>
      <w:proofErr w:type="gramStart"/>
      <w:r w:rsidRPr="00B33909">
        <w:rPr>
          <w:rFonts w:ascii="Times New Roman" w:hAnsi="Times New Roman" w:cs="Times New Roman"/>
          <w:color w:val="auto"/>
        </w:rPr>
        <w:t>в</w:t>
      </w:r>
      <w:proofErr w:type="gramEnd"/>
      <w:r w:rsidRPr="00B33909">
        <w:rPr>
          <w:rFonts w:ascii="Times New Roman" w:hAnsi="Times New Roman" w:cs="Times New Roman"/>
          <w:color w:val="auto"/>
        </w:rPr>
        <w:t xml:space="preserve"> % от общей площади парка: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территории зеленых насаждений и водоемов - не менее 70;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аллеи, дорожки, площадки - 25 - 28;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здания и сооружения - 5 – 7</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5.2.9. Радиус доступности должен составлять: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парков - не более 20 минут;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парков планировочных районов - не более 15 минут или 1200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5.2.10. Расстояние между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5.2.11. Запрещается использовать для любых хозяйственных целей территорию парка, примыкающую к жилой застройке.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5.2.13. Бульвары и пешеходные аллеи следует предусматривать в направлении массовых потоков пешеходного движения.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5.2.14. Ширину бульваров с одной продольной пешеходной аллеей следует принимать,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не менее, размещаемых: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 оси улиц - 18;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 одной стороны улицы между проезжей частью и застройкой - 10.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5.2.15. Минимальное соотношение ширины и длины бульвара следует принимать не менее 1:3.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5.2.16. </w:t>
      </w:r>
      <w:proofErr w:type="gramStart"/>
      <w:r w:rsidRPr="00B33909">
        <w:rPr>
          <w:rFonts w:ascii="Times New Roman" w:hAnsi="Times New Roman" w:cs="Times New Roman"/>
          <w:color w:val="auto"/>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w:t>
      </w:r>
      <w:proofErr w:type="gramEnd"/>
      <w:r w:rsidRPr="00B33909">
        <w:rPr>
          <w:rFonts w:ascii="Times New Roman" w:hAnsi="Times New Roman" w:cs="Times New Roman"/>
          <w:color w:val="auto"/>
        </w:rPr>
        <w:t xml:space="preserve"> окружающей среды гигиеническим требованиям.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5.2.17. Высота застройки не должна превышать 6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5.2.18.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5.2.19. Соотношение элементов территории бульвара следует принимать согласно таблице 28 в зависимости от его ширины. </w:t>
      </w:r>
    </w:p>
    <w:p w:rsidR="002B3EBA" w:rsidRPr="00B33909" w:rsidRDefault="002B3EBA" w:rsidP="002B3EBA">
      <w:pPr>
        <w:pStyle w:val="Default"/>
        <w:jc w:val="right"/>
        <w:rPr>
          <w:rFonts w:ascii="Times New Roman" w:hAnsi="Times New Roman" w:cs="Times New Roman"/>
          <w:color w:val="auto"/>
        </w:rPr>
      </w:pPr>
      <w:r w:rsidRPr="00B33909">
        <w:rPr>
          <w:rFonts w:ascii="Times New Roman" w:hAnsi="Times New Roman" w:cs="Times New Roman"/>
          <w:color w:val="auto"/>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0"/>
        <w:gridCol w:w="2176"/>
        <w:gridCol w:w="3052"/>
        <w:gridCol w:w="2514"/>
      </w:tblGrid>
      <w:tr w:rsidR="002B3EBA" w:rsidRPr="00B33909" w:rsidTr="0076329B">
        <w:trPr>
          <w:trHeight w:val="612"/>
        </w:trPr>
        <w:tc>
          <w:tcPr>
            <w:tcW w:w="1335"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Ширина бульвара,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tc>
        <w:tc>
          <w:tcPr>
            <w:tcW w:w="3665"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Элементы территории (% от общей площади) </w:t>
            </w:r>
          </w:p>
        </w:tc>
      </w:tr>
      <w:tr w:rsidR="002B3EBA" w:rsidRPr="00B33909" w:rsidTr="0076329B">
        <w:trPr>
          <w:trHeight w:val="1025"/>
        </w:trPr>
        <w:tc>
          <w:tcPr>
            <w:tcW w:w="1335" w:type="pct"/>
            <w:vMerge/>
          </w:tcPr>
          <w:p w:rsidR="002B3EBA" w:rsidRPr="00B33909" w:rsidRDefault="002B3EBA" w:rsidP="0076329B">
            <w:pPr>
              <w:pStyle w:val="Default"/>
              <w:rPr>
                <w:rFonts w:ascii="Times New Roman" w:hAnsi="Times New Roman" w:cs="Times New Roman"/>
                <w:color w:val="auto"/>
              </w:rPr>
            </w:pPr>
          </w:p>
        </w:tc>
        <w:tc>
          <w:tcPr>
            <w:tcW w:w="10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территории зеленых насаждений и водоемов</w:t>
            </w:r>
          </w:p>
        </w:tc>
        <w:tc>
          <w:tcPr>
            <w:tcW w:w="144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аллеи, дорожки, площадки </w:t>
            </w:r>
          </w:p>
        </w:tc>
        <w:tc>
          <w:tcPr>
            <w:tcW w:w="119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сооружения и застройка </w:t>
            </w:r>
          </w:p>
        </w:tc>
      </w:tr>
      <w:tr w:rsidR="002B3EBA" w:rsidRPr="00B33909" w:rsidTr="0076329B">
        <w:trPr>
          <w:trHeight w:val="220"/>
        </w:trPr>
        <w:tc>
          <w:tcPr>
            <w:tcW w:w="133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18 - 25 </w:t>
            </w:r>
          </w:p>
        </w:tc>
        <w:tc>
          <w:tcPr>
            <w:tcW w:w="10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70 - 75 </w:t>
            </w:r>
          </w:p>
        </w:tc>
        <w:tc>
          <w:tcPr>
            <w:tcW w:w="144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30 - 25 </w:t>
            </w:r>
          </w:p>
        </w:tc>
        <w:tc>
          <w:tcPr>
            <w:tcW w:w="119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r>
      <w:tr w:rsidR="002B3EBA" w:rsidRPr="00B33909" w:rsidTr="0076329B">
        <w:trPr>
          <w:trHeight w:val="220"/>
        </w:trPr>
        <w:tc>
          <w:tcPr>
            <w:tcW w:w="133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25 - 50 </w:t>
            </w:r>
          </w:p>
        </w:tc>
        <w:tc>
          <w:tcPr>
            <w:tcW w:w="10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75 - 80 </w:t>
            </w:r>
          </w:p>
        </w:tc>
        <w:tc>
          <w:tcPr>
            <w:tcW w:w="144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23 - 17 </w:t>
            </w:r>
          </w:p>
        </w:tc>
        <w:tc>
          <w:tcPr>
            <w:tcW w:w="119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2 - 3 </w:t>
            </w:r>
          </w:p>
        </w:tc>
      </w:tr>
      <w:tr w:rsidR="002B3EBA" w:rsidRPr="00B33909" w:rsidTr="0076329B">
        <w:trPr>
          <w:trHeight w:val="220"/>
        </w:trPr>
        <w:tc>
          <w:tcPr>
            <w:tcW w:w="133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более 50 </w:t>
            </w:r>
          </w:p>
        </w:tc>
        <w:tc>
          <w:tcPr>
            <w:tcW w:w="10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65 - 70 </w:t>
            </w:r>
          </w:p>
        </w:tc>
        <w:tc>
          <w:tcPr>
            <w:tcW w:w="144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30 - 25 </w:t>
            </w:r>
          </w:p>
        </w:tc>
        <w:tc>
          <w:tcPr>
            <w:tcW w:w="119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не более 5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На территории сквера запрещается размещение застройки.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5.2.24.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5.3. Зоны отдыха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5.3.1. Зоны отдыха сельских  городских поселений формируются на базе озелененных территорий общего пользования, природных и искусственных водоемов, рек.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5.3.2. Зоны массового кратковременного отдыха следует располагать в пределах доступности на общественном транспорте не более 1,5 ч.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5.3.4. Размеры территории зон отдыха следует принимать из расчета не менее 500 - 1000 м</w:t>
      </w:r>
      <w:proofErr w:type="gramStart"/>
      <w:r w:rsidRPr="00B33909">
        <w:rPr>
          <w:rFonts w:ascii="Times New Roman" w:hAnsi="Times New Roman" w:cs="Times New Roman"/>
          <w:color w:val="auto"/>
        </w:rPr>
        <w:t>2</w:t>
      </w:r>
      <w:proofErr w:type="gramEnd"/>
      <w:r w:rsidRPr="00B33909">
        <w:rPr>
          <w:rFonts w:ascii="Times New Roman" w:hAnsi="Times New Roman" w:cs="Times New Roman"/>
          <w:color w:val="auto"/>
        </w:rPr>
        <w:t xml:space="preserve">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6"/>
        <w:gridCol w:w="3034"/>
        <w:gridCol w:w="2811"/>
      </w:tblGrid>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Учреждения, предприятия, сооружения</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Единица измерения</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Обеспеченность на 100 отдыхающих</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Предприятия общественного питания:</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кафе, закусочные</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столовые</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рестораны</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посадочное место</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28</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12</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Очаги самостоятельного приготовления пищи</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шт.</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Магазины:</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продовольственные</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непродовольственные</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рабочее место</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1-1,5</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0,5-0,8</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Пункты проката</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рабочее место</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0,2</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Киноплощадки</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зрительное место</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20</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Танцевальные площадки</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rPr>
              <w:t>2</w:t>
            </w:r>
            <w:proofErr w:type="gramEnd"/>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20-35</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Спортгородки</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rPr>
              <w:t>2</w:t>
            </w:r>
            <w:proofErr w:type="gramEnd"/>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3800-4000</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Лодочные станции</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лодки, шт.</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15</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Бассейн</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водного зеркала</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250</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Велолыжные станции</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место</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200</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Автостоянки</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место</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15</w:t>
            </w:r>
          </w:p>
        </w:tc>
      </w:tr>
      <w:tr w:rsidR="002B3EBA" w:rsidRPr="00B33909" w:rsidTr="0076329B">
        <w:tc>
          <w:tcPr>
            <w:tcW w:w="450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Пляжи общего пользования:</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пляж</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акватория</w:t>
            </w:r>
          </w:p>
        </w:tc>
        <w:tc>
          <w:tcPr>
            <w:tcW w:w="3034" w:type="dxa"/>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га</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га</w:t>
            </w:r>
          </w:p>
        </w:tc>
        <w:tc>
          <w:tcPr>
            <w:tcW w:w="2315" w:type="dxa"/>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0,8-1</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1-2</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15 и таблицей 29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5.3.10. Число единовременных посетителей на пляжах следует определять в соответствии с разделом 15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5.4. Расчетные показатели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5.4.1.Площадь озелененной и благоустроенной территории микрорайона (квартала) без учета участков школ и детских дошкольных учреждений (м</w:t>
      </w:r>
      <w:proofErr w:type="gramStart"/>
      <w:r w:rsidRPr="00B33909">
        <w:rPr>
          <w:rFonts w:ascii="Times New Roman" w:hAnsi="Times New Roman" w:cs="Times New Roman"/>
          <w:color w:val="auto"/>
        </w:rPr>
        <w:t>2</w:t>
      </w:r>
      <w:proofErr w:type="gramEnd"/>
      <w:r w:rsidRPr="00B33909">
        <w:rPr>
          <w:rFonts w:ascii="Times New Roman" w:hAnsi="Times New Roman" w:cs="Times New Roman"/>
          <w:color w:val="auto"/>
        </w:rPr>
        <w:t xml:space="preserve"> на 1 чел),</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не менее 6 м</w:t>
      </w:r>
      <w:proofErr w:type="gramStart"/>
      <w:r w:rsidRPr="00B33909">
        <w:rPr>
          <w:rFonts w:ascii="Times New Roman" w:hAnsi="Times New Roman" w:cs="Times New Roman"/>
          <w:color w:val="auto"/>
        </w:rPr>
        <w:t>2</w:t>
      </w:r>
      <w:proofErr w:type="gramEnd"/>
      <w:r w:rsidRPr="00B33909">
        <w:rPr>
          <w:rFonts w:ascii="Times New Roman" w:hAnsi="Times New Roman" w:cs="Times New Roman"/>
          <w:color w:val="auto"/>
        </w:rPr>
        <w:t>.</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u w:val="single"/>
        </w:rPr>
        <w:t>Примечание</w:t>
      </w:r>
      <w:r w:rsidRPr="00B33909">
        <w:rPr>
          <w:rFonts w:ascii="Times New Roman" w:hAnsi="Times New Roman" w:cs="Times New Roman"/>
          <w:color w:val="auto"/>
        </w:rPr>
        <w:t xml:space="preserve">: В площадь озелененной и благоустроенной территории включается вся территория микрорайона </w:t>
      </w:r>
      <w:proofErr w:type="gramStart"/>
      <w:r w:rsidRPr="00B33909">
        <w:rPr>
          <w:rFonts w:ascii="Times New Roman" w:hAnsi="Times New Roman" w:cs="Times New Roman"/>
          <w:color w:val="auto"/>
        </w:rPr>
        <w:t xml:space="preserve">( </w:t>
      </w:r>
      <w:proofErr w:type="gramEnd"/>
      <w:r w:rsidRPr="00B33909">
        <w:rPr>
          <w:rFonts w:ascii="Times New Roman" w:hAnsi="Times New Roman" w:cs="Times New Roman"/>
          <w:color w:val="auto"/>
        </w:rPr>
        <w:t>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5.4.2. Минимальная площадь территорий общего пользования (парки, скверы, сады):</w:t>
      </w:r>
    </w:p>
    <w:p w:rsidR="002B3EBA" w:rsidRPr="00B33909" w:rsidRDefault="002B3EBA" w:rsidP="002B3EBA">
      <w:pPr>
        <w:pStyle w:val="2"/>
        <w:numPr>
          <w:ilvl w:val="0"/>
          <w:numId w:val="0"/>
        </w:numPr>
        <w:ind w:firstLine="567"/>
      </w:pPr>
      <w:r w:rsidRPr="00B33909">
        <w:t xml:space="preserve">- парков – </w:t>
      </w:r>
      <w:smartTag w:uri="urn:schemas-microsoft-com:office:smarttags" w:element="metricconverter">
        <w:smartTagPr>
          <w:attr w:name="ProductID" w:val="10 га"/>
        </w:smartTagPr>
        <w:r w:rsidRPr="00B33909">
          <w:t>10 га</w:t>
        </w:r>
      </w:smartTag>
      <w:r w:rsidRPr="00B33909">
        <w:t>;</w:t>
      </w:r>
    </w:p>
    <w:p w:rsidR="002B3EBA" w:rsidRPr="00B33909" w:rsidRDefault="002B3EBA" w:rsidP="002B3EBA">
      <w:pPr>
        <w:pStyle w:val="2"/>
        <w:numPr>
          <w:ilvl w:val="0"/>
          <w:numId w:val="0"/>
        </w:numPr>
        <w:ind w:firstLine="567"/>
      </w:pPr>
      <w:r w:rsidRPr="00B33909">
        <w:t xml:space="preserve">- садов – </w:t>
      </w:r>
      <w:smartTag w:uri="urn:schemas-microsoft-com:office:smarttags" w:element="metricconverter">
        <w:smartTagPr>
          <w:attr w:name="ProductID" w:val="3 га"/>
        </w:smartTagPr>
        <w:r w:rsidRPr="00B33909">
          <w:t>3 га</w:t>
        </w:r>
      </w:smartTag>
      <w:r w:rsidRPr="00B33909">
        <w:t>;</w:t>
      </w:r>
    </w:p>
    <w:p w:rsidR="002B3EBA" w:rsidRPr="00B33909" w:rsidRDefault="002B3EBA" w:rsidP="002B3EBA">
      <w:pPr>
        <w:pStyle w:val="2"/>
        <w:numPr>
          <w:ilvl w:val="0"/>
          <w:numId w:val="0"/>
        </w:numPr>
        <w:ind w:firstLine="567"/>
      </w:pPr>
      <w:r w:rsidRPr="00B33909">
        <w:t xml:space="preserve">- скверов – </w:t>
      </w:r>
      <w:smartTag w:uri="urn:schemas-microsoft-com:office:smarttags" w:element="metricconverter">
        <w:smartTagPr>
          <w:attr w:name="ProductID" w:val="0,5 га"/>
        </w:smartTagPr>
        <w:r w:rsidRPr="00B33909">
          <w:t>0,5 га</w:t>
        </w:r>
      </w:smartTag>
      <w:r w:rsidRPr="00B33909">
        <w:t>.</w:t>
      </w:r>
    </w:p>
    <w:p w:rsidR="002B3EBA" w:rsidRPr="00B33909" w:rsidRDefault="002B3EBA" w:rsidP="002B3EBA">
      <w:pPr>
        <w:pStyle w:val="a4"/>
        <w:ind w:firstLine="567"/>
      </w:pPr>
      <w:r w:rsidRPr="00B33909">
        <w:rPr>
          <w:u w:val="single"/>
        </w:rPr>
        <w:lastRenderedPageBreak/>
        <w:t>Примечание:</w:t>
      </w:r>
      <w:r w:rsidRPr="00B33909">
        <w:t xml:space="preserve"> В условиях реконструкции площадь территорий общего пользования может быть меньших размеров.</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5.4.3. Процент озелененности территории парков и садов (не менее) (% от общей площади парка, сада) – 70 %.</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5.4.4. Расчетное число единовременных посетителей территорий парков (кол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п</w:t>
      </w:r>
      <w:proofErr w:type="gramEnd"/>
      <w:r w:rsidRPr="00B33909">
        <w:rPr>
          <w:rFonts w:ascii="Times New Roman" w:hAnsi="Times New Roman" w:cs="Times New Roman"/>
        </w:rPr>
        <w:t xml:space="preserve">осетителей на </w:t>
      </w:r>
      <w:smartTag w:uri="urn:schemas-microsoft-com:office:smarttags" w:element="metricconverter">
        <w:smartTagPr>
          <w:attr w:name="ProductID" w:val="1 га"/>
        </w:smartTagPr>
        <w:r w:rsidRPr="00B33909">
          <w:rPr>
            <w:rFonts w:ascii="Times New Roman" w:hAnsi="Times New Roman" w:cs="Times New Roman"/>
          </w:rPr>
          <w:t>1 га</w:t>
        </w:r>
      </w:smartTag>
      <w:r w:rsidRPr="00B33909">
        <w:rPr>
          <w:rFonts w:ascii="Times New Roman" w:hAnsi="Times New Roman" w:cs="Times New Roman"/>
        </w:rPr>
        <w:t xml:space="preserve"> парка) – 100 чел.</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5.4.5. Размеры земельных участков автостоянок для посетителей парков на одно место следует принимать: </w:t>
      </w:r>
    </w:p>
    <w:p w:rsidR="002B3EBA" w:rsidRPr="00B33909" w:rsidRDefault="002B3EBA" w:rsidP="002B3EBA">
      <w:pPr>
        <w:pStyle w:val="2"/>
        <w:numPr>
          <w:ilvl w:val="0"/>
          <w:numId w:val="0"/>
        </w:numPr>
        <w:ind w:firstLine="567"/>
      </w:pPr>
      <w:r w:rsidRPr="00B33909">
        <w:t xml:space="preserve">- для легковых автомобилей – </w:t>
      </w:r>
      <w:smartTag w:uri="urn:schemas-microsoft-com:office:smarttags" w:element="metricconverter">
        <w:smartTagPr>
          <w:attr w:name="ProductID" w:val="25 м2"/>
        </w:smartTagPr>
        <w:r w:rsidRPr="00B33909">
          <w:t>25 м</w:t>
        </w:r>
        <w:proofErr w:type="gramStart"/>
        <w:r w:rsidRPr="00B33909">
          <w:t>2</w:t>
        </w:r>
      </w:smartTag>
      <w:proofErr w:type="gramEnd"/>
      <w:r w:rsidRPr="00B33909">
        <w:t xml:space="preserve">; </w:t>
      </w:r>
    </w:p>
    <w:p w:rsidR="002B3EBA" w:rsidRPr="00B33909" w:rsidRDefault="002B3EBA" w:rsidP="002B3EBA">
      <w:pPr>
        <w:pStyle w:val="2"/>
        <w:numPr>
          <w:ilvl w:val="0"/>
          <w:numId w:val="0"/>
        </w:numPr>
        <w:ind w:firstLine="567"/>
      </w:pPr>
      <w:r w:rsidRPr="00B33909">
        <w:t xml:space="preserve">- автобусов – </w:t>
      </w:r>
      <w:smartTag w:uri="urn:schemas-microsoft-com:office:smarttags" w:element="metricconverter">
        <w:smartTagPr>
          <w:attr w:name="ProductID" w:val="40 м2"/>
        </w:smartTagPr>
        <w:r w:rsidRPr="00B33909">
          <w:t>40 м</w:t>
        </w:r>
        <w:proofErr w:type="gramStart"/>
        <w:r w:rsidRPr="00B33909">
          <w:t>2</w:t>
        </w:r>
      </w:smartTag>
      <w:proofErr w:type="gramEnd"/>
      <w:r w:rsidRPr="00B33909">
        <w:t xml:space="preserve">; </w:t>
      </w:r>
    </w:p>
    <w:p w:rsidR="002B3EBA" w:rsidRPr="00B33909" w:rsidRDefault="002B3EBA" w:rsidP="002B3EBA">
      <w:pPr>
        <w:pStyle w:val="2"/>
        <w:numPr>
          <w:ilvl w:val="0"/>
          <w:numId w:val="0"/>
        </w:numPr>
        <w:ind w:firstLine="567"/>
      </w:pPr>
      <w:r w:rsidRPr="00B33909">
        <w:t xml:space="preserve">- для велосипедов – </w:t>
      </w:r>
      <w:smartTag w:uri="urn:schemas-microsoft-com:office:smarttags" w:element="metricconverter">
        <w:smartTagPr>
          <w:attr w:name="ProductID" w:val="0,9 м2"/>
        </w:smartTagPr>
        <w:r w:rsidRPr="00B33909">
          <w:t>0,9 м</w:t>
        </w:r>
        <w:proofErr w:type="gramStart"/>
        <w:r w:rsidRPr="00B33909">
          <w:t>2</w:t>
        </w:r>
      </w:smartTag>
      <w:proofErr w:type="gramEnd"/>
      <w:r w:rsidRPr="00B33909">
        <w:t xml:space="preserve">. </w:t>
      </w:r>
    </w:p>
    <w:p w:rsidR="002B3EBA" w:rsidRPr="00B33909" w:rsidRDefault="002B3EBA" w:rsidP="002B3EBA">
      <w:pPr>
        <w:pStyle w:val="a4"/>
        <w:ind w:firstLine="567"/>
      </w:pPr>
      <w:r w:rsidRPr="00B33909">
        <w:rPr>
          <w:u w:val="single"/>
        </w:rPr>
        <w:t>Примечание:</w:t>
      </w:r>
      <w:r w:rsidRPr="00B33909">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B33909">
          <w:t>400 м</w:t>
        </w:r>
      </w:smartTag>
      <w:r w:rsidRPr="00B33909">
        <w:t xml:space="preserve"> от входа.</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5.4.6. Площадь питомников древесных и кустарниковых растений (м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чел.) - 3-</w:t>
      </w:r>
      <w:smartTag w:uri="urn:schemas-microsoft-com:office:smarttags" w:element="metricconverter">
        <w:smartTagPr>
          <w:attr w:name="ProductID" w:val="5 м2"/>
        </w:smartTagPr>
        <w:r w:rsidRPr="00B33909">
          <w:rPr>
            <w:rFonts w:ascii="Times New Roman" w:hAnsi="Times New Roman" w:cs="Times New Roman"/>
          </w:rPr>
          <w:t>5 м2</w:t>
        </w:r>
      </w:smartTag>
      <w:r w:rsidRPr="00B33909">
        <w:rPr>
          <w:rFonts w:ascii="Times New Roman" w:hAnsi="Times New Roman" w:cs="Times New Roman"/>
        </w:rPr>
        <w:t>.</w:t>
      </w:r>
    </w:p>
    <w:p w:rsidR="002B3EBA" w:rsidRPr="00B33909" w:rsidRDefault="002B3EBA" w:rsidP="002B3EBA">
      <w:pPr>
        <w:pStyle w:val="a9"/>
        <w:spacing w:after="0"/>
        <w:ind w:left="0" w:firstLine="567"/>
        <w:rPr>
          <w:rFonts w:ascii="Times New Roman" w:hAnsi="Times New Roman" w:cs="Times New Roman"/>
        </w:rPr>
      </w:pPr>
      <w:r w:rsidRPr="00B33909">
        <w:rPr>
          <w:rFonts w:ascii="Times New Roman" w:hAnsi="Times New Roman" w:cs="Times New Roman"/>
          <w:u w:val="single"/>
        </w:rPr>
        <w:t xml:space="preserve">Примечание: </w:t>
      </w:r>
      <w:r w:rsidRPr="00B33909">
        <w:rPr>
          <w:rFonts w:ascii="Times New Roman" w:hAnsi="Times New Roman" w:cs="Times New Roman"/>
        </w:rPr>
        <w:t>Площадь питомников зависит от уровня обеспеченности населения озелененными территориями общего пользования.</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5.4.7. Площадь цветочно-оранжерейных хозяйств (м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чел.) - </w:t>
      </w:r>
      <w:smartTag w:uri="urn:schemas-microsoft-com:office:smarttags" w:element="metricconverter">
        <w:smartTagPr>
          <w:attr w:name="ProductID" w:val="0,4 м2"/>
        </w:smartTagPr>
        <w:r w:rsidRPr="00B33909">
          <w:rPr>
            <w:rFonts w:ascii="Times New Roman" w:hAnsi="Times New Roman" w:cs="Times New Roman"/>
          </w:rPr>
          <w:t>0,4 м2</w:t>
        </w:r>
      </w:smartTag>
      <w:r w:rsidRPr="00B33909">
        <w:rPr>
          <w:rFonts w:ascii="Times New Roman" w:hAnsi="Times New Roman" w:cs="Times New Roman"/>
        </w:rPr>
        <w:t>.</w:t>
      </w:r>
    </w:p>
    <w:p w:rsidR="002B3EBA" w:rsidRPr="00B33909" w:rsidRDefault="002B3EBA" w:rsidP="002B3EBA">
      <w:pPr>
        <w:pStyle w:val="a9"/>
        <w:spacing w:after="0"/>
        <w:ind w:left="0" w:firstLine="567"/>
        <w:rPr>
          <w:rFonts w:ascii="Times New Roman" w:hAnsi="Times New Roman" w:cs="Times New Roman"/>
        </w:rPr>
      </w:pPr>
      <w:r w:rsidRPr="00B33909">
        <w:rPr>
          <w:rFonts w:ascii="Times New Roman" w:hAnsi="Times New Roman" w:cs="Times New Roman"/>
          <w:u w:val="single"/>
        </w:rPr>
        <w:t xml:space="preserve">Примечание: </w:t>
      </w:r>
      <w:r w:rsidRPr="00B33909">
        <w:rPr>
          <w:rFonts w:ascii="Times New Roman" w:hAnsi="Times New Roman" w:cs="Times New Roman"/>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5.4.8. Размещение общественных туалетов на территории парков:</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2693"/>
        <w:gridCol w:w="2268"/>
      </w:tblGrid>
      <w:tr w:rsidR="002B3EBA" w:rsidRPr="00B33909" w:rsidTr="0076329B">
        <w:tc>
          <w:tcPr>
            <w:tcW w:w="5353" w:type="dxa"/>
          </w:tcPr>
          <w:p w:rsidR="002B3EBA" w:rsidRPr="00B33909" w:rsidRDefault="002B3EBA" w:rsidP="0076329B">
            <w:pPr>
              <w:autoSpaceDE w:val="0"/>
              <w:autoSpaceDN w:val="0"/>
              <w:adjustRightInd w:val="0"/>
              <w:jc w:val="both"/>
              <w:rPr>
                <w:rFonts w:ascii="Times New Roman" w:hAnsi="Times New Roman" w:cs="Times New Roman"/>
              </w:rPr>
            </w:pPr>
          </w:p>
        </w:tc>
        <w:tc>
          <w:tcPr>
            <w:tcW w:w="2693" w:type="dxa"/>
          </w:tcPr>
          <w:p w:rsidR="002B3EBA" w:rsidRPr="00B33909" w:rsidRDefault="002B3EBA" w:rsidP="0076329B">
            <w:pPr>
              <w:autoSpaceDE w:val="0"/>
              <w:autoSpaceDN w:val="0"/>
              <w:adjustRightInd w:val="0"/>
              <w:jc w:val="center"/>
              <w:rPr>
                <w:rFonts w:ascii="Times New Roman" w:hAnsi="Times New Roman" w:cs="Times New Roman"/>
              </w:rPr>
            </w:pPr>
            <w:r w:rsidRPr="00B33909">
              <w:rPr>
                <w:rFonts w:ascii="Times New Roman" w:hAnsi="Times New Roman" w:cs="Times New Roman"/>
              </w:rPr>
              <w:t>Единица измерения</w:t>
            </w:r>
          </w:p>
        </w:tc>
        <w:tc>
          <w:tcPr>
            <w:tcW w:w="2268" w:type="dxa"/>
            <w:vAlign w:val="center"/>
          </w:tcPr>
          <w:p w:rsidR="002B3EBA" w:rsidRPr="00B33909" w:rsidRDefault="002B3EBA" w:rsidP="0076329B">
            <w:pPr>
              <w:autoSpaceDE w:val="0"/>
              <w:autoSpaceDN w:val="0"/>
              <w:adjustRightInd w:val="0"/>
              <w:jc w:val="center"/>
              <w:rPr>
                <w:rFonts w:ascii="Times New Roman" w:hAnsi="Times New Roman" w:cs="Times New Roman"/>
              </w:rPr>
            </w:pPr>
            <w:r w:rsidRPr="00B33909">
              <w:rPr>
                <w:rFonts w:ascii="Times New Roman" w:hAnsi="Times New Roman" w:cs="Times New Roman"/>
              </w:rPr>
              <w:t>Норматив</w:t>
            </w:r>
          </w:p>
        </w:tc>
      </w:tr>
      <w:tr w:rsidR="002B3EBA" w:rsidRPr="00B33909" w:rsidTr="0076329B">
        <w:tc>
          <w:tcPr>
            <w:tcW w:w="5353" w:type="dxa"/>
          </w:tcPr>
          <w:p w:rsidR="002B3EBA" w:rsidRPr="00B33909" w:rsidRDefault="002B3EBA" w:rsidP="0076329B">
            <w:pPr>
              <w:autoSpaceDE w:val="0"/>
              <w:autoSpaceDN w:val="0"/>
              <w:adjustRightInd w:val="0"/>
              <w:jc w:val="both"/>
              <w:rPr>
                <w:rFonts w:ascii="Times New Roman" w:hAnsi="Times New Roman" w:cs="Times New Roman"/>
              </w:rPr>
            </w:pPr>
            <w:r w:rsidRPr="00B33909">
              <w:rPr>
                <w:rFonts w:ascii="Times New Roman" w:hAnsi="Times New Roman" w:cs="Times New Roman"/>
              </w:rPr>
              <w:t>Расстояние от мест массового скопления отдыхающих</w:t>
            </w:r>
          </w:p>
        </w:tc>
        <w:tc>
          <w:tcPr>
            <w:tcW w:w="2693" w:type="dxa"/>
            <w:vAlign w:val="center"/>
          </w:tcPr>
          <w:p w:rsidR="002B3EBA" w:rsidRPr="00B33909" w:rsidRDefault="002B3EBA" w:rsidP="0076329B">
            <w:pPr>
              <w:autoSpaceDE w:val="0"/>
              <w:autoSpaceDN w:val="0"/>
              <w:adjustRightInd w:val="0"/>
              <w:jc w:val="center"/>
              <w:rPr>
                <w:rFonts w:ascii="Times New Roman" w:hAnsi="Times New Roman" w:cs="Times New Roman"/>
              </w:rPr>
            </w:pPr>
            <w:r w:rsidRPr="00B33909">
              <w:rPr>
                <w:rFonts w:ascii="Times New Roman" w:hAnsi="Times New Roman" w:cs="Times New Roman"/>
              </w:rPr>
              <w:t>м</w:t>
            </w:r>
          </w:p>
        </w:tc>
        <w:tc>
          <w:tcPr>
            <w:tcW w:w="2268" w:type="dxa"/>
            <w:vAlign w:val="center"/>
          </w:tcPr>
          <w:p w:rsidR="002B3EBA" w:rsidRPr="00B33909" w:rsidRDefault="002B3EBA" w:rsidP="0076329B">
            <w:pPr>
              <w:autoSpaceDE w:val="0"/>
              <w:autoSpaceDN w:val="0"/>
              <w:adjustRightInd w:val="0"/>
              <w:jc w:val="center"/>
              <w:rPr>
                <w:rFonts w:ascii="Times New Roman" w:hAnsi="Times New Roman" w:cs="Times New Roman"/>
              </w:rPr>
            </w:pPr>
            <w:r w:rsidRPr="00B33909">
              <w:rPr>
                <w:rFonts w:ascii="Times New Roman" w:hAnsi="Times New Roman" w:cs="Times New Roman"/>
              </w:rPr>
              <w:t xml:space="preserve">не менее 50 </w:t>
            </w:r>
          </w:p>
        </w:tc>
      </w:tr>
      <w:tr w:rsidR="002B3EBA" w:rsidRPr="00B33909" w:rsidTr="0076329B">
        <w:tc>
          <w:tcPr>
            <w:tcW w:w="5353" w:type="dxa"/>
          </w:tcPr>
          <w:p w:rsidR="002B3EBA" w:rsidRPr="00B33909" w:rsidRDefault="002B3EBA" w:rsidP="0076329B">
            <w:pPr>
              <w:autoSpaceDE w:val="0"/>
              <w:autoSpaceDN w:val="0"/>
              <w:adjustRightInd w:val="0"/>
              <w:jc w:val="both"/>
              <w:rPr>
                <w:rFonts w:ascii="Times New Roman" w:hAnsi="Times New Roman" w:cs="Times New Roman"/>
              </w:rPr>
            </w:pPr>
            <w:r w:rsidRPr="00B33909">
              <w:rPr>
                <w:rFonts w:ascii="Times New Roman" w:hAnsi="Times New Roman" w:cs="Times New Roman"/>
              </w:rPr>
              <w:t>Норма обеспеченности</w:t>
            </w:r>
          </w:p>
        </w:tc>
        <w:tc>
          <w:tcPr>
            <w:tcW w:w="2693" w:type="dxa"/>
            <w:vAlign w:val="center"/>
          </w:tcPr>
          <w:p w:rsidR="002B3EBA" w:rsidRPr="00B33909" w:rsidRDefault="002B3EBA" w:rsidP="0076329B">
            <w:pPr>
              <w:autoSpaceDE w:val="0"/>
              <w:autoSpaceDN w:val="0"/>
              <w:adjustRightInd w:val="0"/>
              <w:jc w:val="center"/>
              <w:rPr>
                <w:rFonts w:ascii="Times New Roman" w:hAnsi="Times New Roman" w:cs="Times New Roman"/>
              </w:rPr>
            </w:pPr>
            <w:r w:rsidRPr="00B33909">
              <w:rPr>
                <w:rFonts w:ascii="Times New Roman" w:hAnsi="Times New Roman" w:cs="Times New Roman"/>
              </w:rPr>
              <w:t>мест на 1000 посетителей</w:t>
            </w:r>
          </w:p>
        </w:tc>
        <w:tc>
          <w:tcPr>
            <w:tcW w:w="2268" w:type="dxa"/>
            <w:vAlign w:val="center"/>
          </w:tcPr>
          <w:p w:rsidR="002B3EBA" w:rsidRPr="00B33909" w:rsidRDefault="002B3EBA" w:rsidP="0076329B">
            <w:pPr>
              <w:autoSpaceDE w:val="0"/>
              <w:autoSpaceDN w:val="0"/>
              <w:adjustRightInd w:val="0"/>
              <w:jc w:val="center"/>
              <w:rPr>
                <w:rFonts w:ascii="Times New Roman" w:hAnsi="Times New Roman" w:cs="Times New Roman"/>
              </w:rPr>
            </w:pPr>
            <w:r w:rsidRPr="00B33909">
              <w:rPr>
                <w:rFonts w:ascii="Times New Roman" w:hAnsi="Times New Roman" w:cs="Times New Roman"/>
              </w:rPr>
              <w:t>2</w:t>
            </w:r>
          </w:p>
        </w:tc>
      </w:tr>
    </w:tbl>
    <w:p w:rsidR="002B3EBA" w:rsidRPr="00B33909" w:rsidRDefault="002B3EBA" w:rsidP="002B3EBA">
      <w:pPr>
        <w:pStyle w:val="a6"/>
        <w:spacing w:after="0"/>
        <w:ind w:firstLine="708"/>
        <w:rPr>
          <w:rFonts w:ascii="Times New Roman" w:hAnsi="Times New Roman" w:cs="Times New Roman"/>
        </w:rPr>
      </w:pPr>
      <w:r w:rsidRPr="00B33909">
        <w:rPr>
          <w:rFonts w:ascii="Times New Roman" w:hAnsi="Times New Roman" w:cs="Times New Roman"/>
        </w:rPr>
        <w:t>5.4.9. Расстояние от зданий, сооружений и объектов инженерного благоустройства до деревьев и кустарников</w:t>
      </w:r>
    </w:p>
    <w:p w:rsidR="002B3EBA" w:rsidRPr="00B33909" w:rsidRDefault="002B3EBA" w:rsidP="002B3EBA">
      <w:pPr>
        <w:pStyle w:val="a6"/>
        <w:spacing w:after="0"/>
        <w:ind w:firstLine="708"/>
        <w:jc w:val="right"/>
        <w:rPr>
          <w:rFonts w:ascii="Times New Roman" w:hAnsi="Times New Roman" w:cs="Times New Roman"/>
        </w:rPr>
      </w:pPr>
      <w:r w:rsidRPr="00B33909">
        <w:rPr>
          <w:rFonts w:ascii="Times New Roman" w:hAnsi="Times New Roman" w:cs="Times New Roman"/>
        </w:rPr>
        <w:t>Таблица 31</w:t>
      </w:r>
    </w:p>
    <w:tbl>
      <w:tblPr>
        <w:tblW w:w="0" w:type="auto"/>
        <w:tblInd w:w="-5" w:type="dxa"/>
        <w:tblLayout w:type="fixed"/>
        <w:tblLook w:val="0000"/>
      </w:tblPr>
      <w:tblGrid>
        <w:gridCol w:w="4508"/>
        <w:gridCol w:w="1800"/>
        <w:gridCol w:w="1980"/>
        <w:gridCol w:w="1990"/>
      </w:tblGrid>
      <w:tr w:rsidR="002B3EBA" w:rsidRPr="00B33909" w:rsidTr="0076329B">
        <w:trPr>
          <w:cantSplit/>
        </w:trPr>
        <w:tc>
          <w:tcPr>
            <w:tcW w:w="4508" w:type="dxa"/>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rPr>
          <w:cantSplit/>
        </w:trPr>
        <w:tc>
          <w:tcPr>
            <w:tcW w:w="4508"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180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ствола дерева</w:t>
            </w:r>
          </w:p>
        </w:tc>
        <w:tc>
          <w:tcPr>
            <w:tcW w:w="198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B33909">
                <w:rPr>
                  <w:rFonts w:ascii="Times New Roman" w:hAnsi="Times New Roman" w:cs="Times New Roman"/>
                </w:rPr>
                <w:t>5 м</w:t>
              </w:r>
            </w:smartTag>
            <w:r w:rsidRPr="00B33909">
              <w:rPr>
                <w:rFonts w:ascii="Times New Roman" w:hAnsi="Times New Roman" w:cs="Times New Roman"/>
              </w:rPr>
              <w:t xml:space="preserve"> и увеличиваются для деревьев с кроной большего диаметра</w:t>
            </w: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0,7</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Подземной тепловой сети (стенка канала, тоннеля или оболочки при бесканальной прокладке)</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Pr>
        <w:tc>
          <w:tcPr>
            <w:tcW w:w="4508"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0,7</w:t>
            </w:r>
          </w:p>
        </w:tc>
        <w:tc>
          <w:tcPr>
            <w:tcW w:w="1990"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5.4.10. Доступность зон массового кратковременного отдыха на транспорте – не более 1,5 часа.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5.4.11. Площадь территории зон массового кратковременного отдыха – не менее 50 га.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5.4.12. Размеры зон на территории массового кратковременного отдыха</w:t>
      </w:r>
    </w:p>
    <w:p w:rsidR="002B3EBA" w:rsidRPr="00B33909" w:rsidRDefault="002B3EBA" w:rsidP="002B3EBA">
      <w:pPr>
        <w:pStyle w:val="Default"/>
        <w:jc w:val="right"/>
        <w:rPr>
          <w:rFonts w:ascii="Times New Roman" w:hAnsi="Times New Roman" w:cs="Times New Roman"/>
          <w:color w:val="auto"/>
        </w:rPr>
      </w:pPr>
      <w:r w:rsidRPr="00B33909">
        <w:rPr>
          <w:rFonts w:ascii="Times New Roman" w:hAnsi="Times New Roman" w:cs="Times New Roman"/>
          <w:color w:val="auto"/>
        </w:rPr>
        <w:t>Таблица 32</w:t>
      </w:r>
    </w:p>
    <w:tbl>
      <w:tblPr>
        <w:tblW w:w="10319" w:type="dxa"/>
        <w:tblInd w:w="-5" w:type="dxa"/>
        <w:tblLayout w:type="fixed"/>
        <w:tblLook w:val="0000"/>
      </w:tblPr>
      <w:tblGrid>
        <w:gridCol w:w="3941"/>
        <w:gridCol w:w="3190"/>
        <w:gridCol w:w="3188"/>
      </w:tblGrid>
      <w:tr w:rsidR="002B3EBA" w:rsidRPr="00B33909" w:rsidTr="0076329B">
        <w:tc>
          <w:tcPr>
            <w:tcW w:w="3941"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r>
      <w:tr w:rsidR="002B3EBA" w:rsidRPr="00B33909" w:rsidTr="0076329B">
        <w:tc>
          <w:tcPr>
            <w:tcW w:w="3941"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Зона активного отдыха</w:t>
            </w:r>
          </w:p>
        </w:tc>
        <w:tc>
          <w:tcPr>
            <w:tcW w:w="319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посетителя</w:t>
            </w:r>
          </w:p>
        </w:tc>
      </w:tr>
      <w:tr w:rsidR="002B3EBA" w:rsidRPr="00B33909" w:rsidTr="0076329B">
        <w:tc>
          <w:tcPr>
            <w:tcW w:w="3941"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rPr>
                <w:rFonts w:ascii="Times New Roman" w:hAnsi="Times New Roman" w:cs="Times New Roman"/>
              </w:rPr>
            </w:pP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eastAsia="Calibri" w:hAnsi="Times New Roman" w:cs="Times New Roman"/>
          <w:lang w:eastAsia="en-US"/>
        </w:rPr>
        <w:t xml:space="preserve">5.4.13. </w:t>
      </w:r>
      <w:r w:rsidRPr="00B33909">
        <w:rPr>
          <w:rFonts w:ascii="Times New Roman" w:hAnsi="Times New Roman" w:cs="Times New Roman"/>
        </w:rPr>
        <w:t>Норма обеспеченности учреждениями отдыха и размер их земельного участка</w:t>
      </w:r>
    </w:p>
    <w:p w:rsidR="002B3EBA" w:rsidRPr="00B33909" w:rsidRDefault="002B3EBA" w:rsidP="002B3EBA">
      <w:pPr>
        <w:pStyle w:val="a6"/>
        <w:spacing w:after="0"/>
        <w:ind w:firstLine="567"/>
        <w:rPr>
          <w:rFonts w:ascii="Times New Roman" w:hAnsi="Times New Roman" w:cs="Times New Roman"/>
        </w:rPr>
      </w:pPr>
    </w:p>
    <w:p w:rsidR="002B3EBA" w:rsidRPr="00B33909" w:rsidRDefault="002B3EBA" w:rsidP="002B3EBA">
      <w:pPr>
        <w:pStyle w:val="a6"/>
        <w:spacing w:after="0"/>
        <w:jc w:val="right"/>
        <w:rPr>
          <w:rFonts w:ascii="Times New Roman" w:hAnsi="Times New Roman" w:cs="Times New Roman"/>
        </w:rPr>
      </w:pPr>
      <w:r w:rsidRPr="00B33909">
        <w:rPr>
          <w:rFonts w:ascii="Times New Roman" w:hAnsi="Times New Roman" w:cs="Times New Roman"/>
        </w:rPr>
        <w:t>Таблица 33</w:t>
      </w:r>
    </w:p>
    <w:tbl>
      <w:tblPr>
        <w:tblW w:w="10319" w:type="dxa"/>
        <w:tblInd w:w="-5" w:type="dxa"/>
        <w:tblLayout w:type="fixed"/>
        <w:tblLook w:val="0000"/>
      </w:tblPr>
      <w:tblGrid>
        <w:gridCol w:w="3374"/>
        <w:gridCol w:w="2551"/>
        <w:gridCol w:w="1417"/>
        <w:gridCol w:w="2977"/>
      </w:tblGrid>
      <w:tr w:rsidR="002B3EBA" w:rsidRPr="00B33909" w:rsidTr="0076329B">
        <w:tc>
          <w:tcPr>
            <w:tcW w:w="3374"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Учреждение</w:t>
            </w:r>
          </w:p>
        </w:tc>
        <w:tc>
          <w:tcPr>
            <w:tcW w:w="2551"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1417"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 м</w:t>
            </w:r>
            <w:proofErr w:type="gramStart"/>
            <w:r w:rsidRPr="00B33909">
              <w:rPr>
                <w:rFonts w:ascii="Times New Roman" w:hAnsi="Times New Roman" w:cs="Times New Roman"/>
              </w:rPr>
              <w:t>2</w:t>
            </w:r>
            <w:proofErr w:type="gramEnd"/>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Базы отдыха, санатории</w:t>
            </w:r>
          </w:p>
        </w:tc>
        <w:tc>
          <w:tcPr>
            <w:tcW w:w="2551"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на 1 место 140-160</w:t>
            </w:r>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Туристские базы </w:t>
            </w:r>
          </w:p>
        </w:tc>
        <w:tc>
          <w:tcPr>
            <w:tcW w:w="2551"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на 1 место 65-80</w:t>
            </w:r>
          </w:p>
        </w:tc>
      </w:tr>
      <w:tr w:rsidR="002B3EBA" w:rsidRPr="00B33909" w:rsidTr="0076329B">
        <w:tc>
          <w:tcPr>
            <w:tcW w:w="3374"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на 1 место 95-120</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500 м.</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5.4.15. Расстояние от зон отдыха до домов отдыха – не менее 300 м.</w:t>
      </w:r>
    </w:p>
    <w:p w:rsidR="002B3EBA" w:rsidRPr="00B33909" w:rsidRDefault="002B3EBA" w:rsidP="007162FB">
      <w:pPr>
        <w:rPr>
          <w:rFonts w:ascii="Times New Roman" w:hAnsi="Times New Roman" w:cs="Times New Roman"/>
        </w:rPr>
      </w:pPr>
      <w:r w:rsidRPr="00B33909">
        <w:rPr>
          <w:rFonts w:ascii="Times New Roman" w:hAnsi="Times New Roman" w:cs="Times New Roman"/>
          <w:b/>
        </w:rPr>
        <w:t>6. РАСЧЕТНЫЕ ПОКАЗАТЕЛИ ОБЕСПЕЧЕННОСТИ И ИНТЕНСИВНОСТИ ИСПОЛЬЗОВАНИЯ САДОВОДЧЕСКИХ И ОГОРОДНИЧЕСКИХ ОТВЕДЕНИЙ</w:t>
      </w:r>
      <w:r w:rsidRPr="00B33909">
        <w:rPr>
          <w:rFonts w:ascii="Times New Roman" w:hAnsi="Times New Roman" w:cs="Times New Roman"/>
        </w:rPr>
        <w:t>.</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6.1 Общие требования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6.1.3. 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внешних связей с системой поселений;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транспортных коммуникаций;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социальной и инженерной инфраструктуры.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13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6.1.7.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кВА и выше, а также с пересечением этих земель магистральными газо- и нефтепроводами.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6.1.10. Расстояния по горизонтали от крайних проводов высоковольтных линий (далее - </w:t>
      </w:r>
      <w:proofErr w:type="gramStart"/>
      <w:r w:rsidRPr="00B33909">
        <w:rPr>
          <w:rFonts w:ascii="Times New Roman" w:hAnsi="Times New Roman" w:cs="Times New Roman"/>
          <w:color w:val="auto"/>
        </w:rPr>
        <w:t>ВЛ</w:t>
      </w:r>
      <w:proofErr w:type="gramEnd"/>
      <w:r w:rsidRPr="00B33909">
        <w:rPr>
          <w:rFonts w:ascii="Times New Roman" w:hAnsi="Times New Roman" w:cs="Times New Roman"/>
          <w:color w:val="auto"/>
        </w:rPr>
        <w:t xml:space="preserve">) до границы территории садоводческого (дачного) объединения (охранная зона) должны быть не менее,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- 10 - для </w:t>
      </w:r>
      <w:proofErr w:type="gramStart"/>
      <w:r w:rsidRPr="00B33909">
        <w:rPr>
          <w:rFonts w:ascii="Times New Roman" w:hAnsi="Times New Roman" w:cs="Times New Roman"/>
          <w:color w:val="auto"/>
        </w:rPr>
        <w:t>ВЛ</w:t>
      </w:r>
      <w:proofErr w:type="gramEnd"/>
      <w:r w:rsidRPr="00B33909">
        <w:rPr>
          <w:rFonts w:ascii="Times New Roman" w:hAnsi="Times New Roman" w:cs="Times New Roman"/>
          <w:color w:val="auto"/>
        </w:rPr>
        <w:t xml:space="preserve"> до 20 кВт;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- 15 - для </w:t>
      </w:r>
      <w:proofErr w:type="gramStart"/>
      <w:r w:rsidRPr="00B33909">
        <w:rPr>
          <w:rFonts w:ascii="Times New Roman" w:hAnsi="Times New Roman" w:cs="Times New Roman"/>
          <w:color w:val="auto"/>
        </w:rPr>
        <w:t>ВЛ</w:t>
      </w:r>
      <w:proofErr w:type="gramEnd"/>
      <w:r w:rsidRPr="00B33909">
        <w:rPr>
          <w:rFonts w:ascii="Times New Roman" w:hAnsi="Times New Roman" w:cs="Times New Roman"/>
          <w:color w:val="auto"/>
        </w:rPr>
        <w:t xml:space="preserve"> 35 кВт;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- 20 - для </w:t>
      </w:r>
      <w:proofErr w:type="gramStart"/>
      <w:r w:rsidRPr="00B33909">
        <w:rPr>
          <w:rFonts w:ascii="Times New Roman" w:hAnsi="Times New Roman" w:cs="Times New Roman"/>
          <w:color w:val="auto"/>
        </w:rPr>
        <w:t>ВЛ</w:t>
      </w:r>
      <w:proofErr w:type="gramEnd"/>
      <w:r w:rsidRPr="00B33909">
        <w:rPr>
          <w:rFonts w:ascii="Times New Roman" w:hAnsi="Times New Roman" w:cs="Times New Roman"/>
          <w:color w:val="auto"/>
        </w:rPr>
        <w:t xml:space="preserve"> 110 кВт;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- 25 - для </w:t>
      </w:r>
      <w:proofErr w:type="gramStart"/>
      <w:r w:rsidRPr="00B33909">
        <w:rPr>
          <w:rFonts w:ascii="Times New Roman" w:hAnsi="Times New Roman" w:cs="Times New Roman"/>
          <w:color w:val="auto"/>
        </w:rPr>
        <w:t>ВЛ</w:t>
      </w:r>
      <w:proofErr w:type="gramEnd"/>
      <w:r w:rsidRPr="00B33909">
        <w:rPr>
          <w:rFonts w:ascii="Times New Roman" w:hAnsi="Times New Roman" w:cs="Times New Roman"/>
          <w:color w:val="auto"/>
        </w:rPr>
        <w:t xml:space="preserve"> 150 - 220 кВт;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- 30 - для </w:t>
      </w:r>
      <w:proofErr w:type="gramStart"/>
      <w:r w:rsidRPr="00B33909">
        <w:rPr>
          <w:rFonts w:ascii="Times New Roman" w:hAnsi="Times New Roman" w:cs="Times New Roman"/>
          <w:color w:val="auto"/>
        </w:rPr>
        <w:t>ВЛ</w:t>
      </w:r>
      <w:proofErr w:type="gramEnd"/>
      <w:r w:rsidRPr="00B33909">
        <w:rPr>
          <w:rFonts w:ascii="Times New Roman" w:hAnsi="Times New Roman" w:cs="Times New Roman"/>
          <w:color w:val="auto"/>
        </w:rPr>
        <w:t xml:space="preserve"> 330 - 500 кВт.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6.1.11. Расстояние от застройки до лесных массивов на территории садоводческих (дачных) объединений должно быть не менее 15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6.1.13. Рекомендуемые минимальные расстояния от наземных магистральных газопроводов, не содержащих сероводород, должны быть не менее,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трубопроводов 1 класса с диаметром труб: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300 мм - 100;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300 до 600 мм - 150;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600 до 800 мм - 200;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800 до 1000 мм - 250;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1000 до 1200 мм - 300;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свыше 1200 мм - 350;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трубопроводов 2 класса с диаметром труб: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300 мм - 75;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свыше 300 мм - 125.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6.1.14. Рекомендуемые минимальные разрывы от трубопроводов для сжиженных углеводородных газов должны быть не менее,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при диаметре труб: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150 мм - 100;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150 до 300 мм - 175;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300 до 500 мм - 350;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500 до 1000 мм - 800.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u w:val="single"/>
        </w:rPr>
        <w:t>Примечания</w:t>
      </w:r>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Минимальные расстояния при наземной прокладке увеличиваются в 2 раза для I класса и в 1,5 раза для II класса.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6.1.15. Рекомендуемые минимальные разрывы от газопроводов низкого давления должны быть не менее 20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6.1.16. Рекомендуемые минимальные расстояния от магистральных трубопроводов для транспортирования нефти должны быть не менее,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при диаметре труб: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300 мм - 50;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300 до 600 мм - 50;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600 до 1000 мм - 75;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1000 до 1400 мм - 100.</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6.2. Территория садоводческого (дачного) объединения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2B3EBA" w:rsidRPr="00B33909" w:rsidRDefault="002B3EBA" w:rsidP="002B3EBA">
      <w:pPr>
        <w:ind w:firstLine="567"/>
        <w:jc w:val="right"/>
        <w:rPr>
          <w:rFonts w:ascii="Times New Roman" w:hAnsi="Times New Roman" w:cs="Times New Roman"/>
          <w:b/>
        </w:rPr>
      </w:pPr>
      <w:r w:rsidRPr="00B33909">
        <w:rPr>
          <w:rFonts w:ascii="Times New Roman" w:hAnsi="Times New Roman" w:cs="Times New Roman"/>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2B3EBA" w:rsidRPr="00B33909" w:rsidTr="0076329B">
        <w:trPr>
          <w:trHeight w:val="895"/>
        </w:trPr>
        <w:tc>
          <w:tcPr>
            <w:tcW w:w="2392" w:type="dxa"/>
            <w:vMerge w:val="restar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Объекты</w:t>
            </w:r>
          </w:p>
        </w:tc>
        <w:tc>
          <w:tcPr>
            <w:tcW w:w="7179" w:type="dxa"/>
            <w:gridSpan w:val="3"/>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6963"/>
            </w:tblGrid>
            <w:tr w:rsidR="002B3EBA" w:rsidRPr="00B33909" w:rsidTr="0076329B">
              <w:trPr>
                <w:trHeight w:val="758"/>
              </w:trPr>
              <w:tc>
                <w:tcPr>
                  <w:tcW w:w="0" w:type="auto"/>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Удельные размеры земельных участков, кв. м на 1 садовый участок, на территории садоводческих (дачных) объединений с числом участков:</w:t>
                  </w:r>
                </w:p>
              </w:tc>
            </w:tr>
          </w:tbl>
          <w:p w:rsidR="002B3EBA" w:rsidRPr="00B33909" w:rsidRDefault="002B3EBA" w:rsidP="002B3EBA">
            <w:pPr>
              <w:numPr>
                <w:ilvl w:val="0"/>
                <w:numId w:val="2"/>
              </w:numPr>
              <w:suppressAutoHyphens/>
              <w:jc w:val="center"/>
              <w:rPr>
                <w:rFonts w:ascii="Times New Roman" w:hAnsi="Times New Roman" w:cs="Times New Roman"/>
              </w:rPr>
            </w:pPr>
          </w:p>
        </w:tc>
      </w:tr>
      <w:tr w:rsidR="002B3EBA" w:rsidRPr="00B33909" w:rsidTr="0076329B">
        <w:tc>
          <w:tcPr>
            <w:tcW w:w="2392" w:type="dxa"/>
            <w:vMerge/>
          </w:tcPr>
          <w:p w:rsidR="002B3EBA" w:rsidRPr="00B33909" w:rsidRDefault="002B3EBA" w:rsidP="002B3EBA">
            <w:pPr>
              <w:numPr>
                <w:ilvl w:val="0"/>
                <w:numId w:val="2"/>
              </w:numPr>
              <w:suppressAutoHyphens/>
              <w:jc w:val="center"/>
              <w:rPr>
                <w:rFonts w:ascii="Times New Roman" w:hAnsi="Times New Roman" w:cs="Times New Roman"/>
              </w:rPr>
            </w:pP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15 – 100</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101 – 300</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301 и более</w:t>
            </w:r>
          </w:p>
        </w:tc>
      </w:tr>
      <w:tr w:rsidR="002B3EBA" w:rsidRPr="00B33909" w:rsidTr="0076329B">
        <w:tc>
          <w:tcPr>
            <w:tcW w:w="2392"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2B3EBA" w:rsidRPr="00B33909" w:rsidTr="0076329B">
              <w:trPr>
                <w:trHeight w:val="489"/>
              </w:trPr>
              <w:tc>
                <w:tcPr>
                  <w:tcW w:w="0" w:type="auto"/>
                </w:tcPr>
                <w:p w:rsidR="002B3EBA" w:rsidRPr="00B33909" w:rsidRDefault="002B3EBA" w:rsidP="0076329B">
                  <w:pPr>
                    <w:pStyle w:val="Default"/>
                    <w:jc w:val="center"/>
                    <w:rPr>
                      <w:rFonts w:ascii="Times New Roman" w:hAnsi="Times New Roman" w:cs="Times New Roman"/>
                      <w:color w:val="auto"/>
                    </w:rPr>
                  </w:pPr>
                  <w:proofErr w:type="gramStart"/>
                  <w:r w:rsidRPr="00B33909">
                    <w:rPr>
                      <w:rFonts w:ascii="Times New Roman" w:hAnsi="Times New Roman" w:cs="Times New Roman"/>
                      <w:color w:val="auto"/>
                    </w:rPr>
                    <w:t>Сторожка</w:t>
                  </w:r>
                  <w:proofErr w:type="gramEnd"/>
                  <w:r w:rsidRPr="00B33909">
                    <w:rPr>
                      <w:rFonts w:ascii="Times New Roman" w:hAnsi="Times New Roman" w:cs="Times New Roman"/>
                      <w:color w:val="auto"/>
                    </w:rPr>
                    <w:t xml:space="preserve"> с правлением объединения</w:t>
                  </w:r>
                </w:p>
              </w:tc>
            </w:tr>
          </w:tbl>
          <w:p w:rsidR="002B3EBA" w:rsidRPr="00B33909" w:rsidRDefault="002B3EBA" w:rsidP="002B3EBA">
            <w:pPr>
              <w:numPr>
                <w:ilvl w:val="0"/>
                <w:numId w:val="2"/>
              </w:numPr>
              <w:suppressAutoHyphens/>
              <w:jc w:val="center"/>
              <w:rPr>
                <w:rFonts w:ascii="Times New Roman" w:hAnsi="Times New Roman" w:cs="Times New Roman"/>
              </w:rPr>
            </w:pP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1- 0,7</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0,7 – 0,5</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0,4</w:t>
            </w:r>
          </w:p>
        </w:tc>
      </w:tr>
      <w:tr w:rsidR="002B3EBA" w:rsidRPr="00B33909" w:rsidTr="0076329B">
        <w:tc>
          <w:tcPr>
            <w:tcW w:w="2392"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2B3EBA" w:rsidRPr="00B33909" w:rsidTr="0076329B">
              <w:trPr>
                <w:trHeight w:val="489"/>
              </w:trPr>
              <w:tc>
                <w:tcPr>
                  <w:tcW w:w="0" w:type="auto"/>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Магазин смешанной торговли</w:t>
                  </w:r>
                </w:p>
              </w:tc>
            </w:tr>
          </w:tbl>
          <w:p w:rsidR="002B3EBA" w:rsidRPr="00B33909" w:rsidRDefault="002B3EBA" w:rsidP="002B3EBA">
            <w:pPr>
              <w:numPr>
                <w:ilvl w:val="0"/>
                <w:numId w:val="2"/>
              </w:numPr>
              <w:suppressAutoHyphens/>
              <w:jc w:val="center"/>
              <w:rPr>
                <w:rFonts w:ascii="Times New Roman" w:hAnsi="Times New Roman" w:cs="Times New Roman"/>
              </w:rPr>
            </w:pP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2- 0,5</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0,5 – 0,2</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0,2 и менее</w:t>
            </w:r>
          </w:p>
        </w:tc>
      </w:tr>
      <w:tr w:rsidR="002B3EBA" w:rsidRPr="00B33909" w:rsidTr="0076329B">
        <w:tc>
          <w:tcPr>
            <w:tcW w:w="2392"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2B3EBA" w:rsidRPr="00B33909" w:rsidTr="0076329B">
              <w:trPr>
                <w:trHeight w:val="756"/>
              </w:trPr>
              <w:tc>
                <w:tcPr>
                  <w:tcW w:w="0" w:type="auto"/>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Здания и сооружения для хранения средств пожаротушения</w:t>
                  </w:r>
                </w:p>
              </w:tc>
            </w:tr>
          </w:tbl>
          <w:p w:rsidR="002B3EBA" w:rsidRPr="00B33909" w:rsidRDefault="002B3EBA" w:rsidP="002B3EBA">
            <w:pPr>
              <w:numPr>
                <w:ilvl w:val="0"/>
                <w:numId w:val="2"/>
              </w:numPr>
              <w:suppressAutoHyphens/>
              <w:jc w:val="center"/>
              <w:rPr>
                <w:rFonts w:ascii="Times New Roman" w:hAnsi="Times New Roman" w:cs="Times New Roman"/>
              </w:rPr>
            </w:pP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0,5</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0,4</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0,35</w:t>
            </w:r>
          </w:p>
        </w:tc>
      </w:tr>
      <w:tr w:rsidR="002B3EBA" w:rsidRPr="00B33909" w:rsidTr="0076329B">
        <w:tc>
          <w:tcPr>
            <w:tcW w:w="2392"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2B3EBA" w:rsidRPr="00B33909" w:rsidTr="0076329B">
              <w:trPr>
                <w:trHeight w:val="489"/>
              </w:trPr>
              <w:tc>
                <w:tcPr>
                  <w:tcW w:w="0" w:type="auto"/>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Площадки для мусоросборников</w:t>
                  </w:r>
                </w:p>
              </w:tc>
            </w:tr>
          </w:tbl>
          <w:p w:rsidR="002B3EBA" w:rsidRPr="00B33909" w:rsidRDefault="002B3EBA" w:rsidP="002B3EBA">
            <w:pPr>
              <w:numPr>
                <w:ilvl w:val="0"/>
                <w:numId w:val="2"/>
              </w:numPr>
              <w:suppressAutoHyphens/>
              <w:jc w:val="center"/>
              <w:rPr>
                <w:rFonts w:ascii="Times New Roman" w:hAnsi="Times New Roman" w:cs="Times New Roman"/>
              </w:rPr>
            </w:pP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0,1</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0,1</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0,1</w:t>
            </w:r>
          </w:p>
        </w:tc>
      </w:tr>
      <w:tr w:rsidR="002B3EBA" w:rsidRPr="00B33909" w:rsidTr="0076329B">
        <w:tc>
          <w:tcPr>
            <w:tcW w:w="2392"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2B3EBA" w:rsidRPr="00B33909" w:rsidTr="0076329B">
              <w:trPr>
                <w:trHeight w:val="1296"/>
              </w:trPr>
              <w:tc>
                <w:tcPr>
                  <w:tcW w:w="0" w:type="auto"/>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Площадка для стоянки автомобилей при въезде на территорию садоводческого объединения</w:t>
                  </w:r>
                </w:p>
              </w:tc>
            </w:tr>
          </w:tbl>
          <w:p w:rsidR="002B3EBA" w:rsidRPr="00B33909" w:rsidRDefault="002B3EBA" w:rsidP="002B3EBA">
            <w:pPr>
              <w:numPr>
                <w:ilvl w:val="0"/>
                <w:numId w:val="2"/>
              </w:numPr>
              <w:suppressAutoHyphens/>
              <w:jc w:val="center"/>
              <w:rPr>
                <w:rFonts w:ascii="Times New Roman" w:hAnsi="Times New Roman" w:cs="Times New Roman"/>
              </w:rPr>
            </w:pP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0,9</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0,9 – 0,4</w:t>
            </w:r>
          </w:p>
        </w:tc>
        <w:tc>
          <w:tcPr>
            <w:tcW w:w="2393" w:type="dxa"/>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0,4 и менее</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6.2.3. Здания и сооружения общего пользования должны отстоять от границ садовых (дачных) участков не менее чем на 4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6.2.5. На территории садоводческого (дачного) объединения ширина улиц и проездов в красных линиях должна быть,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улиц - не менее 15;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проездов - не менее 9.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Минимальный радиус закругления края проезжей части - 6,0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Ширина проезжей части улиц и проездов принимается: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улиц - не менее 7,0 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для проездов - не менее 3,5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6.2.6.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6.2.7. Максимальная протяженность тупикового проезда не должна превышать 150 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6.2.8. 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12 x 12 м. Использование разворотной площадки для стоянки автомобилей не допускается.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6.2.10.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w:t>
      </w:r>
      <w:proofErr w:type="gramStart"/>
      <w:r w:rsidRPr="00B33909">
        <w:rPr>
          <w:rFonts w:ascii="Times New Roman" w:hAnsi="Times New Roman" w:cs="Times New Roman"/>
        </w:rPr>
        <w:t>Возможно</w:t>
      </w:r>
      <w:proofErr w:type="gramEnd"/>
      <w:r w:rsidRPr="00B33909">
        <w:rPr>
          <w:rFonts w:ascii="Times New Roman" w:hAnsi="Times New Roman" w:cs="Times New Roman"/>
        </w:rPr>
        <w:t xml:space="preserve"> также подключение к централизованным системам канализации при соблюдении требований раздела "Зоны инженерной инфраструктуры".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6.2.11. Для отходов на территории общего пользования проектируются площадки контейнеров для мусора.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Площадки для мусорных контейнеров размещаются на расстоянии не менее 20 и не более 100 м от границ садовых участков.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6.3. Территория индивидуального садового (дачного) участка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6.3.1. Площадь индивидуального садового (дачного) участка принимается не менее 0,06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6.3.5. Противопожарные расстояния между строениями и сооружениями в пределах одного садового участка не нормируются.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w:t>
      </w:r>
      <w:r w:rsidRPr="00B33909">
        <w:rPr>
          <w:rFonts w:ascii="Times New Roman" w:hAnsi="Times New Roman" w:cs="Times New Roman"/>
          <w:color w:val="auto"/>
        </w:rPr>
        <w:lastRenderedPageBreak/>
        <w:t xml:space="preserve">Расстояние от хозяйственных построек до красных линий улиц и проездов должно быть не менее 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6.3.8. Минимальные расстояния до границы соседнего участка по санитарно-бытовым условиям должны быть,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жилого строения (или дома) - 3;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постройки для содержания мелкого скота и птицы - 4;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других построек - 1;</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стволов деревьев: </w:t>
      </w:r>
    </w:p>
    <w:p w:rsidR="002B3EBA" w:rsidRPr="00B33909" w:rsidRDefault="002B3EBA" w:rsidP="002B3EBA">
      <w:pPr>
        <w:pStyle w:val="Default"/>
        <w:ind w:firstLine="990"/>
        <w:rPr>
          <w:rFonts w:ascii="Times New Roman" w:hAnsi="Times New Roman" w:cs="Times New Roman"/>
          <w:color w:val="auto"/>
        </w:rPr>
      </w:pPr>
      <w:r w:rsidRPr="00B33909">
        <w:rPr>
          <w:rFonts w:ascii="Times New Roman" w:hAnsi="Times New Roman" w:cs="Times New Roman"/>
          <w:color w:val="auto"/>
        </w:rPr>
        <w:t xml:space="preserve">- высокорослых - 4; </w:t>
      </w:r>
    </w:p>
    <w:p w:rsidR="002B3EBA" w:rsidRPr="00B33909" w:rsidRDefault="002B3EBA" w:rsidP="002B3EBA">
      <w:pPr>
        <w:pStyle w:val="Default"/>
        <w:ind w:firstLine="990"/>
        <w:rPr>
          <w:rFonts w:ascii="Times New Roman" w:hAnsi="Times New Roman" w:cs="Times New Roman"/>
          <w:color w:val="auto"/>
        </w:rPr>
      </w:pPr>
      <w:r w:rsidRPr="00B33909">
        <w:rPr>
          <w:rFonts w:ascii="Times New Roman" w:hAnsi="Times New Roman" w:cs="Times New Roman"/>
          <w:color w:val="auto"/>
        </w:rPr>
        <w:t xml:space="preserve">- среднерослых - 2;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кустарника - 1.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6.3.10. 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6.3.11. Минимальные расстояния между постройками по санитарно-бытовым условиям должны быть,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жилого строения (или дома) и погреба до уборной и постройки для содержания мелкого скота и птицы - 12;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душа, бани (сауны) - 8;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этих случаях расстояние до границы с соседним участком измеряется отдельно от каждого объекта блокировки.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6.3.13.  Стоянки для автомобилей могут быть отдельно стоящими, встроенными или пристроенными к садовому дому и хозяйственным постройкам.</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6.4. Расчетные показатели.</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6.4.1. Классификация садоводческих, огороднических и дачных</w:t>
      </w:r>
      <w:r w:rsidRPr="00B33909">
        <w:rPr>
          <w:rFonts w:ascii="Times New Roman" w:hAnsi="Times New Roman" w:cs="Times New Roman"/>
          <w:i/>
        </w:rPr>
        <w:t xml:space="preserve"> </w:t>
      </w:r>
      <w:r w:rsidRPr="00B33909">
        <w:rPr>
          <w:rFonts w:ascii="Times New Roman" w:hAnsi="Times New Roman" w:cs="Times New Roman"/>
        </w:rPr>
        <w:t>объединений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36</w:t>
      </w:r>
    </w:p>
    <w:tbl>
      <w:tblPr>
        <w:tblW w:w="5000" w:type="pct"/>
        <w:tblLook w:val="0000"/>
      </w:tblPr>
      <w:tblGrid>
        <w:gridCol w:w="5733"/>
        <w:gridCol w:w="4829"/>
      </w:tblGrid>
      <w:tr w:rsidR="002B3EBA" w:rsidRPr="00B33909" w:rsidTr="0076329B">
        <w:tc>
          <w:tcPr>
            <w:tcW w:w="271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Количество садовых участков</w:t>
            </w:r>
          </w:p>
        </w:tc>
      </w:tr>
      <w:tr w:rsidR="002B3EBA" w:rsidRPr="00B33909" w:rsidTr="0076329B">
        <w:tc>
          <w:tcPr>
            <w:tcW w:w="2714"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15 - 100</w:t>
            </w:r>
          </w:p>
        </w:tc>
      </w:tr>
      <w:tr w:rsidR="002B3EBA" w:rsidRPr="00B33909" w:rsidTr="0076329B">
        <w:tc>
          <w:tcPr>
            <w:tcW w:w="2714"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 – 300</w:t>
            </w:r>
          </w:p>
        </w:tc>
      </w:tr>
      <w:tr w:rsidR="002B3EBA" w:rsidRPr="00B33909" w:rsidTr="0076329B">
        <w:tc>
          <w:tcPr>
            <w:tcW w:w="2714"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301 и более</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6.4.2. Предельные размеры земельных участков для ведения:</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2"/>
        <w:gridCol w:w="2805"/>
        <w:gridCol w:w="2805"/>
      </w:tblGrid>
      <w:tr w:rsidR="002B3EBA" w:rsidRPr="00B33909" w:rsidTr="0076329B">
        <w:tc>
          <w:tcPr>
            <w:tcW w:w="2344" w:type="pct"/>
            <w:vMerge w:val="restar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Цель предоставления</w:t>
            </w:r>
          </w:p>
        </w:tc>
        <w:tc>
          <w:tcPr>
            <w:tcW w:w="2656" w:type="pct"/>
            <w:gridSpan w:val="2"/>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Размеры земельных участков, </w:t>
            </w:r>
            <w:proofErr w:type="gramStart"/>
            <w:r w:rsidRPr="00B33909">
              <w:rPr>
                <w:rFonts w:ascii="Times New Roman" w:hAnsi="Times New Roman" w:cs="Times New Roman"/>
              </w:rPr>
              <w:t>га</w:t>
            </w:r>
            <w:proofErr w:type="gramEnd"/>
          </w:p>
        </w:tc>
      </w:tr>
      <w:tr w:rsidR="002B3EBA" w:rsidRPr="00B33909" w:rsidTr="0076329B">
        <w:tc>
          <w:tcPr>
            <w:tcW w:w="2344" w:type="pct"/>
            <w:vMerge/>
          </w:tcPr>
          <w:p w:rsidR="002B3EBA" w:rsidRPr="00B33909" w:rsidRDefault="002B3EBA" w:rsidP="0076329B">
            <w:pPr>
              <w:rPr>
                <w:rFonts w:ascii="Times New Roman" w:hAnsi="Times New Roman" w:cs="Times New Roman"/>
              </w:rPr>
            </w:pPr>
          </w:p>
        </w:tc>
        <w:tc>
          <w:tcPr>
            <w:tcW w:w="132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минимальные</w:t>
            </w:r>
          </w:p>
        </w:tc>
        <w:tc>
          <w:tcPr>
            <w:tcW w:w="132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максимальные</w:t>
            </w:r>
          </w:p>
        </w:tc>
      </w:tr>
      <w:tr w:rsidR="002B3EBA" w:rsidRPr="00B33909" w:rsidTr="0076329B">
        <w:tc>
          <w:tcPr>
            <w:tcW w:w="2344" w:type="pct"/>
            <w:shd w:val="clear" w:color="auto" w:fill="auto"/>
          </w:tcPr>
          <w:p w:rsidR="002B3EBA" w:rsidRPr="00B33909" w:rsidRDefault="002B3EBA" w:rsidP="0076329B">
            <w:pPr>
              <w:rPr>
                <w:rFonts w:ascii="Times New Roman" w:hAnsi="Times New Roman" w:cs="Times New Roman"/>
              </w:rPr>
            </w:pPr>
            <w:r w:rsidRPr="00B33909">
              <w:rPr>
                <w:rFonts w:ascii="Times New Roman" w:hAnsi="Times New Roman" w:cs="Times New Roman"/>
              </w:rPr>
              <w:t>садоводства</w:t>
            </w:r>
          </w:p>
        </w:tc>
        <w:tc>
          <w:tcPr>
            <w:tcW w:w="132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0,06</w:t>
            </w:r>
          </w:p>
        </w:tc>
        <w:tc>
          <w:tcPr>
            <w:tcW w:w="132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0,30</w:t>
            </w:r>
          </w:p>
        </w:tc>
      </w:tr>
      <w:tr w:rsidR="002B3EBA" w:rsidRPr="00B33909" w:rsidTr="0076329B">
        <w:tc>
          <w:tcPr>
            <w:tcW w:w="2344" w:type="pct"/>
            <w:shd w:val="clear" w:color="auto" w:fill="auto"/>
          </w:tcPr>
          <w:p w:rsidR="002B3EBA" w:rsidRPr="00B33909" w:rsidRDefault="002B3EBA" w:rsidP="0076329B">
            <w:pPr>
              <w:rPr>
                <w:rFonts w:ascii="Times New Roman" w:hAnsi="Times New Roman" w:cs="Times New Roman"/>
              </w:rPr>
            </w:pPr>
            <w:r w:rsidRPr="00B33909">
              <w:rPr>
                <w:rFonts w:ascii="Times New Roman" w:hAnsi="Times New Roman" w:cs="Times New Roman"/>
              </w:rPr>
              <w:t>огородничества</w:t>
            </w:r>
          </w:p>
        </w:tc>
        <w:tc>
          <w:tcPr>
            <w:tcW w:w="132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0,04</w:t>
            </w:r>
          </w:p>
        </w:tc>
        <w:tc>
          <w:tcPr>
            <w:tcW w:w="132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0,30</w:t>
            </w:r>
          </w:p>
        </w:tc>
      </w:tr>
      <w:tr w:rsidR="002B3EBA" w:rsidRPr="00B33909" w:rsidTr="0076329B">
        <w:tc>
          <w:tcPr>
            <w:tcW w:w="2344" w:type="pct"/>
            <w:shd w:val="clear" w:color="auto" w:fill="auto"/>
          </w:tcPr>
          <w:p w:rsidR="002B3EBA" w:rsidRPr="00B33909" w:rsidRDefault="002B3EBA" w:rsidP="0076329B">
            <w:pPr>
              <w:rPr>
                <w:rFonts w:ascii="Times New Roman" w:hAnsi="Times New Roman" w:cs="Times New Roman"/>
              </w:rPr>
            </w:pPr>
            <w:r w:rsidRPr="00B33909">
              <w:rPr>
                <w:rFonts w:ascii="Times New Roman" w:hAnsi="Times New Roman" w:cs="Times New Roman"/>
              </w:rPr>
              <w:t>дачного строительства</w:t>
            </w:r>
          </w:p>
        </w:tc>
        <w:tc>
          <w:tcPr>
            <w:tcW w:w="132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0,10</w:t>
            </w:r>
          </w:p>
        </w:tc>
        <w:tc>
          <w:tcPr>
            <w:tcW w:w="132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0,30</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lastRenderedPageBreak/>
        <w:t>6.4.3. Расстояние от автомобильных и железных дорог до садоводческих, огороднических и дачных</w:t>
      </w:r>
      <w:r w:rsidRPr="00B33909">
        <w:rPr>
          <w:rFonts w:ascii="Times New Roman" w:hAnsi="Times New Roman" w:cs="Times New Roman"/>
          <w:i/>
        </w:rPr>
        <w:t xml:space="preserve"> </w:t>
      </w:r>
      <w:r w:rsidRPr="00B33909">
        <w:rPr>
          <w:rFonts w:ascii="Times New Roman" w:hAnsi="Times New Roman" w:cs="Times New Roman"/>
        </w:rPr>
        <w:t>объединений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38</w:t>
      </w:r>
    </w:p>
    <w:tbl>
      <w:tblPr>
        <w:tblW w:w="9920" w:type="dxa"/>
        <w:tblInd w:w="-5" w:type="dxa"/>
        <w:tblLayout w:type="fixed"/>
        <w:tblLook w:val="0000"/>
      </w:tblPr>
      <w:tblGrid>
        <w:gridCol w:w="4723"/>
        <w:gridCol w:w="2620"/>
        <w:gridCol w:w="2577"/>
      </w:tblGrid>
      <w:tr w:rsidR="002B3EBA" w:rsidRPr="00B33909" w:rsidTr="0076329B">
        <w:trPr>
          <w:trHeight w:val="723"/>
        </w:trPr>
        <w:tc>
          <w:tcPr>
            <w:tcW w:w="4723"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p>
        </w:tc>
        <w:tc>
          <w:tcPr>
            <w:tcW w:w="262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(не менее), </w:t>
            </w:r>
            <w:proofErr w:type="gramStart"/>
            <w:r w:rsidRPr="00B33909">
              <w:rPr>
                <w:rFonts w:ascii="Times New Roman" w:hAnsi="Times New Roman" w:cs="Times New Roman"/>
              </w:rPr>
              <w:t>м</w:t>
            </w:r>
            <w:proofErr w:type="gramEnd"/>
          </w:p>
        </w:tc>
        <w:tc>
          <w:tcPr>
            <w:tcW w:w="2577"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rPr>
          <w:cantSplit/>
          <w:trHeight w:hRule="exact" w:val="314"/>
        </w:trPr>
        <w:tc>
          <w:tcPr>
            <w:tcW w:w="4723"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Железные дороги любой категории</w:t>
            </w:r>
          </w:p>
        </w:tc>
        <w:tc>
          <w:tcPr>
            <w:tcW w:w="262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Устройство лесополосы не менее </w:t>
            </w:r>
            <w:smartTag w:uri="urn:schemas-microsoft-com:office:smarttags" w:element="metricconverter">
              <w:smartTagPr>
                <w:attr w:name="ProductID" w:val="10 м"/>
              </w:smartTagPr>
              <w:r w:rsidRPr="00B33909">
                <w:rPr>
                  <w:rFonts w:ascii="Times New Roman" w:hAnsi="Times New Roman" w:cs="Times New Roman"/>
                </w:rPr>
                <w:t>10 м</w:t>
              </w:r>
            </w:smartTag>
            <w:r w:rsidRPr="00B33909">
              <w:rPr>
                <w:rFonts w:ascii="Times New Roman" w:hAnsi="Times New Roman" w:cs="Times New Roman"/>
              </w:rPr>
              <w:t>.</w:t>
            </w:r>
          </w:p>
        </w:tc>
      </w:tr>
      <w:tr w:rsidR="002B3EBA" w:rsidRPr="00B33909" w:rsidTr="0076329B">
        <w:trPr>
          <w:cantSplit/>
          <w:trHeight w:hRule="exact" w:val="314"/>
        </w:trPr>
        <w:tc>
          <w:tcPr>
            <w:tcW w:w="4723"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Автодороги </w:t>
            </w:r>
            <w:r w:rsidRPr="00B33909">
              <w:rPr>
                <w:rFonts w:ascii="Times New Roman" w:hAnsi="Times New Roman" w:cs="Times New Roman"/>
                <w:lang w:val="en-US"/>
              </w:rPr>
              <w:t>I</w:t>
            </w:r>
            <w:r w:rsidRPr="00B33909">
              <w:rPr>
                <w:rFonts w:ascii="Times New Roman" w:hAnsi="Times New Roman" w:cs="Times New Roman"/>
              </w:rPr>
              <w:t xml:space="preserve">, </w:t>
            </w:r>
            <w:r w:rsidRPr="00B33909">
              <w:rPr>
                <w:rFonts w:ascii="Times New Roman" w:hAnsi="Times New Roman" w:cs="Times New Roman"/>
                <w:lang w:val="en-US"/>
              </w:rPr>
              <w:t>II</w:t>
            </w:r>
            <w:r w:rsidRPr="00B33909">
              <w:rPr>
                <w:rFonts w:ascii="Times New Roman" w:hAnsi="Times New Roman" w:cs="Times New Roman"/>
              </w:rPr>
              <w:t xml:space="preserve">, </w:t>
            </w:r>
            <w:r w:rsidRPr="00B33909">
              <w:rPr>
                <w:rFonts w:ascii="Times New Roman" w:hAnsi="Times New Roman" w:cs="Times New Roman"/>
                <w:lang w:val="en-US"/>
              </w:rPr>
              <w:t>III</w:t>
            </w:r>
            <w:r w:rsidRPr="00B33909">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c>
          <w:tcPr>
            <w:tcW w:w="2577"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Height w:hRule="exact" w:val="314"/>
        </w:trPr>
        <w:tc>
          <w:tcPr>
            <w:tcW w:w="4723"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Автодороги </w:t>
            </w:r>
            <w:r w:rsidRPr="00B33909">
              <w:rPr>
                <w:rFonts w:ascii="Times New Roman" w:hAnsi="Times New Roman" w:cs="Times New Roman"/>
                <w:lang w:val="en-US"/>
              </w:rPr>
              <w:t>IV</w:t>
            </w:r>
            <w:r w:rsidRPr="00B33909">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w:t>
            </w:r>
          </w:p>
        </w:tc>
        <w:tc>
          <w:tcPr>
            <w:tcW w:w="2577"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bl>
    <w:p w:rsidR="002B3EBA" w:rsidRPr="00B33909" w:rsidRDefault="002B3EBA" w:rsidP="002B3EBA">
      <w:pPr>
        <w:ind w:firstLine="567"/>
        <w:jc w:val="both"/>
        <w:rPr>
          <w:rFonts w:ascii="Times New Roman" w:hAnsi="Times New Roman" w:cs="Times New Roman"/>
        </w:rPr>
      </w:pP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B33909">
          <w:rPr>
            <w:rFonts w:ascii="Times New Roman" w:hAnsi="Times New Roman" w:cs="Times New Roman"/>
          </w:rPr>
          <w:t>15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6.4.5. Здания и сооружения общего пользо</w:t>
      </w:r>
      <w:r w:rsidRPr="00B33909">
        <w:rPr>
          <w:rFonts w:ascii="Times New Roman" w:hAnsi="Times New Roman" w:cs="Times New Roman"/>
        </w:rPr>
        <w:softHyphen/>
        <w:t>вания должны отстоять от границ садовых уча</w:t>
      </w:r>
      <w:r w:rsidRPr="00B33909">
        <w:rPr>
          <w:rFonts w:ascii="Times New Roman" w:hAnsi="Times New Roman" w:cs="Times New Roman"/>
        </w:rPr>
        <w:softHyphen/>
        <w:t xml:space="preserve">стков не менее чем на </w:t>
      </w:r>
      <w:smartTag w:uri="urn:schemas-microsoft-com:office:smarttags" w:element="metricconverter">
        <w:smartTagPr>
          <w:attr w:name="ProductID" w:val="4 м"/>
        </w:smartTagPr>
        <w:r w:rsidRPr="00B33909">
          <w:rPr>
            <w:rFonts w:ascii="Times New Roman" w:hAnsi="Times New Roman" w:cs="Times New Roman"/>
          </w:rPr>
          <w:t>4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6.4.6. Размеры и состав площадок общего пользования на территориях садоводческих и огороднических (дачных) объединений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2"/>
        <w:gridCol w:w="1801"/>
        <w:gridCol w:w="1869"/>
        <w:gridCol w:w="1999"/>
      </w:tblGrid>
      <w:tr w:rsidR="002B3EBA" w:rsidRPr="00B33909" w:rsidTr="0076329B">
        <w:tc>
          <w:tcPr>
            <w:tcW w:w="3902" w:type="dxa"/>
            <w:vMerge w:val="restart"/>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Наименование объекта</w:t>
            </w:r>
          </w:p>
        </w:tc>
        <w:tc>
          <w:tcPr>
            <w:tcW w:w="5669" w:type="dxa"/>
            <w:gridSpan w:val="3"/>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Размеры земельных участков, 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садовый участок</w:t>
            </w:r>
          </w:p>
        </w:tc>
      </w:tr>
      <w:tr w:rsidR="002B3EBA" w:rsidRPr="00B33909" w:rsidTr="0076329B">
        <w:tc>
          <w:tcPr>
            <w:tcW w:w="3902" w:type="dxa"/>
            <w:vMerge/>
          </w:tcPr>
          <w:p w:rsidR="002B3EBA" w:rsidRPr="00B33909" w:rsidRDefault="002B3EBA" w:rsidP="0076329B">
            <w:pPr>
              <w:ind w:firstLine="567"/>
              <w:rPr>
                <w:rFonts w:ascii="Times New Roman" w:hAnsi="Times New Roman" w:cs="Times New Roman"/>
              </w:rPr>
            </w:pPr>
          </w:p>
        </w:tc>
        <w:tc>
          <w:tcPr>
            <w:tcW w:w="1801"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до 100 (малые)</w:t>
            </w:r>
          </w:p>
        </w:tc>
        <w:tc>
          <w:tcPr>
            <w:tcW w:w="1869"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101-300 (средние)</w:t>
            </w:r>
          </w:p>
        </w:tc>
        <w:tc>
          <w:tcPr>
            <w:tcW w:w="1999"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301 и более (крупные)</w:t>
            </w:r>
          </w:p>
        </w:tc>
      </w:tr>
      <w:tr w:rsidR="002B3EBA" w:rsidRPr="00B33909" w:rsidTr="0076329B">
        <w:tc>
          <w:tcPr>
            <w:tcW w:w="3902" w:type="dxa"/>
          </w:tcPr>
          <w:p w:rsidR="002B3EBA" w:rsidRPr="00B33909" w:rsidRDefault="002B3EBA" w:rsidP="0076329B">
            <w:pPr>
              <w:ind w:firstLine="567"/>
              <w:rPr>
                <w:rFonts w:ascii="Times New Roman" w:hAnsi="Times New Roman" w:cs="Times New Roman"/>
              </w:rPr>
            </w:pPr>
            <w:r w:rsidRPr="00B33909">
              <w:rPr>
                <w:rFonts w:ascii="Times New Roman" w:hAnsi="Times New Roman" w:cs="Times New Roman"/>
              </w:rPr>
              <w:t>Здания и сооружения для хранения средств пожаротушения</w:t>
            </w:r>
          </w:p>
        </w:tc>
        <w:tc>
          <w:tcPr>
            <w:tcW w:w="1801"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0,5</w:t>
            </w:r>
          </w:p>
        </w:tc>
        <w:tc>
          <w:tcPr>
            <w:tcW w:w="1869"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0,4</w:t>
            </w:r>
          </w:p>
        </w:tc>
        <w:tc>
          <w:tcPr>
            <w:tcW w:w="1999"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0,35</w:t>
            </w:r>
          </w:p>
        </w:tc>
      </w:tr>
      <w:tr w:rsidR="002B3EBA" w:rsidRPr="00B33909" w:rsidTr="0076329B">
        <w:tc>
          <w:tcPr>
            <w:tcW w:w="3902" w:type="dxa"/>
          </w:tcPr>
          <w:p w:rsidR="002B3EBA" w:rsidRPr="00B33909" w:rsidRDefault="002B3EBA" w:rsidP="0076329B">
            <w:pPr>
              <w:ind w:firstLine="567"/>
              <w:rPr>
                <w:rFonts w:ascii="Times New Roman" w:hAnsi="Times New Roman" w:cs="Times New Roman"/>
              </w:rPr>
            </w:pPr>
            <w:r w:rsidRPr="00B33909">
              <w:rPr>
                <w:rFonts w:ascii="Times New Roman" w:hAnsi="Times New Roman" w:cs="Times New Roman"/>
              </w:rPr>
              <w:t>Площадки для мусоросборников</w:t>
            </w:r>
          </w:p>
        </w:tc>
        <w:tc>
          <w:tcPr>
            <w:tcW w:w="1801"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0,1</w:t>
            </w:r>
          </w:p>
        </w:tc>
        <w:tc>
          <w:tcPr>
            <w:tcW w:w="1869"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0,1</w:t>
            </w:r>
          </w:p>
        </w:tc>
        <w:tc>
          <w:tcPr>
            <w:tcW w:w="1999"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0,1</w:t>
            </w:r>
          </w:p>
        </w:tc>
      </w:tr>
      <w:tr w:rsidR="002B3EBA" w:rsidRPr="00B33909" w:rsidTr="0076329B">
        <w:tc>
          <w:tcPr>
            <w:tcW w:w="3902" w:type="dxa"/>
          </w:tcPr>
          <w:p w:rsidR="002B3EBA" w:rsidRPr="00B33909" w:rsidRDefault="002B3EBA" w:rsidP="0076329B">
            <w:pPr>
              <w:ind w:right="-108" w:firstLine="567"/>
              <w:rPr>
                <w:rFonts w:ascii="Times New Roman" w:hAnsi="Times New Roman" w:cs="Times New Roman"/>
              </w:rPr>
            </w:pPr>
            <w:r w:rsidRPr="00B33909">
              <w:rPr>
                <w:rFonts w:ascii="Times New Roman" w:hAnsi="Times New Roman" w:cs="Times New Roman"/>
              </w:rPr>
              <w:t>Площадка для стоянки автомобилей при въезде на территорию объединения</w:t>
            </w:r>
          </w:p>
        </w:tc>
        <w:tc>
          <w:tcPr>
            <w:tcW w:w="1801"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1,5</w:t>
            </w:r>
          </w:p>
        </w:tc>
        <w:tc>
          <w:tcPr>
            <w:tcW w:w="1869"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1,5 – 1,0</w:t>
            </w:r>
          </w:p>
        </w:tc>
        <w:tc>
          <w:tcPr>
            <w:tcW w:w="1999" w:type="dxa"/>
            <w:vAlign w:val="center"/>
          </w:tcPr>
          <w:p w:rsidR="002B3EBA" w:rsidRPr="00B33909" w:rsidRDefault="002B3EBA" w:rsidP="0076329B">
            <w:pPr>
              <w:snapToGrid w:val="0"/>
              <w:ind w:firstLine="567"/>
              <w:jc w:val="center"/>
              <w:rPr>
                <w:rFonts w:ascii="Times New Roman" w:hAnsi="Times New Roman" w:cs="Times New Roman"/>
              </w:rPr>
            </w:pPr>
            <w:r w:rsidRPr="00B33909">
              <w:rPr>
                <w:rFonts w:ascii="Times New Roman" w:hAnsi="Times New Roman" w:cs="Times New Roman"/>
              </w:rPr>
              <w:t>0,1 и менее</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B33909">
          <w:rPr>
            <w:rFonts w:ascii="Times New Roman" w:hAnsi="Times New Roman" w:cs="Times New Roman"/>
          </w:rPr>
          <w:t>20 м</w:t>
        </w:r>
      </w:smartTag>
      <w:r w:rsidRPr="00B33909">
        <w:rPr>
          <w:rFonts w:ascii="Times New Roman" w:hAnsi="Times New Roman" w:cs="Times New Roman"/>
        </w:rPr>
        <w:t xml:space="preserve"> и не более </w:t>
      </w:r>
      <w:smartTag w:uri="urn:schemas-microsoft-com:office:smarttags" w:element="metricconverter">
        <w:smartTagPr>
          <w:attr w:name="ProductID" w:val="100 м"/>
        </w:smartTagPr>
        <w:r w:rsidRPr="00B33909">
          <w:rPr>
            <w:rFonts w:ascii="Times New Roman" w:hAnsi="Times New Roman" w:cs="Times New Roman"/>
          </w:rPr>
          <w:t>100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6.4.8. Ширина улиц и проездов в красных линиях на территории садоводческих и огороднических (дачных) объединений: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864"/>
        <w:gridCol w:w="3260"/>
      </w:tblGrid>
      <w:tr w:rsidR="002B3EBA" w:rsidRPr="00B33909" w:rsidTr="0076329B">
        <w:tc>
          <w:tcPr>
            <w:tcW w:w="3190" w:type="dxa"/>
            <w:vAlign w:val="center"/>
          </w:tcPr>
          <w:p w:rsidR="002B3EBA" w:rsidRPr="00B33909" w:rsidRDefault="002B3EBA" w:rsidP="0076329B">
            <w:pPr>
              <w:ind w:firstLine="567"/>
              <w:jc w:val="center"/>
              <w:rPr>
                <w:rFonts w:ascii="Times New Roman" w:hAnsi="Times New Roman" w:cs="Times New Roman"/>
              </w:rPr>
            </w:pPr>
          </w:p>
        </w:tc>
        <w:tc>
          <w:tcPr>
            <w:tcW w:w="3864"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 xml:space="preserve">Ширина улиц и проездов в красных линиях (не менее), </w:t>
            </w:r>
            <w:proofErr w:type="gramStart"/>
            <w:r w:rsidRPr="00B33909">
              <w:rPr>
                <w:rFonts w:ascii="Times New Roman" w:hAnsi="Times New Roman" w:cs="Times New Roman"/>
              </w:rPr>
              <w:t>м</w:t>
            </w:r>
            <w:proofErr w:type="gramEnd"/>
          </w:p>
        </w:tc>
        <w:tc>
          <w:tcPr>
            <w:tcW w:w="3260"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 xml:space="preserve">Минимальный радиус поворота, </w:t>
            </w:r>
            <w:proofErr w:type="gramStart"/>
            <w:r w:rsidRPr="00B33909">
              <w:rPr>
                <w:rFonts w:ascii="Times New Roman" w:hAnsi="Times New Roman" w:cs="Times New Roman"/>
              </w:rPr>
              <w:t>м</w:t>
            </w:r>
            <w:proofErr w:type="gramEnd"/>
          </w:p>
        </w:tc>
      </w:tr>
      <w:tr w:rsidR="002B3EBA" w:rsidRPr="00B33909" w:rsidTr="0076329B">
        <w:tc>
          <w:tcPr>
            <w:tcW w:w="3190" w:type="dxa"/>
          </w:tcPr>
          <w:p w:rsidR="002B3EBA" w:rsidRPr="00B33909" w:rsidRDefault="002B3EBA" w:rsidP="0076329B">
            <w:pPr>
              <w:ind w:firstLine="567"/>
              <w:jc w:val="both"/>
              <w:rPr>
                <w:rFonts w:ascii="Times New Roman" w:hAnsi="Times New Roman" w:cs="Times New Roman"/>
              </w:rPr>
            </w:pPr>
            <w:r w:rsidRPr="00B33909">
              <w:rPr>
                <w:rFonts w:ascii="Times New Roman" w:hAnsi="Times New Roman" w:cs="Times New Roman"/>
              </w:rPr>
              <w:t>Улицы</w:t>
            </w:r>
          </w:p>
        </w:tc>
        <w:tc>
          <w:tcPr>
            <w:tcW w:w="3864"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9</w:t>
            </w:r>
          </w:p>
        </w:tc>
        <w:tc>
          <w:tcPr>
            <w:tcW w:w="3260" w:type="dxa"/>
            <w:vMerge w:val="restart"/>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6,5</w:t>
            </w:r>
          </w:p>
        </w:tc>
      </w:tr>
      <w:tr w:rsidR="002B3EBA" w:rsidRPr="00B33909" w:rsidTr="0076329B">
        <w:tc>
          <w:tcPr>
            <w:tcW w:w="3190" w:type="dxa"/>
          </w:tcPr>
          <w:p w:rsidR="002B3EBA" w:rsidRPr="00B33909" w:rsidRDefault="002B3EBA" w:rsidP="0076329B">
            <w:pPr>
              <w:ind w:firstLine="567"/>
              <w:jc w:val="both"/>
              <w:rPr>
                <w:rFonts w:ascii="Times New Roman" w:hAnsi="Times New Roman" w:cs="Times New Roman"/>
              </w:rPr>
            </w:pPr>
            <w:r w:rsidRPr="00B33909">
              <w:rPr>
                <w:rFonts w:ascii="Times New Roman" w:hAnsi="Times New Roman" w:cs="Times New Roman"/>
              </w:rPr>
              <w:t>Проезды</w:t>
            </w:r>
          </w:p>
        </w:tc>
        <w:tc>
          <w:tcPr>
            <w:tcW w:w="3864" w:type="dxa"/>
            <w:vAlign w:val="center"/>
          </w:tcPr>
          <w:p w:rsidR="002B3EBA" w:rsidRPr="00B33909" w:rsidRDefault="002B3EBA" w:rsidP="0076329B">
            <w:pPr>
              <w:ind w:firstLine="567"/>
              <w:jc w:val="center"/>
              <w:rPr>
                <w:rFonts w:ascii="Times New Roman" w:hAnsi="Times New Roman" w:cs="Times New Roman"/>
              </w:rPr>
            </w:pPr>
            <w:r w:rsidRPr="00B33909">
              <w:rPr>
                <w:rFonts w:ascii="Times New Roman" w:hAnsi="Times New Roman" w:cs="Times New Roman"/>
              </w:rPr>
              <w:t>7</w:t>
            </w:r>
          </w:p>
        </w:tc>
        <w:tc>
          <w:tcPr>
            <w:tcW w:w="3260" w:type="dxa"/>
            <w:vMerge/>
            <w:vAlign w:val="center"/>
          </w:tcPr>
          <w:p w:rsidR="002B3EBA" w:rsidRPr="00B33909" w:rsidRDefault="002B3EBA" w:rsidP="0076329B">
            <w:pPr>
              <w:ind w:firstLine="567"/>
              <w:jc w:val="center"/>
              <w:rPr>
                <w:rFonts w:ascii="Times New Roman" w:hAnsi="Times New Roman" w:cs="Times New Roman"/>
              </w:rPr>
            </w:pPr>
          </w:p>
        </w:tc>
      </w:tr>
    </w:tbl>
    <w:p w:rsidR="007162FB" w:rsidRDefault="002B3EBA" w:rsidP="007162FB">
      <w:pPr>
        <w:pStyle w:val="a4"/>
        <w:ind w:firstLine="567"/>
      </w:pPr>
      <w:r w:rsidRPr="00B33909">
        <w:rPr>
          <w:u w:val="single"/>
        </w:rPr>
        <w:t>Примечания:</w:t>
      </w:r>
      <w:r w:rsidRPr="00B33909">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B33909">
          <w:t>7,0 м</w:t>
        </w:r>
      </w:smartTag>
      <w:r w:rsidRPr="00B33909">
        <w:t xml:space="preserve">, для проездов — не менее </w:t>
      </w:r>
      <w:smartTag w:uri="urn:schemas-microsoft-com:office:smarttags" w:element="metricconverter">
        <w:smartTagPr>
          <w:attr w:name="ProductID" w:val="3,5 м"/>
        </w:smartTagPr>
        <w:r w:rsidRPr="00B33909">
          <w:t>3,5 м</w:t>
        </w:r>
      </w:smartTag>
      <w:r w:rsidRPr="00B33909">
        <w:t>.</w:t>
      </w:r>
    </w:p>
    <w:p w:rsidR="002B3EBA" w:rsidRPr="00B33909" w:rsidRDefault="007162FB" w:rsidP="007162FB">
      <w:pPr>
        <w:pStyle w:val="a4"/>
        <w:ind w:firstLine="567"/>
      </w:pPr>
      <w:r>
        <w:t>2.</w:t>
      </w:r>
      <w:r w:rsidR="002B3EBA" w:rsidRPr="00B33909">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002B3EBA" w:rsidRPr="00B33909">
          <w:t>15 м</w:t>
        </w:r>
      </w:smartTag>
      <w:r w:rsidR="002B3EBA" w:rsidRPr="00B33909">
        <w:t xml:space="preserve"> и шириной не менее </w:t>
      </w:r>
      <w:smartTag w:uri="urn:schemas-microsoft-com:office:smarttags" w:element="metricconverter">
        <w:smartTagPr>
          <w:attr w:name="ProductID" w:val="7 м"/>
        </w:smartTagPr>
        <w:r w:rsidR="002B3EBA" w:rsidRPr="00B33909">
          <w:t>7 м</w:t>
        </w:r>
      </w:smartTag>
      <w:r w:rsidR="002B3EBA" w:rsidRPr="00B33909">
        <w:t>, включая ширину проезжей части. Расстояние между разъездными</w:t>
      </w:r>
      <w:r>
        <w:t xml:space="preserve"> </w:t>
      </w:r>
      <w:proofErr w:type="gramStart"/>
      <w:r w:rsidR="002B3EBA" w:rsidRPr="00B33909">
        <w:t>пло</w:t>
      </w:r>
      <w:r>
        <w:t>-</w:t>
      </w:r>
      <w:r w:rsidR="002B3EBA" w:rsidRPr="00B33909">
        <w:t>щадками</w:t>
      </w:r>
      <w:proofErr w:type="gramEnd"/>
      <w:r w:rsidR="002B3EBA" w:rsidRPr="00B33909">
        <w:t>, а также между разъездными пло</w:t>
      </w:r>
      <w:r w:rsidR="002B3EBA" w:rsidRPr="00B33909">
        <w:softHyphen/>
        <w:t xml:space="preserve">щадками и перекрестками должно быть не более </w:t>
      </w:r>
      <w:smartTag w:uri="urn:schemas-microsoft-com:office:smarttags" w:element="metricconverter">
        <w:smartTagPr>
          <w:attr w:name="ProductID" w:val="200 м"/>
        </w:smartTagPr>
        <w:r w:rsidR="002B3EBA" w:rsidRPr="00B33909">
          <w:t>200 м</w:t>
        </w:r>
      </w:smartTag>
      <w:r w:rsidR="002B3EBA" w:rsidRPr="00B33909">
        <w:t>.</w:t>
      </w:r>
    </w:p>
    <w:p w:rsidR="002B3EBA" w:rsidRPr="00B33909" w:rsidRDefault="002B3EBA" w:rsidP="002B3EBA">
      <w:pPr>
        <w:pStyle w:val="22"/>
        <w:ind w:firstLine="567"/>
        <w:rPr>
          <w:rFonts w:ascii="Times New Roman" w:hAnsi="Times New Roman" w:cs="Times New Roman"/>
        </w:rPr>
      </w:pPr>
      <w:r w:rsidRPr="00B33909">
        <w:rPr>
          <w:rFonts w:ascii="Times New Roman" w:hAnsi="Times New Roman" w:cs="Times New Roman"/>
        </w:rPr>
        <w:t>3.</w:t>
      </w:r>
      <w:r w:rsidRPr="00B33909">
        <w:rPr>
          <w:rFonts w:ascii="Times New Roman" w:hAnsi="Times New Roman" w:cs="Times New Roman"/>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B33909">
          <w:rPr>
            <w:rFonts w:ascii="Times New Roman" w:hAnsi="Times New Roman" w:cs="Times New Roman"/>
          </w:rPr>
          <w:t>150 м</w:t>
        </w:r>
      </w:smartTag>
      <w:r w:rsidRPr="00B33909">
        <w:rPr>
          <w:rFonts w:ascii="Times New Roman" w:hAnsi="Times New Roman" w:cs="Times New Roman"/>
        </w:rPr>
        <w:t>. Тупиковые проезды обеспечиваются разво</w:t>
      </w:r>
      <w:r w:rsidRPr="00B33909">
        <w:rPr>
          <w:rFonts w:ascii="Times New Roman" w:hAnsi="Times New Roman" w:cs="Times New Roman"/>
        </w:rPr>
        <w:softHyphen/>
        <w:t xml:space="preserve">ротными площадками   размером не менее 12х12 м. Использование разворотной площадки для стоянки автомобилей не допускается.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6.4.9. При определении количества состава, вместимости учреждений и предприятий обслуживания, в сельских поселениях следует дополнительно учитывать сезонное (дачное) население.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6.4.10. Расчет </w:t>
      </w:r>
      <w:proofErr w:type="gramStart"/>
      <w:r w:rsidRPr="00B33909">
        <w:rPr>
          <w:rFonts w:ascii="Times New Roman" w:hAnsi="Times New Roman" w:cs="Times New Roman"/>
        </w:rPr>
        <w:t>учреждений обслуживания сезонного населения садоводческих некоммерческих объединений дачных хозяйств</w:t>
      </w:r>
      <w:proofErr w:type="gramEnd"/>
      <w:r w:rsidRPr="00B33909">
        <w:rPr>
          <w:rFonts w:ascii="Times New Roman" w:hAnsi="Times New Roman" w:cs="Times New Roman"/>
        </w:rPr>
        <w:t xml:space="preserve"> и жилого фонда с временным проживанием в сельских поселениях допускается принимать по нормативам таблицы 41.</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lastRenderedPageBreak/>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730"/>
        <w:gridCol w:w="3651"/>
      </w:tblGrid>
      <w:tr w:rsidR="002B3EBA" w:rsidRPr="00B33909" w:rsidTr="0076329B">
        <w:tc>
          <w:tcPr>
            <w:tcW w:w="3190"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Наименование учреждений</w:t>
            </w:r>
          </w:p>
        </w:tc>
        <w:tc>
          <w:tcPr>
            <w:tcW w:w="2730"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Единица измерения</w:t>
            </w:r>
          </w:p>
        </w:tc>
        <w:tc>
          <w:tcPr>
            <w:tcW w:w="3651"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Рекомендуемые показатели на 1 тыс. жителей</w:t>
            </w:r>
          </w:p>
        </w:tc>
      </w:tr>
      <w:tr w:rsidR="002B3EBA" w:rsidRPr="00B33909" w:rsidTr="0076329B">
        <w:tc>
          <w:tcPr>
            <w:tcW w:w="3190" w:type="dxa"/>
            <w:vAlign w:val="center"/>
          </w:tcPr>
          <w:p w:rsidR="002B3EBA" w:rsidRPr="00B33909" w:rsidRDefault="002B3EBA" w:rsidP="002B3EBA">
            <w:pPr>
              <w:numPr>
                <w:ilvl w:val="0"/>
                <w:numId w:val="2"/>
              </w:numPr>
              <w:suppressAutoHyphens/>
              <w:ind w:firstLine="567"/>
              <w:rPr>
                <w:rFonts w:ascii="Times New Roman" w:hAnsi="Times New Roman" w:cs="Times New Roman"/>
              </w:rPr>
            </w:pPr>
            <w:r w:rsidRPr="00B33909">
              <w:rPr>
                <w:rFonts w:ascii="Times New Roman" w:hAnsi="Times New Roman" w:cs="Times New Roman"/>
              </w:rPr>
              <w:t>Учреждение торговли</w:t>
            </w:r>
          </w:p>
        </w:tc>
        <w:tc>
          <w:tcPr>
            <w:tcW w:w="2730"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 xml:space="preserve"> торговой площади</w:t>
            </w:r>
          </w:p>
        </w:tc>
        <w:tc>
          <w:tcPr>
            <w:tcW w:w="3651"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80,0</w:t>
            </w:r>
          </w:p>
        </w:tc>
      </w:tr>
      <w:tr w:rsidR="002B3EBA" w:rsidRPr="00B33909" w:rsidTr="0076329B">
        <w:tc>
          <w:tcPr>
            <w:tcW w:w="3190" w:type="dxa"/>
            <w:vAlign w:val="center"/>
          </w:tcPr>
          <w:p w:rsidR="002B3EBA" w:rsidRPr="00B33909" w:rsidRDefault="002B3EBA" w:rsidP="002B3EBA">
            <w:pPr>
              <w:numPr>
                <w:ilvl w:val="0"/>
                <w:numId w:val="2"/>
              </w:numPr>
              <w:suppressAutoHyphens/>
              <w:ind w:firstLine="567"/>
              <w:rPr>
                <w:rFonts w:ascii="Times New Roman" w:hAnsi="Times New Roman" w:cs="Times New Roman"/>
              </w:rPr>
            </w:pPr>
            <w:r w:rsidRPr="00B33909">
              <w:rPr>
                <w:rFonts w:ascii="Times New Roman" w:hAnsi="Times New Roman" w:cs="Times New Roman"/>
              </w:rPr>
              <w:t>Учреждение бытового обслуживания</w:t>
            </w:r>
          </w:p>
        </w:tc>
        <w:tc>
          <w:tcPr>
            <w:tcW w:w="2730"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рабочее место</w:t>
            </w:r>
          </w:p>
        </w:tc>
        <w:tc>
          <w:tcPr>
            <w:tcW w:w="3651"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1,6</w:t>
            </w:r>
          </w:p>
        </w:tc>
      </w:tr>
      <w:tr w:rsidR="002B3EBA" w:rsidRPr="00B33909" w:rsidTr="0076329B">
        <w:tc>
          <w:tcPr>
            <w:tcW w:w="3190" w:type="dxa"/>
            <w:vAlign w:val="center"/>
          </w:tcPr>
          <w:p w:rsidR="002B3EBA" w:rsidRPr="00B33909" w:rsidRDefault="002B3EBA" w:rsidP="002B3EBA">
            <w:pPr>
              <w:numPr>
                <w:ilvl w:val="0"/>
                <w:numId w:val="2"/>
              </w:numPr>
              <w:suppressAutoHyphens/>
              <w:ind w:firstLine="567"/>
              <w:rPr>
                <w:rFonts w:ascii="Times New Roman" w:hAnsi="Times New Roman" w:cs="Times New Roman"/>
              </w:rPr>
            </w:pPr>
            <w:r w:rsidRPr="00B33909">
              <w:rPr>
                <w:rFonts w:ascii="Times New Roman" w:hAnsi="Times New Roman" w:cs="Times New Roman"/>
              </w:rPr>
              <w:t>Пожарное депо</w:t>
            </w:r>
          </w:p>
        </w:tc>
        <w:tc>
          <w:tcPr>
            <w:tcW w:w="2730"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пожарный автомобиль</w:t>
            </w:r>
          </w:p>
        </w:tc>
        <w:tc>
          <w:tcPr>
            <w:tcW w:w="3651" w:type="dxa"/>
            <w:vAlign w:val="center"/>
          </w:tcPr>
          <w:p w:rsidR="002B3EBA" w:rsidRPr="00B33909" w:rsidRDefault="002B3EBA" w:rsidP="002B3EBA">
            <w:pPr>
              <w:numPr>
                <w:ilvl w:val="0"/>
                <w:numId w:val="2"/>
              </w:numPr>
              <w:suppressAutoHyphens/>
              <w:ind w:firstLine="567"/>
              <w:jc w:val="center"/>
              <w:rPr>
                <w:rFonts w:ascii="Times New Roman" w:hAnsi="Times New Roman" w:cs="Times New Roman"/>
              </w:rPr>
            </w:pPr>
            <w:r w:rsidRPr="00B33909">
              <w:rPr>
                <w:rFonts w:ascii="Times New Roman" w:hAnsi="Times New Roman" w:cs="Times New Roman"/>
              </w:rPr>
              <w:t>0,2</w:t>
            </w:r>
          </w:p>
        </w:tc>
      </w:tr>
    </w:tbl>
    <w:p w:rsidR="002B3EBA" w:rsidRPr="00B33909" w:rsidRDefault="002B3EBA" w:rsidP="002B3EBA">
      <w:pPr>
        <w:rPr>
          <w:rFonts w:ascii="Times New Roman" w:hAnsi="Times New Roman" w:cs="Times New Roman"/>
        </w:rPr>
      </w:pPr>
    </w:p>
    <w:p w:rsidR="002B3EBA" w:rsidRPr="00B33909" w:rsidRDefault="002B3EBA" w:rsidP="007162FB">
      <w:pPr>
        <w:rPr>
          <w:rFonts w:ascii="Times New Roman" w:hAnsi="Times New Roman" w:cs="Times New Roman"/>
          <w:b/>
        </w:rPr>
      </w:pPr>
      <w:r w:rsidRPr="00B33909">
        <w:rPr>
          <w:rFonts w:ascii="Times New Roman" w:hAnsi="Times New Roman" w:cs="Times New Roman"/>
          <w:b/>
        </w:rPr>
        <w:t>7. РАСЧЕТНЫЕ ПОКАЗАТЕЛИ ОБЕСПЕЧЕННОСТИ И ИНТЕНСИВНОСТИ ИСПОЛЬЗОВАНИЯ ТЕРРИТОРИЙ ЗОН ТРАНСПОРТНОЙ НФРАСТРУКТУРЫ.</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7.1. Общие требования.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7.1.1. Сооружения и коммуникации транспортной инфраструктуры могут располагаться в составе всех территориальных зон.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ормативов.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7.1.2. В целях устойчивого развития сельского поселения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7.1.3. При разработке генерального плана сельского поселения 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сельского поселения как объекта проектирования.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7.1.4. 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300 - 350 легковых автомобилей с учетом транспортного баланса, предусмотренного «Схемой территориального планирования Республики Башкортостан».</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7.2. Внешний транспорт.</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сельских поселений с обеспечением относительной равноудаленности его по отношению к основным функциональным зонам городских округов, городских поселений.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7.2.5. Режим использования этих земель и обеспечения безопасности устанавливается соответствующими органами надзора.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7.2.7. Железные дороги в зависимости от их назначения в общей сети, характера и размера перевозок подразделяются на скоростные, особонагружаемые, I, II, III и IV категории.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w:t>
      </w:r>
      <w:proofErr w:type="gramStart"/>
      <w:r w:rsidRPr="00B33909">
        <w:rPr>
          <w:rFonts w:ascii="Times New Roman" w:hAnsi="Times New Roman" w:cs="Times New Roman"/>
          <w:color w:val="auto"/>
        </w:rPr>
        <w:t>необходимыми</w:t>
      </w:r>
      <w:proofErr w:type="gramEnd"/>
      <w:r w:rsidRPr="00B33909">
        <w:rPr>
          <w:rFonts w:ascii="Times New Roman" w:hAnsi="Times New Roman" w:cs="Times New Roman"/>
          <w:color w:val="auto"/>
        </w:rPr>
        <w:t xml:space="preserve"> с соблюдением норм плотности застройки, приведенных в настоящих нормативах.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7.2.13. Зоны земель специального охранного назначения не включаются в полосу отвода, но для них </w:t>
      </w:r>
      <w:proofErr w:type="gramStart"/>
      <w:r w:rsidRPr="00B33909">
        <w:rPr>
          <w:rFonts w:ascii="Times New Roman" w:hAnsi="Times New Roman" w:cs="Times New Roman"/>
        </w:rPr>
        <w:t>устанавливаются особые условия</w:t>
      </w:r>
      <w:proofErr w:type="gramEnd"/>
      <w:r w:rsidRPr="00B33909">
        <w:rPr>
          <w:rFonts w:ascii="Times New Roman" w:hAnsi="Times New Roman" w:cs="Times New Roman"/>
        </w:rPr>
        <w:t xml:space="preserve"> землепользования.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7.2.19. Санитарно-защитные зоны устанавливаются в соответствии со следующими требованиями: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в течение суток;</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 дезинфекционно-промывочные станции (пункты) следует размещать изолированно от других железнодорожных объектов и населенных пунктов на расстоянии, </w:t>
      </w:r>
      <w:proofErr w:type="gramStart"/>
      <w:r w:rsidRPr="00B33909">
        <w:rPr>
          <w:rFonts w:ascii="Times New Roman" w:hAnsi="Times New Roman" w:cs="Times New Roman"/>
        </w:rPr>
        <w:t>м</w:t>
      </w:r>
      <w:proofErr w:type="gramEnd"/>
      <w:r w:rsidRPr="00B33909">
        <w:rPr>
          <w:rFonts w:ascii="Times New Roman" w:hAnsi="Times New Roman" w:cs="Times New Roman"/>
        </w:rPr>
        <w:t>, не менее:</w:t>
      </w:r>
    </w:p>
    <w:p w:rsidR="002B3EBA" w:rsidRPr="00B33909" w:rsidRDefault="002B3EBA" w:rsidP="002B3EBA">
      <w:pPr>
        <w:ind w:firstLine="1134"/>
        <w:rPr>
          <w:rFonts w:ascii="Times New Roman" w:hAnsi="Times New Roman" w:cs="Times New Roman"/>
        </w:rPr>
      </w:pPr>
      <w:r w:rsidRPr="00B33909">
        <w:rPr>
          <w:rFonts w:ascii="Times New Roman" w:hAnsi="Times New Roman" w:cs="Times New Roman"/>
        </w:rPr>
        <w:t>- 250 от технических и служебных зданий;</w:t>
      </w:r>
    </w:p>
    <w:p w:rsidR="002B3EBA" w:rsidRPr="00B33909" w:rsidRDefault="002B3EBA" w:rsidP="002B3EBA">
      <w:pPr>
        <w:ind w:firstLine="1134"/>
        <w:rPr>
          <w:rFonts w:ascii="Times New Roman" w:hAnsi="Times New Roman" w:cs="Times New Roman"/>
        </w:rPr>
      </w:pPr>
      <w:r w:rsidRPr="00B33909">
        <w:rPr>
          <w:rFonts w:ascii="Times New Roman" w:hAnsi="Times New Roman" w:cs="Times New Roman"/>
        </w:rPr>
        <w:t>- 500 от населенных пунктов;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оси крайнего железнодорожного пути до границ садовых участков – не менее 100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7.2.17.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15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7.2.22. Прокладку трассы автомобильных дорог следует выполнять с учетом минимального воздействия на окружающую среду.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7.2.23. На сельскохозяйственных угодьях трассы следует прокладывать по границам полей севооборота или хозяйств.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7.2.24. Не допускается прокладка трасс по зонам особо охраняемых природных территорий.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7.2.25. Вдоль рек, озер и других водных объектов трассы следует прокладывать за </w:t>
      </w:r>
      <w:proofErr w:type="gramStart"/>
      <w:r w:rsidRPr="00B33909">
        <w:rPr>
          <w:rFonts w:ascii="Times New Roman" w:hAnsi="Times New Roman" w:cs="Times New Roman"/>
          <w:color w:val="auto"/>
        </w:rPr>
        <w:t>пределами</w:t>
      </w:r>
      <w:proofErr w:type="gramEnd"/>
      <w:r w:rsidRPr="00B33909">
        <w:rPr>
          <w:rFonts w:ascii="Times New Roman" w:hAnsi="Times New Roman" w:cs="Times New Roman"/>
          <w:color w:val="auto"/>
        </w:rPr>
        <w:t xml:space="preserve"> установленных для них защитных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7.2.27. По лесным массивам трассы следует прокладывать с использованием просек и противопожарных разрывов.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7.2.29. </w:t>
      </w:r>
      <w:proofErr w:type="gramStart"/>
      <w:r w:rsidRPr="00B33909">
        <w:rPr>
          <w:rFonts w:ascii="Times New Roman" w:hAnsi="Times New Roman" w:cs="Times New Roman"/>
          <w:color w:val="auto"/>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 </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7.2.30. В случае прокладки дорог общей сети через территорию населенного пункта их следует проектировать с учетом требований пункта раздела 7.3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15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15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7.2.34. </w:t>
      </w:r>
      <w:proofErr w:type="gramStart"/>
      <w:r w:rsidRPr="00B33909">
        <w:rPr>
          <w:rFonts w:ascii="Times New Roman" w:hAnsi="Times New Roman" w:cs="Times New Roman"/>
        </w:rPr>
        <w:t>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городских округов и поселений в соответствии с требованиями нормативов Российской Федерации и Республики Башкортостан.</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Связь аэропортов с населенными пунктами должна быть обеспечена системой общественного транспорта.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7.2.35. Речные порты подразделяются на категории в зависимости от грузооборота и пассажирооборота.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7.2.37. </w:t>
      </w:r>
      <w:proofErr w:type="gramStart"/>
      <w:r w:rsidRPr="00B33909">
        <w:rPr>
          <w:rFonts w:ascii="Times New Roman" w:hAnsi="Times New Roman" w:cs="Times New Roman"/>
        </w:rPr>
        <w:t>В портах с малым грузооборотом пассажирский и грузовой районы допускается объединять в один грузопассажирский.</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7.2.38. Речные порты с годовым грузооборотом до 500 тыс</w:t>
      </w:r>
      <w:proofErr w:type="gramStart"/>
      <w:r w:rsidRPr="00B33909">
        <w:rPr>
          <w:rFonts w:ascii="Times New Roman" w:hAnsi="Times New Roman" w:cs="Times New Roman"/>
        </w:rPr>
        <w:t>.т</w:t>
      </w:r>
      <w:proofErr w:type="gramEnd"/>
      <w:r w:rsidRPr="00B33909">
        <w:rPr>
          <w:rFonts w:ascii="Times New Roman" w:hAnsi="Times New Roman" w:cs="Times New Roman"/>
        </w:rPr>
        <w:t xml:space="preserve"> располагаются компактно, на одном берегу реки, а по отношению к населенному пункту – отдельно от него и ниже по течению реки. Между портом и населенным пунктом предусматривается устройство зеленой защитной полосы. Развитие порта предполагается вниз по течению; населенных пунктов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7.2.39. Речные порты следует размещать за пределами селитебных территорий.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СанПиН 2.2.1/2.1.1.1200-03.</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5000 м для складов </w:t>
      </w:r>
      <w:r w:rsidRPr="00B33909">
        <w:rPr>
          <w:rFonts w:ascii="Times New Roman" w:hAnsi="Times New Roman" w:cs="Times New Roman"/>
          <w:lang w:val="en-US"/>
        </w:rPr>
        <w:t>I</w:t>
      </w:r>
      <w:r w:rsidRPr="00B33909">
        <w:rPr>
          <w:rFonts w:ascii="Times New Roman" w:hAnsi="Times New Roman" w:cs="Times New Roman"/>
        </w:rPr>
        <w:t xml:space="preserve"> категории и 3000 м для складов </w:t>
      </w:r>
      <w:r w:rsidRPr="00B33909">
        <w:rPr>
          <w:rFonts w:ascii="Times New Roman" w:hAnsi="Times New Roman" w:cs="Times New Roman"/>
          <w:lang w:val="en-US"/>
        </w:rPr>
        <w:t>II</w:t>
      </w:r>
      <w:r w:rsidRPr="00B33909">
        <w:rPr>
          <w:rFonts w:ascii="Times New Roman" w:hAnsi="Times New Roman" w:cs="Times New Roman"/>
        </w:rPr>
        <w:t xml:space="preserve"> и </w:t>
      </w:r>
      <w:r w:rsidRPr="00B33909">
        <w:rPr>
          <w:rFonts w:ascii="Times New Roman" w:hAnsi="Times New Roman" w:cs="Times New Roman"/>
          <w:lang w:val="en-US"/>
        </w:rPr>
        <w:t>III</w:t>
      </w:r>
      <w:r w:rsidRPr="00B33909">
        <w:rPr>
          <w:rFonts w:ascii="Times New Roman" w:hAnsi="Times New Roman" w:cs="Times New Roman"/>
        </w:rPr>
        <w:t xml:space="preserve"> категорий.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7.2.42. На территории речных портов следует предусматривать съезды к воде и площадки для забора воды пожарными автомашинами.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7.2.43. Береговые базы и места стоянки </w:t>
      </w:r>
      <w:proofErr w:type="gramStart"/>
      <w:r w:rsidRPr="00B33909">
        <w:rPr>
          <w:rFonts w:ascii="Times New Roman" w:hAnsi="Times New Roman" w:cs="Times New Roman"/>
        </w:rPr>
        <w:t>маломерных судов, принадлежащих спортивным клубам и отдельным гражданам следует</w:t>
      </w:r>
      <w:proofErr w:type="gramEnd"/>
      <w:r w:rsidRPr="00B33909">
        <w:rPr>
          <w:rFonts w:ascii="Times New Roman" w:hAnsi="Times New Roman" w:cs="Times New Roman"/>
        </w:rPr>
        <w:t xml:space="preserve"> размещать вне селитебной территории и за пределами зон массового отдыха населения.</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7.3. Сеть улиц и дорог</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7.3.1. Улично-дорожная сеть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w:t>
      </w:r>
      <w:r w:rsidRPr="00B33909">
        <w:rPr>
          <w:rFonts w:ascii="Times New Roman" w:hAnsi="Times New Roman" w:cs="Times New Roman"/>
          <w:color w:val="auto"/>
        </w:rPr>
        <w:lastRenderedPageBreak/>
        <w:t xml:space="preserve">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2B3EBA" w:rsidRPr="00B33909" w:rsidRDefault="002B3EBA" w:rsidP="002B3EBA">
      <w:pPr>
        <w:pStyle w:val="Default"/>
        <w:jc w:val="right"/>
        <w:rPr>
          <w:rFonts w:ascii="Times New Roman" w:hAnsi="Times New Roman" w:cs="Times New Roman"/>
          <w:color w:val="auto"/>
        </w:rPr>
      </w:pPr>
      <w:r w:rsidRPr="00B33909">
        <w:rPr>
          <w:rFonts w:ascii="Times New Roman" w:hAnsi="Times New Roman" w:cs="Times New Roman"/>
          <w:color w:val="auto"/>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3"/>
        <w:gridCol w:w="2113"/>
        <w:gridCol w:w="2112"/>
        <w:gridCol w:w="2112"/>
        <w:gridCol w:w="2112"/>
      </w:tblGrid>
      <w:tr w:rsidR="002B3EBA" w:rsidRPr="00B33909" w:rsidTr="0076329B">
        <w:trPr>
          <w:trHeight w:val="758"/>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Категория сельских улиц и дорог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Расчетная скорость движения, </w:t>
            </w:r>
            <w:proofErr w:type="gramStart"/>
            <w:r w:rsidRPr="00B33909">
              <w:rPr>
                <w:rFonts w:ascii="Times New Roman" w:hAnsi="Times New Roman" w:cs="Times New Roman"/>
                <w:color w:val="auto"/>
              </w:rPr>
              <w:t>км</w:t>
            </w:r>
            <w:proofErr w:type="gramEnd"/>
            <w:r w:rsidRPr="00B33909">
              <w:rPr>
                <w:rFonts w:ascii="Times New Roman" w:hAnsi="Times New Roman" w:cs="Times New Roman"/>
                <w:color w:val="auto"/>
              </w:rPr>
              <w:t xml:space="preserve">/ч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Ширина полосы движения,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Число полос движения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Ширина пешеходной части тротуара,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tc>
      </w:tr>
      <w:tr w:rsidR="002B3EBA" w:rsidRPr="00B33909" w:rsidTr="0076329B">
        <w:trPr>
          <w:trHeight w:val="220"/>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Поселковая дорога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r>
      <w:tr w:rsidR="002B3EBA" w:rsidRPr="00B33909" w:rsidTr="0076329B">
        <w:trPr>
          <w:trHeight w:val="220"/>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Главная улица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2 - 3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1,5 - 2,25 </w:t>
            </w:r>
          </w:p>
        </w:tc>
      </w:tr>
      <w:tr w:rsidR="002B3EBA" w:rsidRPr="00B33909" w:rsidTr="0076329B">
        <w:trPr>
          <w:trHeight w:val="489"/>
        </w:trPr>
        <w:tc>
          <w:tcPr>
            <w:tcW w:w="5000" w:type="pct"/>
            <w:gridSpan w:val="5"/>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Улица в жилой застройке: </w:t>
            </w:r>
          </w:p>
        </w:tc>
      </w:tr>
      <w:tr w:rsidR="002B3EBA" w:rsidRPr="00B33909" w:rsidTr="0076329B">
        <w:trPr>
          <w:trHeight w:val="220"/>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основная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1,0 - 1,5 </w:t>
            </w:r>
          </w:p>
        </w:tc>
      </w:tr>
      <w:tr w:rsidR="002B3EBA" w:rsidRPr="00B33909" w:rsidTr="0076329B">
        <w:trPr>
          <w:trHeight w:val="487"/>
        </w:trPr>
        <w:tc>
          <w:tcPr>
            <w:tcW w:w="1000" w:type="pct"/>
          </w:tcPr>
          <w:p w:rsidR="002B3EBA" w:rsidRPr="00B33909" w:rsidRDefault="002B3EBA" w:rsidP="0076329B">
            <w:pPr>
              <w:pStyle w:val="Default"/>
              <w:rPr>
                <w:rFonts w:ascii="Times New Roman" w:hAnsi="Times New Roman" w:cs="Times New Roman"/>
                <w:color w:val="auto"/>
              </w:rPr>
            </w:pPr>
            <w:proofErr w:type="gramStart"/>
            <w:r w:rsidRPr="00B33909">
              <w:rPr>
                <w:rFonts w:ascii="Times New Roman" w:hAnsi="Times New Roman" w:cs="Times New Roman"/>
                <w:color w:val="auto"/>
              </w:rPr>
              <w:t>второстепенная</w:t>
            </w:r>
            <w:proofErr w:type="gramEnd"/>
            <w:r w:rsidRPr="00B33909">
              <w:rPr>
                <w:rFonts w:ascii="Times New Roman" w:hAnsi="Times New Roman" w:cs="Times New Roman"/>
                <w:color w:val="auto"/>
              </w:rPr>
              <w:t xml:space="preserve"> (переулок)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2,75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r>
      <w:tr w:rsidR="002B3EBA" w:rsidRPr="00B33909" w:rsidTr="0076329B">
        <w:trPr>
          <w:trHeight w:val="220"/>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проезд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2,75 - 3,0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0 - 1,0 </w:t>
            </w:r>
          </w:p>
        </w:tc>
      </w:tr>
      <w:tr w:rsidR="002B3EBA" w:rsidRPr="00B33909" w:rsidTr="0076329B">
        <w:trPr>
          <w:trHeight w:val="489"/>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Хозяйственный проезд, скотопрогон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1</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B33909">
        <w:rPr>
          <w:rFonts w:ascii="Times New Roman" w:hAnsi="Times New Roman" w:cs="Times New Roman"/>
          <w:color w:val="auto"/>
        </w:rPr>
        <w:t>планировочного решения</w:t>
      </w:r>
      <w:proofErr w:type="gramEnd"/>
      <w:r w:rsidRPr="00B33909">
        <w:rPr>
          <w:rFonts w:ascii="Times New Roman" w:hAnsi="Times New Roman" w:cs="Times New Roman"/>
          <w:color w:val="auto"/>
        </w:rPr>
        <w:t xml:space="preserve">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7.3.7. </w:t>
      </w:r>
      <w:proofErr w:type="gramStart"/>
      <w:r w:rsidRPr="00B33909">
        <w:rPr>
          <w:rFonts w:ascii="Times New Roman" w:hAnsi="Times New Roman" w:cs="Times New Roman"/>
          <w:color w:val="auto"/>
        </w:rPr>
        <w:t xml:space="preserve">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6,0 м. Ширина сквозных проездов в красных линиях, по которым не проходят инженерные коммуникации, должна быть не менее 7 м.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7.3.8. На второстепенных улицах и проездах с однополосным движением автотранспорта следует предусматривать разъездные площадки каждые 200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7.3.9. </w:t>
      </w:r>
      <w:proofErr w:type="gramStart"/>
      <w:r w:rsidRPr="00B33909">
        <w:rPr>
          <w:rFonts w:ascii="Times New Roman" w:hAnsi="Times New Roman" w:cs="Times New Roman"/>
          <w:color w:val="auto"/>
        </w:rPr>
        <w:t>Хозяйственные проезды допускается принимать совмещенными со скотопрогонами.</w:t>
      </w:r>
      <w:proofErr w:type="gramEnd"/>
      <w:r w:rsidRPr="00B33909">
        <w:rPr>
          <w:rFonts w:ascii="Times New Roman" w:hAnsi="Times New Roman" w:cs="Times New Roman"/>
          <w:color w:val="auto"/>
        </w:rPr>
        <w:t xml:space="preserve">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2B3EBA" w:rsidRPr="00B33909" w:rsidRDefault="002B3EBA" w:rsidP="002B3EBA">
      <w:pPr>
        <w:pStyle w:val="Default"/>
        <w:jc w:val="right"/>
        <w:rPr>
          <w:rFonts w:ascii="Times New Roman" w:hAnsi="Times New Roman" w:cs="Times New Roman"/>
          <w:color w:val="auto"/>
        </w:rPr>
      </w:pPr>
      <w:r w:rsidRPr="00B33909">
        <w:rPr>
          <w:rFonts w:ascii="Times New Roman" w:hAnsi="Times New Roman" w:cs="Times New Roman"/>
          <w:color w:val="auto"/>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0"/>
        <w:gridCol w:w="2729"/>
        <w:gridCol w:w="2693"/>
      </w:tblGrid>
      <w:tr w:rsidR="002B3EBA" w:rsidRPr="00B33909" w:rsidTr="0076329B">
        <w:trPr>
          <w:trHeight w:val="1293"/>
        </w:trPr>
        <w:tc>
          <w:tcPr>
            <w:tcW w:w="24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Назначение внутрихозяйственных дорог </w:t>
            </w:r>
          </w:p>
        </w:tc>
        <w:tc>
          <w:tcPr>
            <w:tcW w:w="129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Расчетный объем грузовых перевозок, тыс. т нетто, в месяц "пик" </w:t>
            </w:r>
          </w:p>
        </w:tc>
        <w:tc>
          <w:tcPr>
            <w:tcW w:w="127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Категория дороги </w:t>
            </w:r>
          </w:p>
        </w:tc>
      </w:tr>
      <w:tr w:rsidR="002B3EBA" w:rsidRPr="00B33909" w:rsidTr="0076329B">
        <w:trPr>
          <w:trHeight w:val="2176"/>
        </w:trPr>
        <w:tc>
          <w:tcPr>
            <w:tcW w:w="2433"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 </w:t>
            </w:r>
          </w:p>
        </w:tc>
        <w:tc>
          <w:tcPr>
            <w:tcW w:w="129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10 </w:t>
            </w:r>
          </w:p>
        </w:tc>
        <w:tc>
          <w:tcPr>
            <w:tcW w:w="127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I-с </w:t>
            </w:r>
          </w:p>
        </w:tc>
      </w:tr>
      <w:tr w:rsidR="002B3EBA" w:rsidRPr="00B33909" w:rsidTr="0076329B">
        <w:trPr>
          <w:trHeight w:val="220"/>
        </w:trPr>
        <w:tc>
          <w:tcPr>
            <w:tcW w:w="2433" w:type="pct"/>
            <w:vMerge/>
          </w:tcPr>
          <w:p w:rsidR="002B3EBA" w:rsidRPr="00B33909" w:rsidRDefault="002B3EBA" w:rsidP="0076329B">
            <w:pPr>
              <w:pStyle w:val="Default"/>
              <w:rPr>
                <w:rFonts w:ascii="Times New Roman" w:hAnsi="Times New Roman" w:cs="Times New Roman"/>
                <w:color w:val="auto"/>
              </w:rPr>
            </w:pPr>
          </w:p>
        </w:tc>
        <w:tc>
          <w:tcPr>
            <w:tcW w:w="129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до 10</w:t>
            </w:r>
          </w:p>
        </w:tc>
        <w:tc>
          <w:tcPr>
            <w:tcW w:w="127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II-с </w:t>
            </w:r>
          </w:p>
        </w:tc>
      </w:tr>
      <w:tr w:rsidR="002B3EBA" w:rsidRPr="00B33909" w:rsidTr="0076329B">
        <w:trPr>
          <w:trHeight w:val="1294"/>
        </w:trPr>
        <w:tc>
          <w:tcPr>
            <w:tcW w:w="24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27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III-с </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7.3.11. Пересечения, примыкания и обустройство внутрихозяйственных дорог следует проектировать в соответствии с требованиями СанПиН 2.05.11-83.</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7.4. Сеть общественного пассажирского транспорта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сельского поселения.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сельского поселения, а также ежедневных мигрантов из соседних поселений.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roofErr w:type="gramStart"/>
      <w:r w:rsidRPr="00B33909">
        <w:rPr>
          <w:rFonts w:ascii="Times New Roman" w:hAnsi="Times New Roman" w:cs="Times New Roman"/>
          <w:color w:val="auto"/>
        </w:rPr>
        <w:t>.</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п</w:t>
      </w:r>
      <w:proofErr w:type="gramEnd"/>
      <w:r w:rsidRPr="00B33909">
        <w:rPr>
          <w:rFonts w:ascii="Times New Roman" w:hAnsi="Times New Roman" w:cs="Times New Roman"/>
          <w:color w:val="auto"/>
        </w:rPr>
        <w:t xml:space="preserve">лощади пола пассажирского салона для обычных видов наземного транспорта.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7.4.4. Линии общественного пассажирского транспорта следует предусматривать на основных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7.4.5. Расстояния между остановочными пунктами общественного пассажирского транспорта (автобуса, троллейбуса, трамвая) следует принимать 400 - 600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7.4.6. Дальность пешеходных подходов до ближайшей остановки общественного пассажирского транспорта следует принимать не более 500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7.4.7. В общественном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w:t>
      </w:r>
      <w:proofErr w:type="gramStart"/>
      <w:r w:rsidRPr="00B33909">
        <w:rPr>
          <w:rFonts w:ascii="Times New Roman" w:hAnsi="Times New Roman" w:cs="Times New Roman"/>
          <w:color w:val="auto"/>
        </w:rPr>
        <w:t xml:space="preserve"> ;</w:t>
      </w:r>
      <w:proofErr w:type="gramEnd"/>
      <w:r w:rsidRPr="00B33909">
        <w:rPr>
          <w:rFonts w:ascii="Times New Roman" w:hAnsi="Times New Roman" w:cs="Times New Roman"/>
          <w:color w:val="auto"/>
        </w:rPr>
        <w:t xml:space="preserve"> в зонах массового отдыха и спорта – не более</w:t>
      </w:r>
      <w:r w:rsidRPr="0076329B">
        <w:rPr>
          <w:rFonts w:ascii="Times New Roman" w:hAnsi="Times New Roman" w:cs="Times New Roman"/>
          <w:color w:val="auto"/>
          <w:sz w:val="28"/>
          <w:szCs w:val="28"/>
        </w:rPr>
        <w:t xml:space="preserve"> </w:t>
      </w:r>
      <w:r w:rsidRPr="00B33909">
        <w:rPr>
          <w:rFonts w:ascii="Times New Roman" w:hAnsi="Times New Roman" w:cs="Times New Roman"/>
          <w:color w:val="auto"/>
        </w:rPr>
        <w:t>800 м от главного входа.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7.4.9. </w:t>
      </w:r>
      <w:proofErr w:type="gramStart"/>
      <w:r w:rsidRPr="00B33909">
        <w:rPr>
          <w:rFonts w:ascii="Times New Roman" w:hAnsi="Times New Roman" w:cs="Times New Roman"/>
          <w:color w:val="auto"/>
        </w:rPr>
        <w:t>Заездной карман состоит из остановочной площадки и участков въезда и выезда на площадку.</w:t>
      </w:r>
      <w:proofErr w:type="gramEnd"/>
      <w:r w:rsidRPr="00B33909">
        <w:rPr>
          <w:rFonts w:ascii="Times New Roman" w:hAnsi="Times New Roman" w:cs="Times New Roman"/>
          <w:color w:val="auto"/>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7.4.11.Ширину посадочной площадки следует принимать не менее 3 м; для установки павильона ожидания следует предусматривать уширение до 5 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7.4.14.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7.4.15. 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7.4.16. Ширину отстойно-разворотной площадки для автобуса следует предусматривать не менее 30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7.4.17. Границы отстойно-разворотных площадок должны быть закреплены в плане красных линий.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7.4.18.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7.5. Расчетные показатели зон транспортной инфраструктуры</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7.5.1. Расчетные параметры и категории улиц, дорог сельских населенных пунктов</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56</w:t>
      </w:r>
    </w:p>
    <w:tbl>
      <w:tblPr>
        <w:tblW w:w="10335" w:type="dxa"/>
        <w:tblInd w:w="-145" w:type="dxa"/>
        <w:tblLayout w:type="fixed"/>
        <w:tblCellMar>
          <w:left w:w="40" w:type="dxa"/>
          <w:right w:w="40" w:type="dxa"/>
        </w:tblCellMar>
        <w:tblLook w:val="0000"/>
      </w:tblPr>
      <w:tblGrid>
        <w:gridCol w:w="2312"/>
        <w:gridCol w:w="3260"/>
        <w:gridCol w:w="1260"/>
        <w:gridCol w:w="1153"/>
        <w:gridCol w:w="1080"/>
        <w:gridCol w:w="1270"/>
      </w:tblGrid>
      <w:tr w:rsidR="002B3EBA" w:rsidRPr="00B33909" w:rsidTr="0076329B">
        <w:trPr>
          <w:cantSplit/>
          <w:trHeight w:val="1163"/>
        </w:trPr>
        <w:tc>
          <w:tcPr>
            <w:tcW w:w="2312"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Категория сельских улиц и дорог</w:t>
            </w:r>
          </w:p>
        </w:tc>
        <w:tc>
          <w:tcPr>
            <w:tcW w:w="32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Основное назначение </w:t>
            </w:r>
          </w:p>
        </w:tc>
        <w:tc>
          <w:tcPr>
            <w:tcW w:w="1260" w:type="dxa"/>
            <w:tcBorders>
              <w:top w:val="single" w:sz="4" w:space="0" w:color="000000"/>
              <w:left w:val="single" w:sz="4" w:space="0" w:color="000000"/>
              <w:bottom w:val="single" w:sz="4" w:space="0" w:color="000000"/>
            </w:tcBorders>
            <w:textDirection w:val="btLr"/>
            <w:vAlign w:val="center"/>
          </w:tcPr>
          <w:p w:rsidR="002B3EBA" w:rsidRPr="00B33909" w:rsidRDefault="002B3EBA" w:rsidP="0076329B">
            <w:pPr>
              <w:snapToGrid w:val="0"/>
              <w:ind w:left="113" w:right="113"/>
              <w:jc w:val="center"/>
              <w:rPr>
                <w:rFonts w:ascii="Times New Roman" w:hAnsi="Times New Roman" w:cs="Times New Roman"/>
              </w:rPr>
            </w:pPr>
            <w:r w:rsidRPr="00B33909">
              <w:rPr>
                <w:rFonts w:ascii="Times New Roman" w:hAnsi="Times New Roman" w:cs="Times New Roman"/>
              </w:rPr>
              <w:t xml:space="preserve">Расчетная скорость движения, </w:t>
            </w:r>
            <w:proofErr w:type="gramStart"/>
            <w:r w:rsidRPr="00B33909">
              <w:rPr>
                <w:rFonts w:ascii="Times New Roman" w:hAnsi="Times New Roman" w:cs="Times New Roman"/>
              </w:rPr>
              <w:t>км</w:t>
            </w:r>
            <w:proofErr w:type="gramEnd"/>
            <w:r w:rsidRPr="00B33909">
              <w:rPr>
                <w:rFonts w:ascii="Times New Roman" w:hAnsi="Times New Roman" w:cs="Times New Roman"/>
              </w:rPr>
              <w:t>/ч</w:t>
            </w:r>
          </w:p>
        </w:tc>
        <w:tc>
          <w:tcPr>
            <w:tcW w:w="1153" w:type="dxa"/>
            <w:tcBorders>
              <w:top w:val="single" w:sz="4" w:space="0" w:color="000000"/>
              <w:left w:val="single" w:sz="4" w:space="0" w:color="000000"/>
              <w:bottom w:val="single" w:sz="4" w:space="0" w:color="000000"/>
            </w:tcBorders>
            <w:textDirection w:val="btLr"/>
            <w:vAlign w:val="center"/>
          </w:tcPr>
          <w:p w:rsidR="002B3EBA" w:rsidRPr="00B33909" w:rsidRDefault="002B3EBA" w:rsidP="0076329B">
            <w:pPr>
              <w:snapToGrid w:val="0"/>
              <w:ind w:left="113" w:right="113"/>
              <w:jc w:val="center"/>
              <w:rPr>
                <w:rFonts w:ascii="Times New Roman" w:hAnsi="Times New Roman" w:cs="Times New Roman"/>
              </w:rPr>
            </w:pPr>
            <w:r w:rsidRPr="00B33909">
              <w:rPr>
                <w:rFonts w:ascii="Times New Roman" w:hAnsi="Times New Roman" w:cs="Times New Roman"/>
              </w:rPr>
              <w:t xml:space="preserve">Ширина полосы движения, </w:t>
            </w:r>
            <w:proofErr w:type="gramStart"/>
            <w:r w:rsidRPr="00B33909">
              <w:rPr>
                <w:rFonts w:ascii="Times New Roman" w:hAnsi="Times New Roman" w:cs="Times New Roman"/>
              </w:rPr>
              <w:t>м</w:t>
            </w:r>
            <w:proofErr w:type="gramEnd"/>
          </w:p>
        </w:tc>
        <w:tc>
          <w:tcPr>
            <w:tcW w:w="1080" w:type="dxa"/>
            <w:tcBorders>
              <w:top w:val="single" w:sz="4" w:space="0" w:color="000000"/>
              <w:left w:val="single" w:sz="4" w:space="0" w:color="000000"/>
              <w:bottom w:val="single" w:sz="4" w:space="0" w:color="000000"/>
            </w:tcBorders>
            <w:textDirection w:val="btLr"/>
            <w:vAlign w:val="center"/>
          </w:tcPr>
          <w:p w:rsidR="002B3EBA" w:rsidRPr="00B33909" w:rsidRDefault="002B3EBA" w:rsidP="0076329B">
            <w:pPr>
              <w:snapToGrid w:val="0"/>
              <w:ind w:left="113" w:right="113"/>
              <w:jc w:val="center"/>
              <w:rPr>
                <w:rFonts w:ascii="Times New Roman" w:hAnsi="Times New Roman" w:cs="Times New Roman"/>
              </w:rPr>
            </w:pPr>
            <w:r w:rsidRPr="00B33909">
              <w:rPr>
                <w:rFonts w:ascii="Times New Roman" w:hAnsi="Times New Roman" w:cs="Times New Roman"/>
              </w:rP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textDirection w:val="btLr"/>
            <w:vAlign w:val="center"/>
          </w:tcPr>
          <w:p w:rsidR="002B3EBA" w:rsidRPr="00B33909" w:rsidRDefault="002B3EBA" w:rsidP="0076329B">
            <w:pPr>
              <w:snapToGrid w:val="0"/>
              <w:ind w:left="113" w:right="113"/>
              <w:jc w:val="center"/>
              <w:rPr>
                <w:rFonts w:ascii="Times New Roman" w:hAnsi="Times New Roman" w:cs="Times New Roman"/>
              </w:rPr>
            </w:pPr>
            <w:r w:rsidRPr="00B33909">
              <w:rPr>
                <w:rFonts w:ascii="Times New Roman" w:hAnsi="Times New Roman" w:cs="Times New Roman"/>
              </w:rPr>
              <w:t xml:space="preserve">Ширина пешеходной части тротуара, </w:t>
            </w:r>
            <w:proofErr w:type="gramStart"/>
            <w:r w:rsidRPr="00B33909">
              <w:rPr>
                <w:rFonts w:ascii="Times New Roman" w:hAnsi="Times New Roman" w:cs="Times New Roman"/>
              </w:rPr>
              <w:t>м</w:t>
            </w:r>
            <w:proofErr w:type="gramEnd"/>
          </w:p>
        </w:tc>
      </w:tr>
      <w:tr w:rsidR="002B3EBA" w:rsidRPr="00B33909" w:rsidTr="0076329B">
        <w:trPr>
          <w:trHeight w:val="362"/>
        </w:trPr>
        <w:tc>
          <w:tcPr>
            <w:tcW w:w="2312"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 xml:space="preserve">Поселковая дорога </w:t>
            </w:r>
          </w:p>
        </w:tc>
        <w:tc>
          <w:tcPr>
            <w:tcW w:w="3260"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60</w:t>
            </w:r>
          </w:p>
        </w:tc>
        <w:tc>
          <w:tcPr>
            <w:tcW w:w="115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noBreakHyphen/>
            </w:r>
          </w:p>
        </w:tc>
      </w:tr>
      <w:tr w:rsidR="002B3EBA" w:rsidRPr="00B33909" w:rsidTr="0076329B">
        <w:trPr>
          <w:trHeight w:val="441"/>
        </w:trPr>
        <w:tc>
          <w:tcPr>
            <w:tcW w:w="2312"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Главная улица</w:t>
            </w:r>
          </w:p>
        </w:tc>
        <w:tc>
          <w:tcPr>
            <w:tcW w:w="3260"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2-3</w:t>
            </w:r>
          </w:p>
        </w:tc>
        <w:tc>
          <w:tcPr>
            <w:tcW w:w="127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1,5-2,25</w:t>
            </w:r>
          </w:p>
        </w:tc>
      </w:tr>
      <w:tr w:rsidR="002B3EBA" w:rsidRPr="00B33909" w:rsidTr="0076329B">
        <w:trPr>
          <w:trHeight w:val="159"/>
        </w:trPr>
        <w:tc>
          <w:tcPr>
            <w:tcW w:w="5572"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Улица в жилой застройке:</w:t>
            </w:r>
          </w:p>
        </w:tc>
        <w:tc>
          <w:tcPr>
            <w:tcW w:w="12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p>
        </w:tc>
        <w:tc>
          <w:tcPr>
            <w:tcW w:w="115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p>
        </w:tc>
      </w:tr>
      <w:tr w:rsidR="002B3EBA" w:rsidRPr="00B33909" w:rsidTr="0076329B">
        <w:trPr>
          <w:trHeight w:val="985"/>
        </w:trPr>
        <w:tc>
          <w:tcPr>
            <w:tcW w:w="2312"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основная</w:t>
            </w:r>
          </w:p>
        </w:tc>
        <w:tc>
          <w:tcPr>
            <w:tcW w:w="3260"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108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1,0-1,5</w:t>
            </w:r>
          </w:p>
        </w:tc>
      </w:tr>
      <w:tr w:rsidR="002B3EBA" w:rsidRPr="00B33909" w:rsidTr="0076329B">
        <w:trPr>
          <w:trHeight w:val="339"/>
        </w:trPr>
        <w:tc>
          <w:tcPr>
            <w:tcW w:w="2312" w:type="dxa"/>
            <w:tcBorders>
              <w:top w:val="single" w:sz="4" w:space="0" w:color="000000"/>
              <w:left w:val="single" w:sz="4" w:space="0" w:color="000000"/>
              <w:bottom w:val="single" w:sz="4" w:space="0" w:color="000000"/>
            </w:tcBorders>
          </w:tcPr>
          <w:p w:rsidR="002B3EBA" w:rsidRPr="00B33909" w:rsidRDefault="002B3EBA" w:rsidP="0076329B">
            <w:pPr>
              <w:tabs>
                <w:tab w:val="left" w:pos="140"/>
                <w:tab w:val="left" w:pos="320"/>
              </w:tabs>
              <w:snapToGrid w:val="0"/>
              <w:rPr>
                <w:rFonts w:ascii="Times New Roman" w:hAnsi="Times New Roman" w:cs="Times New Roman"/>
              </w:rPr>
            </w:pPr>
            <w:proofErr w:type="gramStart"/>
            <w:r w:rsidRPr="00B33909">
              <w:rPr>
                <w:rFonts w:ascii="Times New Roman" w:hAnsi="Times New Roman" w:cs="Times New Roman"/>
              </w:rPr>
              <w:t>второстепенная</w:t>
            </w:r>
            <w:proofErr w:type="gramEnd"/>
            <w:r w:rsidRPr="00B33909">
              <w:rPr>
                <w:rFonts w:ascii="Times New Roman" w:hAnsi="Times New Roman" w:cs="Times New Roman"/>
              </w:rPr>
              <w:t xml:space="preserve"> (переулок)</w:t>
            </w:r>
          </w:p>
        </w:tc>
        <w:tc>
          <w:tcPr>
            <w:tcW w:w="3260"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2,75</w:t>
            </w:r>
          </w:p>
        </w:tc>
        <w:tc>
          <w:tcPr>
            <w:tcW w:w="108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r>
      <w:tr w:rsidR="002B3EBA" w:rsidRPr="00B33909" w:rsidTr="0076329B">
        <w:trPr>
          <w:trHeight w:val="692"/>
        </w:trPr>
        <w:tc>
          <w:tcPr>
            <w:tcW w:w="2312"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проезд</w:t>
            </w:r>
          </w:p>
        </w:tc>
        <w:tc>
          <w:tcPr>
            <w:tcW w:w="3260"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c>
          <w:tcPr>
            <w:tcW w:w="115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2,75-3,0</w:t>
            </w:r>
          </w:p>
        </w:tc>
        <w:tc>
          <w:tcPr>
            <w:tcW w:w="108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0,75-1,0</w:t>
            </w:r>
          </w:p>
        </w:tc>
      </w:tr>
      <w:tr w:rsidR="002B3EBA" w:rsidRPr="00B33909" w:rsidTr="0076329B">
        <w:trPr>
          <w:trHeight w:val="698"/>
        </w:trPr>
        <w:tc>
          <w:tcPr>
            <w:tcW w:w="2312"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Хозяйственный проезд, скотопрогон</w:t>
            </w:r>
          </w:p>
        </w:tc>
        <w:tc>
          <w:tcPr>
            <w:tcW w:w="3260"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4,5</w:t>
            </w:r>
          </w:p>
        </w:tc>
        <w:tc>
          <w:tcPr>
            <w:tcW w:w="108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noBreakHyphen/>
            </w:r>
          </w:p>
        </w:tc>
      </w:tr>
    </w:tbl>
    <w:p w:rsidR="007162FB" w:rsidRDefault="002B3EBA" w:rsidP="007162FB">
      <w:pPr>
        <w:pStyle w:val="a7"/>
        <w:ind w:firstLine="567"/>
        <w:rPr>
          <w:b w:val="0"/>
          <w:sz w:val="24"/>
          <w:szCs w:val="24"/>
        </w:rPr>
      </w:pPr>
      <w:r w:rsidRPr="00B33909">
        <w:rPr>
          <w:b w:val="0"/>
          <w:sz w:val="24"/>
          <w:szCs w:val="24"/>
          <w:u w:val="single"/>
        </w:rPr>
        <w:lastRenderedPageBreak/>
        <w:t>Примечания</w:t>
      </w:r>
      <w:r w:rsidRPr="00B33909">
        <w:rPr>
          <w:b w:val="0"/>
          <w:sz w:val="24"/>
          <w:szCs w:val="24"/>
        </w:rPr>
        <w:t>:  1. Ширина улиц и дорог местного значения в красных линиях принимается – 15-25м.</w:t>
      </w:r>
    </w:p>
    <w:p w:rsidR="002B3EBA" w:rsidRPr="00B33909" w:rsidRDefault="002B3EBA" w:rsidP="007162FB">
      <w:pPr>
        <w:pStyle w:val="a7"/>
        <w:ind w:firstLine="567"/>
      </w:pPr>
      <w:r w:rsidRPr="00B33909">
        <w:t>2.</w:t>
      </w:r>
      <w:r w:rsidRPr="00B33909">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B33909">
          <w:t>6 м</w:t>
        </w:r>
      </w:smartTag>
      <w:r w:rsidRPr="00B33909">
        <w:t xml:space="preserve"> и длиной </w:t>
      </w:r>
      <w:smartTag w:uri="urn:schemas-microsoft-com:office:smarttags" w:element="metricconverter">
        <w:smartTagPr>
          <w:attr w:name="ProductID" w:val="15 м"/>
        </w:smartTagPr>
        <w:r w:rsidRPr="00B33909">
          <w:t>15 м</w:t>
        </w:r>
      </w:smartTag>
      <w:r w:rsidRPr="00B33909">
        <w:t xml:space="preserve"> на расстоянии не более </w:t>
      </w:r>
      <w:smartTag w:uri="urn:schemas-microsoft-com:office:smarttags" w:element="metricconverter">
        <w:smartTagPr>
          <w:attr w:name="ProductID" w:val="75 м"/>
        </w:smartTagPr>
        <w:r w:rsidRPr="00B33909">
          <w:t>75 м</w:t>
        </w:r>
      </w:smartTag>
      <w:r w:rsidRPr="00B33909">
        <w:t xml:space="preserve">  между ними.</w:t>
      </w:r>
    </w:p>
    <w:p w:rsidR="002B3EBA" w:rsidRPr="00B33909" w:rsidRDefault="002B3EBA" w:rsidP="002B3EBA">
      <w:pPr>
        <w:pStyle w:val="22"/>
        <w:ind w:firstLine="567"/>
        <w:rPr>
          <w:rFonts w:ascii="Times New Roman" w:hAnsi="Times New Roman" w:cs="Times New Roman"/>
        </w:rPr>
      </w:pPr>
      <w:r w:rsidRPr="00B33909">
        <w:rPr>
          <w:rFonts w:ascii="Times New Roman" w:hAnsi="Times New Roman" w:cs="Times New Roman"/>
        </w:rPr>
        <w:t>3.</w:t>
      </w:r>
      <w:r w:rsidRPr="00B33909">
        <w:rPr>
          <w:rFonts w:ascii="Times New Roman" w:hAnsi="Times New Roman" w:cs="Times New Roman"/>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B33909">
          <w:rPr>
            <w:rFonts w:ascii="Times New Roman" w:hAnsi="Times New Roman" w:cs="Times New Roman"/>
          </w:rPr>
          <w:t>0,5 м</w:t>
        </w:r>
      </w:smartTag>
      <w:r w:rsidRPr="00B33909">
        <w:rPr>
          <w:rFonts w:ascii="Times New Roman" w:hAnsi="Times New Roman" w:cs="Times New Roman"/>
        </w:rPr>
        <w:t>.</w:t>
      </w:r>
    </w:p>
    <w:p w:rsidR="002B3EBA" w:rsidRPr="00B33909" w:rsidRDefault="002B3EBA" w:rsidP="002B3EBA">
      <w:pPr>
        <w:pStyle w:val="22"/>
        <w:ind w:firstLine="567"/>
        <w:rPr>
          <w:rFonts w:ascii="Times New Roman" w:hAnsi="Times New Roman" w:cs="Times New Roman"/>
        </w:rPr>
      </w:pPr>
      <w:r w:rsidRPr="00B33909">
        <w:rPr>
          <w:rFonts w:ascii="Times New Roman" w:hAnsi="Times New Roman" w:cs="Times New Roman"/>
        </w:rPr>
        <w:t>4.</w:t>
      </w:r>
      <w:r w:rsidRPr="00B33909">
        <w:rPr>
          <w:rFonts w:ascii="Times New Roman" w:hAnsi="Times New Roman" w:cs="Times New Roman"/>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sidRPr="00B33909">
          <w:rPr>
            <w:rFonts w:ascii="Times New Roman" w:hAnsi="Times New Roman" w:cs="Times New Roman"/>
          </w:rPr>
          <w:t>5,5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7.5.2. Протяженность тупиковых проездов (не более) - </w:t>
      </w:r>
      <w:smartTag w:uri="urn:schemas-microsoft-com:office:smarttags" w:element="metricconverter">
        <w:smartTagPr>
          <w:attr w:name="ProductID" w:val="150 м"/>
        </w:smartTagPr>
        <w:r w:rsidRPr="00B33909">
          <w:rPr>
            <w:rFonts w:ascii="Times New Roman" w:hAnsi="Times New Roman" w:cs="Times New Roman"/>
          </w:rPr>
          <w:t>150 м</w:t>
        </w:r>
      </w:smartTag>
      <w:r w:rsidRPr="00B33909">
        <w:rPr>
          <w:rFonts w:ascii="Times New Roman" w:hAnsi="Times New Roman" w:cs="Times New Roman"/>
        </w:rPr>
        <w:t>.</w:t>
      </w:r>
    </w:p>
    <w:p w:rsidR="002B3EBA" w:rsidRPr="00B33909" w:rsidRDefault="002B3EBA" w:rsidP="002B3EBA">
      <w:pPr>
        <w:pStyle w:val="a9"/>
        <w:spacing w:after="0"/>
        <w:ind w:left="0" w:firstLine="567"/>
        <w:rPr>
          <w:rFonts w:ascii="Times New Roman" w:hAnsi="Times New Roman" w:cs="Times New Roman"/>
        </w:rPr>
      </w:pPr>
      <w:r w:rsidRPr="00B33909">
        <w:rPr>
          <w:rFonts w:ascii="Times New Roman" w:hAnsi="Times New Roman" w:cs="Times New Roman"/>
          <w:u w:val="single"/>
        </w:rPr>
        <w:t xml:space="preserve">Примечание: </w:t>
      </w:r>
      <w:r w:rsidRPr="00B33909">
        <w:rPr>
          <w:rFonts w:ascii="Times New Roman" w:hAnsi="Times New Roman" w:cs="Times New Roman"/>
        </w:rPr>
        <w:t>Тупиковые проезды должны заканчиваться площадками для разворота мусоровозов, пожарных машин и другой спецтехники.</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7.5.3. Размеры разворотных площадок на тупиковых улицах и дорогах, диаметром (не менее):</w:t>
      </w:r>
    </w:p>
    <w:p w:rsidR="002B3EBA" w:rsidRPr="00B33909" w:rsidRDefault="002B3EBA" w:rsidP="002B3EBA">
      <w:pPr>
        <w:pStyle w:val="2"/>
        <w:numPr>
          <w:ilvl w:val="0"/>
          <w:numId w:val="0"/>
        </w:numPr>
        <w:ind w:firstLine="567"/>
      </w:pPr>
      <w:r w:rsidRPr="00B33909">
        <w:t xml:space="preserve">- Для разворота легковых автомобилей – </w:t>
      </w:r>
      <w:smartTag w:uri="urn:schemas-microsoft-com:office:smarttags" w:element="metricconverter">
        <w:smartTagPr>
          <w:attr w:name="ProductID" w:val="16 м"/>
        </w:smartTagPr>
        <w:r w:rsidRPr="00B33909">
          <w:t>16 м</w:t>
        </w:r>
      </w:smartTag>
      <w:r w:rsidRPr="00B33909">
        <w:t>.;</w:t>
      </w:r>
    </w:p>
    <w:p w:rsidR="002B3EBA" w:rsidRPr="00B33909" w:rsidRDefault="002B3EBA" w:rsidP="002B3EBA">
      <w:pPr>
        <w:pStyle w:val="2"/>
        <w:numPr>
          <w:ilvl w:val="0"/>
          <w:numId w:val="0"/>
        </w:numPr>
        <w:ind w:firstLine="567"/>
      </w:pPr>
      <w:r w:rsidRPr="00B33909">
        <w:t xml:space="preserve">- Для разворота пассажирского общественного транспорта – </w:t>
      </w:r>
      <w:smartTag w:uri="urn:schemas-microsoft-com:office:smarttags" w:element="metricconverter">
        <w:smartTagPr>
          <w:attr w:name="ProductID" w:val="30 м"/>
        </w:smartTagPr>
        <w:r w:rsidRPr="00B33909">
          <w:t>30 м</w:t>
        </w:r>
      </w:smartTag>
      <w:r w:rsidRPr="00B33909">
        <w:t>.</w:t>
      </w:r>
    </w:p>
    <w:p w:rsidR="002B3EBA" w:rsidRPr="00B33909" w:rsidRDefault="002B3EBA" w:rsidP="002B3EBA">
      <w:pPr>
        <w:ind w:firstLine="567"/>
        <w:jc w:val="both"/>
        <w:rPr>
          <w:rFonts w:ascii="Times New Roman" w:hAnsi="Times New Roman" w:cs="Times New Roman"/>
        </w:rPr>
      </w:pP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7.5.4.Ширина одной полосы движения пешеходных тротуаров улиц и дорог – 0,75-</w:t>
      </w:r>
      <w:smartTag w:uri="urn:schemas-microsoft-com:office:smarttags" w:element="metricconverter">
        <w:smartTagPr>
          <w:attr w:name="ProductID" w:val="1,0 м"/>
        </w:smartTagPr>
        <w:r w:rsidRPr="00B33909">
          <w:rPr>
            <w:rFonts w:ascii="Times New Roman" w:hAnsi="Times New Roman" w:cs="Times New Roman"/>
          </w:rPr>
          <w:t>1,0 м</w:t>
        </w:r>
      </w:smartTag>
      <w:r w:rsidRPr="00B33909">
        <w:rPr>
          <w:rFonts w:ascii="Times New Roman" w:hAnsi="Times New Roman" w:cs="Times New Roman"/>
        </w:rPr>
        <w:t>.</w:t>
      </w:r>
    </w:p>
    <w:p w:rsidR="002B3EBA" w:rsidRPr="00B33909" w:rsidRDefault="002B3EBA" w:rsidP="002B3EBA">
      <w:pPr>
        <w:pStyle w:val="a9"/>
        <w:spacing w:after="0"/>
        <w:ind w:left="0" w:firstLine="567"/>
        <w:rPr>
          <w:rFonts w:ascii="Times New Roman" w:hAnsi="Times New Roman" w:cs="Times New Roman"/>
        </w:rPr>
      </w:pPr>
      <w:r w:rsidRPr="00B33909">
        <w:rPr>
          <w:rFonts w:ascii="Times New Roman" w:hAnsi="Times New Roman" w:cs="Times New Roman"/>
          <w:u w:val="single"/>
        </w:rPr>
        <w:t>Примечание</w:t>
      </w:r>
      <w:r w:rsidRPr="00B33909">
        <w:rPr>
          <w:rFonts w:ascii="Times New Roman" w:hAnsi="Times New Roman" w:cs="Times New Roman"/>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B33909">
          <w:rPr>
            <w:rFonts w:ascii="Times New Roman" w:hAnsi="Times New Roman" w:cs="Times New Roman"/>
          </w:rPr>
          <w:t>0,5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7.5.5.Пропускная способность одной полосы движения для тротуаров</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57</w:t>
      </w:r>
    </w:p>
    <w:tbl>
      <w:tblPr>
        <w:tblW w:w="0" w:type="auto"/>
        <w:tblInd w:w="-5" w:type="dxa"/>
        <w:tblLayout w:type="fixed"/>
        <w:tblLook w:val="0000"/>
      </w:tblPr>
      <w:tblGrid>
        <w:gridCol w:w="5500"/>
        <w:gridCol w:w="2075"/>
        <w:gridCol w:w="2786"/>
      </w:tblGrid>
      <w:tr w:rsidR="002B3EBA" w:rsidRPr="00B33909" w:rsidTr="0076329B">
        <w:tc>
          <w:tcPr>
            <w:tcW w:w="5500"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p>
        </w:tc>
        <w:tc>
          <w:tcPr>
            <w:tcW w:w="207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r>
      <w:tr w:rsidR="002B3EBA" w:rsidRPr="00B33909" w:rsidTr="0076329B">
        <w:tc>
          <w:tcPr>
            <w:tcW w:w="5500"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Для тротуаров вдоль застройки с объектами обслуживания и пересадочных </w:t>
            </w:r>
            <w:proofErr w:type="gramStart"/>
            <w:r w:rsidRPr="00B33909">
              <w:rPr>
                <w:rFonts w:ascii="Times New Roman" w:hAnsi="Times New Roman" w:cs="Times New Roman"/>
              </w:rPr>
              <w:t>узлах</w:t>
            </w:r>
            <w:proofErr w:type="gramEnd"/>
            <w:r w:rsidRPr="00B33909">
              <w:rPr>
                <w:rFonts w:ascii="Times New Roman" w:hAnsi="Times New Roman" w:cs="Times New Roman"/>
              </w:rPr>
              <w:t xml:space="preserve">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500</w:t>
            </w:r>
          </w:p>
        </w:tc>
      </w:tr>
      <w:tr w:rsidR="002B3EBA" w:rsidRPr="00B33909" w:rsidTr="0076329B">
        <w:tc>
          <w:tcPr>
            <w:tcW w:w="5500"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700</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7.5.6. Плотность сети общественного пассажирского транспорта на застроенных территориях (в пределах) - 1,5-2,8 км/км</w:t>
      </w:r>
      <w:proofErr w:type="gramStart"/>
      <w:r w:rsidRPr="00B33909">
        <w:rPr>
          <w:rFonts w:ascii="Times New Roman" w:hAnsi="Times New Roman" w:cs="Times New Roman"/>
        </w:rPr>
        <w:t>2</w:t>
      </w:r>
      <w:proofErr w:type="gramEnd"/>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58</w:t>
      </w:r>
    </w:p>
    <w:tbl>
      <w:tblPr>
        <w:tblW w:w="10323" w:type="dxa"/>
        <w:tblInd w:w="-5" w:type="dxa"/>
        <w:tblLayout w:type="fixed"/>
        <w:tblLook w:val="0000"/>
      </w:tblPr>
      <w:tblGrid>
        <w:gridCol w:w="5642"/>
        <w:gridCol w:w="1980"/>
        <w:gridCol w:w="2701"/>
      </w:tblGrid>
      <w:tr w:rsidR="002B3EBA" w:rsidRPr="00B33909" w:rsidTr="0076329B">
        <w:trPr>
          <w:trHeight w:val="375"/>
        </w:trPr>
        <w:tc>
          <w:tcPr>
            <w:tcW w:w="564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до ближайшей остановки общественного пассажирского транспорта </w:t>
            </w:r>
            <w:proofErr w:type="gramStart"/>
            <w:r w:rsidRPr="00B33909">
              <w:rPr>
                <w:rFonts w:ascii="Times New Roman" w:hAnsi="Times New Roman" w:cs="Times New Roman"/>
              </w:rPr>
              <w:t>от</w:t>
            </w:r>
            <w:proofErr w:type="gramEnd"/>
            <w:r w:rsidRPr="00B33909">
              <w:rPr>
                <w:rFonts w:ascii="Times New Roman" w:hAnsi="Times New Roman" w:cs="Times New Roman"/>
              </w:rPr>
              <w:t>:</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r>
      <w:tr w:rsidR="002B3EBA" w:rsidRPr="00B33909" w:rsidTr="0076329B">
        <w:tc>
          <w:tcPr>
            <w:tcW w:w="5642"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Жилых домов</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400</w:t>
            </w:r>
          </w:p>
        </w:tc>
      </w:tr>
      <w:tr w:rsidR="002B3EBA" w:rsidRPr="00B33909" w:rsidTr="0076329B">
        <w:tc>
          <w:tcPr>
            <w:tcW w:w="5642"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250</w:t>
            </w:r>
          </w:p>
        </w:tc>
      </w:tr>
      <w:tr w:rsidR="002B3EBA" w:rsidRPr="00B33909" w:rsidTr="0076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42" w:type="dxa"/>
            <w:shd w:val="clear" w:color="auto" w:fill="auto"/>
          </w:tcPr>
          <w:p w:rsidR="002B3EBA" w:rsidRPr="00B33909" w:rsidRDefault="002B3EBA" w:rsidP="0076329B">
            <w:pPr>
              <w:jc w:val="both"/>
              <w:rPr>
                <w:rFonts w:ascii="Times New Roman" w:hAnsi="Times New Roman" w:cs="Times New Roman"/>
              </w:rPr>
            </w:pPr>
            <w:r w:rsidRPr="00B33909">
              <w:rPr>
                <w:rFonts w:ascii="Times New Roman" w:hAnsi="Times New Roman" w:cs="Times New Roman"/>
              </w:rPr>
              <w:t>Проходных предприятий в производственных и коммунально-складских зонах</w:t>
            </w:r>
          </w:p>
        </w:tc>
        <w:tc>
          <w:tcPr>
            <w:tcW w:w="1980" w:type="dxa"/>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w:t>
            </w:r>
          </w:p>
        </w:tc>
        <w:tc>
          <w:tcPr>
            <w:tcW w:w="2701" w:type="dxa"/>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400</w:t>
            </w:r>
          </w:p>
        </w:tc>
      </w:tr>
      <w:tr w:rsidR="002B3EBA" w:rsidRPr="00B33909" w:rsidTr="0076329B">
        <w:tc>
          <w:tcPr>
            <w:tcW w:w="5642"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800</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B33909">
          <w:rPr>
            <w:rFonts w:ascii="Times New Roman" w:hAnsi="Times New Roman" w:cs="Times New Roman"/>
          </w:rPr>
          <w:t>600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sidRPr="00B33909">
          <w:rPr>
            <w:rFonts w:ascii="Times New Roman" w:hAnsi="Times New Roman" w:cs="Times New Roman"/>
          </w:rPr>
          <w:t>800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7.5.10. Категории автомобильных дорог на территории сельских поселений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59</w:t>
      </w:r>
    </w:p>
    <w:tbl>
      <w:tblPr>
        <w:tblW w:w="0" w:type="auto"/>
        <w:tblInd w:w="-7" w:type="dxa"/>
        <w:tblLayout w:type="fixed"/>
        <w:tblCellMar>
          <w:left w:w="28" w:type="dxa"/>
          <w:right w:w="28" w:type="dxa"/>
        </w:tblCellMar>
        <w:tblLook w:val="0000"/>
      </w:tblPr>
      <w:tblGrid>
        <w:gridCol w:w="2020"/>
        <w:gridCol w:w="8221"/>
      </w:tblGrid>
      <w:tr w:rsidR="002B3EBA" w:rsidRPr="00B33909" w:rsidTr="0076329B">
        <w:trPr>
          <w:trHeight w:val="478"/>
        </w:trPr>
        <w:tc>
          <w:tcPr>
            <w:tcW w:w="2020" w:type="dxa"/>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Категория дороги</w:t>
            </w:r>
          </w:p>
        </w:tc>
        <w:tc>
          <w:tcPr>
            <w:tcW w:w="8221" w:type="dxa"/>
            <w:tcBorders>
              <w:top w:val="single" w:sz="4" w:space="0" w:color="000000"/>
              <w:left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Народнохозяйственное и административное значение автомобильных дорог</w:t>
            </w:r>
          </w:p>
        </w:tc>
      </w:tr>
      <w:tr w:rsidR="002B3EBA" w:rsidRPr="00B33909" w:rsidTr="0076329B">
        <w:trPr>
          <w:trHeight w:val="423"/>
        </w:trPr>
        <w:tc>
          <w:tcPr>
            <w:tcW w:w="2020" w:type="dxa"/>
            <w:tcBorders>
              <w:top w:val="single" w:sz="4" w:space="0" w:color="000000"/>
              <w:left w:val="single" w:sz="4" w:space="0" w:color="000000"/>
              <w:bottom w:val="single" w:sz="4" w:space="0" w:color="000000"/>
            </w:tcBorders>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I</w:t>
            </w:r>
          </w:p>
        </w:tc>
        <w:tc>
          <w:tcPr>
            <w:tcW w:w="8221"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Магистральные автомобильные дороги общегосударственного значения (в том числе для международного сообщения)</w:t>
            </w:r>
          </w:p>
        </w:tc>
      </w:tr>
      <w:tr w:rsidR="002B3EBA" w:rsidRPr="00B33909" w:rsidTr="0076329B">
        <w:trPr>
          <w:trHeight w:val="488"/>
        </w:trPr>
        <w:tc>
          <w:tcPr>
            <w:tcW w:w="2020" w:type="dxa"/>
            <w:tcBorders>
              <w:top w:val="single" w:sz="4" w:space="0" w:color="000000"/>
              <w:left w:val="single" w:sz="4" w:space="0" w:color="000000"/>
              <w:bottom w:val="single" w:sz="4" w:space="0" w:color="000000"/>
            </w:tcBorders>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II</w:t>
            </w:r>
          </w:p>
        </w:tc>
        <w:tc>
          <w:tcPr>
            <w:tcW w:w="8221"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Автомобильные дороги общегосударственного (не отнесенные к I категории), республиканского, областного (краевого) значения</w:t>
            </w:r>
          </w:p>
        </w:tc>
      </w:tr>
      <w:tr w:rsidR="002B3EBA" w:rsidRPr="00B33909" w:rsidTr="0076329B">
        <w:trPr>
          <w:trHeight w:val="479"/>
        </w:trPr>
        <w:tc>
          <w:tcPr>
            <w:tcW w:w="2020" w:type="dxa"/>
            <w:tcBorders>
              <w:top w:val="single" w:sz="4" w:space="0" w:color="000000"/>
              <w:left w:val="single" w:sz="4" w:space="0" w:color="000000"/>
            </w:tcBorders>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III</w:t>
            </w:r>
          </w:p>
        </w:tc>
        <w:tc>
          <w:tcPr>
            <w:tcW w:w="8221" w:type="dxa"/>
            <w:tcBorders>
              <w:top w:val="single" w:sz="4" w:space="0" w:color="000000"/>
              <w:left w:val="single" w:sz="4" w:space="0" w:color="000000"/>
              <w:right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Автомобильные дороги общегосударственного, областного (краевого) значения (не отнесенные ко II категории), дороги местного значения</w:t>
            </w:r>
          </w:p>
        </w:tc>
      </w:tr>
      <w:tr w:rsidR="002B3EBA" w:rsidRPr="00B33909" w:rsidTr="0076329B">
        <w:trPr>
          <w:trHeight w:val="458"/>
        </w:trPr>
        <w:tc>
          <w:tcPr>
            <w:tcW w:w="2020" w:type="dxa"/>
            <w:tcBorders>
              <w:top w:val="single" w:sz="4" w:space="0" w:color="000000"/>
              <w:left w:val="single" w:sz="4" w:space="0" w:color="000000"/>
              <w:bottom w:val="single" w:sz="4" w:space="0" w:color="000000"/>
            </w:tcBorders>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IV</w:t>
            </w:r>
          </w:p>
        </w:tc>
        <w:tc>
          <w:tcPr>
            <w:tcW w:w="8221"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Автомобильные дороги республиканского, областного (краевого) и местного значения (не отнесенные ко II и III категориям)</w:t>
            </w:r>
          </w:p>
        </w:tc>
      </w:tr>
      <w:tr w:rsidR="002B3EBA" w:rsidRPr="00B33909" w:rsidTr="0076329B">
        <w:trPr>
          <w:trHeight w:val="220"/>
        </w:trPr>
        <w:tc>
          <w:tcPr>
            <w:tcW w:w="2020" w:type="dxa"/>
            <w:tcBorders>
              <w:left w:val="single" w:sz="4" w:space="0" w:color="000000"/>
              <w:bottom w:val="single" w:sz="4" w:space="0" w:color="000000"/>
            </w:tcBorders>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V</w:t>
            </w:r>
          </w:p>
        </w:tc>
        <w:tc>
          <w:tcPr>
            <w:tcW w:w="8221" w:type="dxa"/>
            <w:tcBorders>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Автомобильные дороги местного значения (кроме </w:t>
            </w:r>
            <w:proofErr w:type="gramStart"/>
            <w:r w:rsidRPr="00B33909">
              <w:rPr>
                <w:rFonts w:ascii="Times New Roman" w:hAnsi="Times New Roman" w:cs="Times New Roman"/>
              </w:rPr>
              <w:t>отнесенных</w:t>
            </w:r>
            <w:proofErr w:type="gramEnd"/>
            <w:r w:rsidRPr="00B33909">
              <w:rPr>
                <w:rFonts w:ascii="Times New Roman" w:hAnsi="Times New Roman" w:cs="Times New Roman"/>
              </w:rPr>
              <w:t xml:space="preserve"> к III и IV категориям)</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7.5.11. Радиусы дорог, при которых, в зависимости от категории дороги, допускается располагать остановки общественного транспорта</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60</w:t>
      </w:r>
    </w:p>
    <w:tbl>
      <w:tblPr>
        <w:tblW w:w="0" w:type="auto"/>
        <w:tblInd w:w="-5" w:type="dxa"/>
        <w:tblLayout w:type="fixed"/>
        <w:tblLook w:val="0000"/>
      </w:tblPr>
      <w:tblGrid>
        <w:gridCol w:w="3799"/>
        <w:gridCol w:w="3402"/>
        <w:gridCol w:w="3089"/>
      </w:tblGrid>
      <w:tr w:rsidR="002B3EBA" w:rsidRPr="00B33909" w:rsidTr="0076329B">
        <w:tc>
          <w:tcPr>
            <w:tcW w:w="3799"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Категория дорог</w:t>
            </w:r>
          </w:p>
        </w:tc>
        <w:tc>
          <w:tcPr>
            <w:tcW w:w="340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Радиус дорог (не менее), </w:t>
            </w:r>
            <w:proofErr w:type="gramStart"/>
            <w:r w:rsidRPr="00B33909">
              <w:rPr>
                <w:rFonts w:ascii="Times New Roman" w:hAnsi="Times New Roman" w:cs="Times New Roman"/>
              </w:rPr>
              <w:t>м</w:t>
            </w:r>
            <w:proofErr w:type="gramEnd"/>
          </w:p>
        </w:tc>
        <w:tc>
          <w:tcPr>
            <w:tcW w:w="3089"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3799"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 </w:t>
            </w:r>
            <w:r w:rsidRPr="00B33909">
              <w:rPr>
                <w:rFonts w:ascii="Times New Roman" w:hAnsi="Times New Roman" w:cs="Times New Roman"/>
              </w:rPr>
              <w:t xml:space="preserve">и </w:t>
            </w:r>
            <w:r w:rsidRPr="00B33909">
              <w:rPr>
                <w:rFonts w:ascii="Times New Roman" w:hAnsi="Times New Roman" w:cs="Times New Roman"/>
                <w:lang w:val="en-US"/>
              </w:rPr>
              <w:t xml:space="preserve">II </w:t>
            </w:r>
            <w:r w:rsidRPr="00B33909">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Продольный уклон должен быть не более 40 ‰.</w:t>
            </w:r>
          </w:p>
        </w:tc>
      </w:tr>
      <w:tr w:rsidR="002B3EBA" w:rsidRPr="00B33909" w:rsidTr="0076329B">
        <w:tc>
          <w:tcPr>
            <w:tcW w:w="3799"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III </w:t>
            </w:r>
            <w:r w:rsidRPr="00B33909">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600</w:t>
            </w:r>
          </w:p>
        </w:tc>
        <w:tc>
          <w:tcPr>
            <w:tcW w:w="3089"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c>
          <w:tcPr>
            <w:tcW w:w="3799"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IV </w:t>
            </w:r>
            <w:r w:rsidRPr="00B33909">
              <w:rPr>
                <w:rFonts w:ascii="Times New Roman" w:hAnsi="Times New Roman" w:cs="Times New Roman"/>
              </w:rPr>
              <w:t xml:space="preserve">и </w:t>
            </w:r>
            <w:r w:rsidRPr="00B33909">
              <w:rPr>
                <w:rFonts w:ascii="Times New Roman" w:hAnsi="Times New Roman" w:cs="Times New Roman"/>
                <w:lang w:val="en-US"/>
              </w:rPr>
              <w:t xml:space="preserve">V </w:t>
            </w:r>
            <w:r w:rsidRPr="00B33909">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400</w:t>
            </w:r>
          </w:p>
        </w:tc>
        <w:tc>
          <w:tcPr>
            <w:tcW w:w="3089" w:type="dxa"/>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7.5.12. Место размещения остановки общественного транспорта вне пределов населенных пунктов на автомобильных дорогах различных категорий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61</w:t>
      </w:r>
    </w:p>
    <w:tbl>
      <w:tblPr>
        <w:tblW w:w="0" w:type="auto"/>
        <w:tblInd w:w="-5" w:type="dxa"/>
        <w:tblLayout w:type="fixed"/>
        <w:tblLook w:val="0000"/>
      </w:tblPr>
      <w:tblGrid>
        <w:gridCol w:w="2523"/>
        <w:gridCol w:w="5122"/>
        <w:gridCol w:w="2617"/>
      </w:tblGrid>
      <w:tr w:rsidR="002B3EBA" w:rsidRPr="00B33909" w:rsidTr="0076329B">
        <w:tc>
          <w:tcPr>
            <w:tcW w:w="2523"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Категория дорог</w:t>
            </w:r>
          </w:p>
        </w:tc>
        <w:tc>
          <w:tcPr>
            <w:tcW w:w="512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c>
          <w:tcPr>
            <w:tcW w:w="2523"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 </w:t>
            </w:r>
            <w:r w:rsidRPr="00B33909">
              <w:rPr>
                <w:rFonts w:ascii="Times New Roman" w:hAnsi="Times New Roman" w:cs="Times New Roman"/>
              </w:rPr>
              <w:t>категория</w:t>
            </w:r>
          </w:p>
        </w:tc>
        <w:tc>
          <w:tcPr>
            <w:tcW w:w="512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p>
        </w:tc>
      </w:tr>
      <w:tr w:rsidR="002B3EBA" w:rsidRPr="00B33909" w:rsidTr="0076329B">
        <w:tc>
          <w:tcPr>
            <w:tcW w:w="2523"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II</w:t>
            </w:r>
            <w:r w:rsidRPr="00B33909">
              <w:rPr>
                <w:rFonts w:ascii="Times New Roman" w:hAnsi="Times New Roman" w:cs="Times New Roman"/>
              </w:rPr>
              <w:t xml:space="preserve"> - </w:t>
            </w:r>
            <w:r w:rsidRPr="00B33909">
              <w:rPr>
                <w:rFonts w:ascii="Times New Roman" w:hAnsi="Times New Roman" w:cs="Times New Roman"/>
                <w:lang w:val="en-US"/>
              </w:rPr>
              <w:t>V</w:t>
            </w:r>
            <w:r w:rsidRPr="00B33909">
              <w:rPr>
                <w:rFonts w:ascii="Times New Roman" w:hAnsi="Times New Roman" w:cs="Times New Roman"/>
              </w:rPr>
              <w:t xml:space="preserve"> категории</w:t>
            </w:r>
          </w:p>
        </w:tc>
        <w:tc>
          <w:tcPr>
            <w:tcW w:w="512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Располагаются по ходу движения на расстоянии не менее </w:t>
            </w:r>
            <w:smartTag w:uri="urn:schemas-microsoft-com:office:smarttags" w:element="metricconverter">
              <w:smartTagPr>
                <w:attr w:name="ProductID" w:val="30 м"/>
              </w:smartTagPr>
              <w:r w:rsidRPr="00B33909">
                <w:rPr>
                  <w:rFonts w:ascii="Times New Roman" w:hAnsi="Times New Roman" w:cs="Times New Roman"/>
                </w:rPr>
                <w:t>30 м</w:t>
              </w:r>
            </w:smartTag>
            <w:r w:rsidRPr="00B33909">
              <w:rPr>
                <w:rFonts w:ascii="Times New Roman" w:hAnsi="Times New Roman" w:cs="Times New Roman"/>
              </w:rPr>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7.5.13. Расстояние между остановочными пунктами общественного пассажирского транспорта вне пределов населенных пунктов на дорогах </w:t>
      </w:r>
      <w:r w:rsidRPr="00B33909">
        <w:rPr>
          <w:rFonts w:ascii="Times New Roman" w:hAnsi="Times New Roman" w:cs="Times New Roman"/>
          <w:lang w:val="en-US"/>
        </w:rPr>
        <w:t>I</w:t>
      </w:r>
      <w:r w:rsidRPr="00B33909">
        <w:rPr>
          <w:rFonts w:ascii="Times New Roman" w:hAnsi="Times New Roman" w:cs="Times New Roman"/>
        </w:rPr>
        <w:t>-</w:t>
      </w:r>
      <w:r w:rsidRPr="00B33909">
        <w:rPr>
          <w:rFonts w:ascii="Times New Roman" w:hAnsi="Times New Roman" w:cs="Times New Roman"/>
          <w:lang w:val="en-US"/>
        </w:rPr>
        <w:t>III</w:t>
      </w:r>
      <w:r w:rsidRPr="00B33909">
        <w:rPr>
          <w:rFonts w:ascii="Times New Roman" w:hAnsi="Times New Roman" w:cs="Times New Roman"/>
        </w:rPr>
        <w:t xml:space="preserve"> категории (не чаще) – </w:t>
      </w:r>
      <w:smartTag w:uri="urn:schemas-microsoft-com:office:smarttags" w:element="metricconverter">
        <w:smartTagPr>
          <w:attr w:name="ProductID" w:val="3 км"/>
        </w:smartTagPr>
        <w:r w:rsidRPr="00B33909">
          <w:rPr>
            <w:rFonts w:ascii="Times New Roman" w:hAnsi="Times New Roman" w:cs="Times New Roman"/>
          </w:rPr>
          <w:t>3 км</w:t>
        </w:r>
      </w:smartTag>
      <w:r w:rsidRPr="00B33909">
        <w:rPr>
          <w:rFonts w:ascii="Times New Roman" w:hAnsi="Times New Roman" w:cs="Times New Roman"/>
        </w:rPr>
        <w:t xml:space="preserve">, а в густонаселенной местности – </w:t>
      </w:r>
      <w:smartTag w:uri="urn:schemas-microsoft-com:office:smarttags" w:element="metricconverter">
        <w:smartTagPr>
          <w:attr w:name="ProductID" w:val="1,5 км"/>
        </w:smartTagPr>
        <w:r w:rsidRPr="00B33909">
          <w:rPr>
            <w:rFonts w:ascii="Times New Roman" w:hAnsi="Times New Roman" w:cs="Times New Roman"/>
          </w:rPr>
          <w:t>1,5 км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7.5.14. Расстояние между пешеходными переходами - 200-</w:t>
      </w:r>
      <w:smartTag w:uri="urn:schemas-microsoft-com:office:smarttags" w:element="metricconverter">
        <w:smartTagPr>
          <w:attr w:name="ProductID" w:val="300 м"/>
        </w:smartTagPr>
        <w:r w:rsidRPr="00B33909">
          <w:rPr>
            <w:rFonts w:ascii="Times New Roman" w:hAnsi="Times New Roman" w:cs="Times New Roman"/>
          </w:rPr>
          <w:t>300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7.5.15. Расстояние между въездами и сквозными проездами в зданиях на территорию квартала (не более)- </w:t>
      </w:r>
      <w:smartTag w:uri="urn:schemas-microsoft-com:office:smarttags" w:element="metricconverter">
        <w:smartTagPr>
          <w:attr w:name="ProductID" w:val="300 м"/>
        </w:smartTagPr>
        <w:r w:rsidRPr="00B33909">
          <w:rPr>
            <w:rFonts w:ascii="Times New Roman" w:hAnsi="Times New Roman" w:cs="Times New Roman"/>
          </w:rPr>
          <w:t>300 м</w:t>
        </w:r>
      </w:smartTag>
      <w:r w:rsidRPr="00B33909">
        <w:rPr>
          <w:rFonts w:ascii="Times New Roman" w:hAnsi="Times New Roman" w:cs="Times New Roman"/>
        </w:rPr>
        <w:t>.</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7.5.16. Расстояние от места пересечения </w:t>
      </w:r>
      <w:proofErr w:type="gramStart"/>
      <w:r w:rsidRPr="00B33909">
        <w:rPr>
          <w:rFonts w:ascii="Times New Roman" w:hAnsi="Times New Roman" w:cs="Times New Roman"/>
        </w:rPr>
        <w:t>проезда</w:t>
      </w:r>
      <w:proofErr w:type="gramEnd"/>
      <w:r w:rsidRPr="00B33909">
        <w:rPr>
          <w:rFonts w:ascii="Times New Roman" w:hAnsi="Times New Roman" w:cs="Times New Roman"/>
        </w:rPr>
        <w:t xml:space="preserve"> с проезжей частью основной улицы регулируемого движения до стоп-линии перекрестка (не менее) – 50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7.5.17. Расстояние от места пересечения </w:t>
      </w:r>
      <w:proofErr w:type="gramStart"/>
      <w:r w:rsidRPr="00B33909">
        <w:rPr>
          <w:rFonts w:ascii="Times New Roman" w:hAnsi="Times New Roman" w:cs="Times New Roman"/>
        </w:rPr>
        <w:t>проезда</w:t>
      </w:r>
      <w:proofErr w:type="gramEnd"/>
      <w:r w:rsidRPr="00B33909">
        <w:rPr>
          <w:rFonts w:ascii="Times New Roman" w:hAnsi="Times New Roman" w:cs="Times New Roman"/>
        </w:rPr>
        <w:t xml:space="preserve"> с проезжей частью основной улицы регулируемого движения до остановки общественного транспорта (не менее) – 20 м.</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7.5.18. Расстояния от края основной проезжей части улиц и дорог, местных или боковых проездов до линии регулирования застройки:</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62</w:t>
      </w:r>
    </w:p>
    <w:tbl>
      <w:tblPr>
        <w:tblW w:w="0" w:type="auto"/>
        <w:tblInd w:w="-5" w:type="dxa"/>
        <w:tblLayout w:type="fixed"/>
        <w:tblLook w:val="0000"/>
      </w:tblPr>
      <w:tblGrid>
        <w:gridCol w:w="5075"/>
        <w:gridCol w:w="2835"/>
        <w:gridCol w:w="2359"/>
      </w:tblGrid>
      <w:tr w:rsidR="002B3EBA" w:rsidRPr="00B33909" w:rsidTr="0076329B">
        <w:tc>
          <w:tcPr>
            <w:tcW w:w="507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w:t>
            </w:r>
          </w:p>
        </w:tc>
      </w:tr>
      <w:tr w:rsidR="002B3EBA" w:rsidRPr="00B33909" w:rsidTr="0076329B">
        <w:tc>
          <w:tcPr>
            <w:tcW w:w="507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 (не менее) 50*</w:t>
            </w:r>
          </w:p>
        </w:tc>
      </w:tr>
      <w:tr w:rsidR="002B3EBA" w:rsidRPr="00B33909" w:rsidTr="0076329B">
        <w:tc>
          <w:tcPr>
            <w:tcW w:w="507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(не более) 25**</w:t>
            </w:r>
          </w:p>
        </w:tc>
      </w:tr>
    </w:tbl>
    <w:p w:rsidR="002B3EBA" w:rsidRPr="00B33909" w:rsidRDefault="002B3EBA" w:rsidP="002B3EBA">
      <w:pPr>
        <w:pStyle w:val="a7"/>
        <w:ind w:firstLine="708"/>
        <w:rPr>
          <w:b w:val="0"/>
          <w:sz w:val="24"/>
          <w:szCs w:val="24"/>
        </w:rPr>
      </w:pPr>
      <w:r w:rsidRPr="00B33909">
        <w:rPr>
          <w:b w:val="0"/>
          <w:sz w:val="24"/>
          <w:szCs w:val="24"/>
          <w:u w:val="single"/>
        </w:rPr>
        <w:t>Примечание:</w:t>
      </w:r>
      <w:r w:rsidRPr="00B33909">
        <w:rPr>
          <w:b w:val="0"/>
          <w:sz w:val="24"/>
          <w:szCs w:val="24"/>
        </w:rPr>
        <w:t xml:space="preserve"> * - при применении шумозащитных устройств, не менее </w:t>
      </w:r>
      <w:smartTag w:uri="urn:schemas-microsoft-com:office:smarttags" w:element="metricconverter">
        <w:smartTagPr>
          <w:attr w:name="ProductID" w:val="25 метров"/>
        </w:smartTagPr>
        <w:r w:rsidRPr="00B33909">
          <w:rPr>
            <w:b w:val="0"/>
            <w:sz w:val="24"/>
            <w:szCs w:val="24"/>
          </w:rPr>
          <w:t>25 метров</w:t>
        </w:r>
      </w:smartTag>
      <w:r w:rsidRPr="00B33909">
        <w:rPr>
          <w:b w:val="0"/>
          <w:sz w:val="24"/>
          <w:szCs w:val="24"/>
        </w:rPr>
        <w:t>;</w:t>
      </w:r>
    </w:p>
    <w:p w:rsidR="002B3EBA" w:rsidRPr="00B33909" w:rsidRDefault="002B3EBA" w:rsidP="002B3EBA">
      <w:pPr>
        <w:pStyle w:val="a4"/>
        <w:ind w:firstLine="708"/>
      </w:pPr>
      <w:r w:rsidRPr="00B33909">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B33909">
          <w:t>5 м</w:t>
        </w:r>
      </w:smartTag>
      <w:r w:rsidRPr="00B33909">
        <w:t xml:space="preserve">. от линии застройки полосу шириной </w:t>
      </w:r>
      <w:smartTag w:uri="urn:schemas-microsoft-com:office:smarttags" w:element="metricconverter">
        <w:smartTagPr>
          <w:attr w:name="ProductID" w:val="6 м"/>
        </w:smartTagPr>
        <w:r w:rsidRPr="00B33909">
          <w:t>6 м</w:t>
        </w:r>
      </w:smartTag>
      <w:r w:rsidRPr="00B33909">
        <w:t>., пригодную для проезда пожарных машин.</w:t>
      </w:r>
    </w:p>
    <w:p w:rsidR="002B3EBA" w:rsidRPr="00B33909" w:rsidRDefault="002B3EBA" w:rsidP="002B3EBA">
      <w:pPr>
        <w:pStyle w:val="a6"/>
        <w:spacing w:after="0"/>
        <w:ind w:firstLine="360"/>
        <w:rPr>
          <w:rFonts w:ascii="Times New Roman" w:hAnsi="Times New Roman" w:cs="Times New Roman"/>
        </w:rPr>
      </w:pPr>
      <w:r w:rsidRPr="00B33909">
        <w:rPr>
          <w:rFonts w:ascii="Times New Roman" w:hAnsi="Times New Roman" w:cs="Times New Roman"/>
        </w:rPr>
        <w:t>7.5.19. Радиусы закругления бортов проезжей части улиц и дорог по кромке тротуаров и разделительных полос (не менее):</w:t>
      </w:r>
    </w:p>
    <w:p w:rsidR="002B3EBA" w:rsidRPr="00B33909" w:rsidRDefault="002B3EBA" w:rsidP="002B3EBA">
      <w:pPr>
        <w:pStyle w:val="2"/>
        <w:numPr>
          <w:ilvl w:val="0"/>
          <w:numId w:val="0"/>
        </w:numPr>
        <w:ind w:left="643" w:hanging="360"/>
      </w:pPr>
      <w:r w:rsidRPr="00B33909">
        <w:t xml:space="preserve">- для магистральных улиц и дорог регулируемого движения – </w:t>
      </w:r>
      <w:smartTag w:uri="urn:schemas-microsoft-com:office:smarttags" w:element="metricconverter">
        <w:smartTagPr>
          <w:attr w:name="ProductID" w:val="8 м"/>
        </w:smartTagPr>
        <w:r w:rsidRPr="00B33909">
          <w:t>8 м</w:t>
        </w:r>
      </w:smartTag>
      <w:r w:rsidRPr="00B33909">
        <w:t>;</w:t>
      </w:r>
    </w:p>
    <w:p w:rsidR="002B3EBA" w:rsidRPr="00B33909" w:rsidRDefault="002B3EBA" w:rsidP="002B3EBA">
      <w:pPr>
        <w:pStyle w:val="2"/>
        <w:numPr>
          <w:ilvl w:val="0"/>
          <w:numId w:val="0"/>
        </w:numPr>
        <w:ind w:left="643" w:hanging="360"/>
      </w:pPr>
      <w:r w:rsidRPr="00B33909">
        <w:t xml:space="preserve">- местного значения – </w:t>
      </w:r>
      <w:smartTag w:uri="urn:schemas-microsoft-com:office:smarttags" w:element="metricconverter">
        <w:smartTagPr>
          <w:attr w:name="ProductID" w:val="5 м"/>
        </w:smartTagPr>
        <w:r w:rsidRPr="00B33909">
          <w:t>5 м</w:t>
        </w:r>
      </w:smartTag>
      <w:r w:rsidRPr="00B33909">
        <w:t>;</w:t>
      </w:r>
    </w:p>
    <w:p w:rsidR="002B3EBA" w:rsidRPr="00B33909" w:rsidRDefault="002B3EBA" w:rsidP="002B3EBA">
      <w:pPr>
        <w:pStyle w:val="2"/>
        <w:numPr>
          <w:ilvl w:val="0"/>
          <w:numId w:val="0"/>
        </w:numPr>
        <w:ind w:left="643" w:hanging="360"/>
      </w:pPr>
      <w:r w:rsidRPr="00B33909">
        <w:t xml:space="preserve">- на транспортных площадях – </w:t>
      </w:r>
      <w:smartTag w:uri="urn:schemas-microsoft-com:office:smarttags" w:element="metricconverter">
        <w:smartTagPr>
          <w:attr w:name="ProductID" w:val="12 м"/>
        </w:smartTagPr>
        <w:r w:rsidRPr="00B33909">
          <w:t>12 м</w:t>
        </w:r>
      </w:smartTag>
      <w:r w:rsidRPr="00B33909">
        <w:t>.</w:t>
      </w:r>
    </w:p>
    <w:p w:rsidR="002B3EBA" w:rsidRPr="00B33909" w:rsidRDefault="002B3EBA" w:rsidP="002B3EBA">
      <w:pPr>
        <w:pStyle w:val="5"/>
        <w:spacing w:before="0"/>
        <w:rPr>
          <w:rFonts w:ascii="Times New Roman" w:hAnsi="Times New Roman" w:cs="Times New Roman"/>
          <w:b/>
          <w:color w:val="auto"/>
          <w:u w:val="single"/>
        </w:rPr>
      </w:pPr>
      <w:r w:rsidRPr="00B33909">
        <w:rPr>
          <w:rFonts w:ascii="Times New Roman" w:hAnsi="Times New Roman" w:cs="Times New Roman"/>
          <w:color w:val="auto"/>
          <w:u w:val="single"/>
        </w:rPr>
        <w:t xml:space="preserve">Примечания: </w:t>
      </w:r>
    </w:p>
    <w:p w:rsidR="002B3EBA" w:rsidRPr="00B33909" w:rsidRDefault="002B3EBA" w:rsidP="002B3EBA">
      <w:pPr>
        <w:pStyle w:val="a6"/>
        <w:spacing w:after="0"/>
        <w:rPr>
          <w:rFonts w:ascii="Times New Roman" w:hAnsi="Times New Roman" w:cs="Times New Roman"/>
        </w:rPr>
      </w:pPr>
      <w:r w:rsidRPr="00B33909">
        <w:rPr>
          <w:rFonts w:ascii="Times New Roman" w:hAnsi="Times New Roman" w:cs="Times New Roman"/>
        </w:rPr>
        <w:t xml:space="preserve">1.В стесненных условиях и при реконструкции радиусы закругления основных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B33909">
          <w:rPr>
            <w:rFonts w:ascii="Times New Roman" w:hAnsi="Times New Roman" w:cs="Times New Roman"/>
          </w:rPr>
          <w:t>6 м</w:t>
        </w:r>
      </w:smartTag>
      <w:r w:rsidRPr="00B33909">
        <w:rPr>
          <w:rFonts w:ascii="Times New Roman" w:hAnsi="Times New Roman" w:cs="Times New Roman"/>
        </w:rPr>
        <w:t xml:space="preserve">, на транспортных площадях – </w:t>
      </w:r>
      <w:smartTag w:uri="urn:schemas-microsoft-com:office:smarttags" w:element="metricconverter">
        <w:smartTagPr>
          <w:attr w:name="ProductID" w:val="8 м"/>
        </w:smartTagPr>
        <w:r w:rsidRPr="00B33909">
          <w:rPr>
            <w:rFonts w:ascii="Times New Roman" w:hAnsi="Times New Roman" w:cs="Times New Roman"/>
          </w:rPr>
          <w:t>8 м</w:t>
        </w:r>
      </w:smartTag>
      <w:r w:rsidRPr="00B33909">
        <w:rPr>
          <w:rFonts w:ascii="Times New Roman" w:hAnsi="Times New Roman" w:cs="Times New Roman"/>
        </w:rPr>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7.5.20. Размеры прямоугольного треугольника видимости (не менее)</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352"/>
        <w:gridCol w:w="1912"/>
        <w:gridCol w:w="2624"/>
      </w:tblGrid>
      <w:tr w:rsidR="002B3EBA" w:rsidRPr="00B33909" w:rsidTr="0076329B">
        <w:trPr>
          <w:trHeight w:val="285"/>
        </w:trPr>
        <w:tc>
          <w:tcPr>
            <w:tcW w:w="3369"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Условия </w:t>
            </w:r>
          </w:p>
        </w:tc>
        <w:tc>
          <w:tcPr>
            <w:tcW w:w="235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Скорость движения</w:t>
            </w:r>
          </w:p>
        </w:tc>
        <w:tc>
          <w:tcPr>
            <w:tcW w:w="191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Единица измерения</w:t>
            </w:r>
          </w:p>
        </w:tc>
        <w:tc>
          <w:tcPr>
            <w:tcW w:w="2624"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Размеры сторон</w:t>
            </w:r>
          </w:p>
        </w:tc>
      </w:tr>
      <w:tr w:rsidR="002B3EBA" w:rsidRPr="00B33909" w:rsidTr="0076329B">
        <w:tc>
          <w:tcPr>
            <w:tcW w:w="3369" w:type="dxa"/>
            <w:vMerge w:val="restar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lastRenderedPageBreak/>
              <w:t>«Транспорт-транспорт»</w:t>
            </w:r>
          </w:p>
        </w:tc>
        <w:tc>
          <w:tcPr>
            <w:tcW w:w="2352" w:type="dxa"/>
          </w:tcPr>
          <w:p w:rsidR="002B3EBA" w:rsidRPr="00B33909" w:rsidRDefault="002B3EBA" w:rsidP="0076329B">
            <w:pPr>
              <w:jc w:val="center"/>
              <w:rPr>
                <w:rFonts w:ascii="Times New Roman" w:hAnsi="Times New Roman" w:cs="Times New Roman"/>
              </w:rPr>
            </w:pPr>
            <w:smartTag w:uri="urn:schemas-microsoft-com:office:smarttags" w:element="metricconverter">
              <w:smartTagPr>
                <w:attr w:name="ProductID" w:val="40 км/ч"/>
              </w:smartTagPr>
              <w:r w:rsidRPr="00B33909">
                <w:rPr>
                  <w:rFonts w:ascii="Times New Roman" w:hAnsi="Times New Roman" w:cs="Times New Roman"/>
                </w:rPr>
                <w:t>40 км/ч</w:t>
              </w:r>
            </w:smartTag>
          </w:p>
        </w:tc>
        <w:tc>
          <w:tcPr>
            <w:tcW w:w="191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w:t>
            </w:r>
          </w:p>
        </w:tc>
        <w:tc>
          <w:tcPr>
            <w:tcW w:w="2624"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25х25</w:t>
            </w:r>
          </w:p>
        </w:tc>
      </w:tr>
      <w:tr w:rsidR="002B3EBA" w:rsidRPr="00B33909" w:rsidTr="0076329B">
        <w:tc>
          <w:tcPr>
            <w:tcW w:w="3369" w:type="dxa"/>
            <w:vMerge/>
            <w:vAlign w:val="center"/>
          </w:tcPr>
          <w:p w:rsidR="002B3EBA" w:rsidRPr="00B33909" w:rsidRDefault="002B3EBA" w:rsidP="0076329B">
            <w:pPr>
              <w:rPr>
                <w:rFonts w:ascii="Times New Roman" w:hAnsi="Times New Roman" w:cs="Times New Roman"/>
              </w:rPr>
            </w:pPr>
          </w:p>
        </w:tc>
        <w:tc>
          <w:tcPr>
            <w:tcW w:w="2352" w:type="dxa"/>
          </w:tcPr>
          <w:p w:rsidR="002B3EBA" w:rsidRPr="00B33909" w:rsidRDefault="002B3EBA" w:rsidP="0076329B">
            <w:pPr>
              <w:jc w:val="center"/>
              <w:rPr>
                <w:rFonts w:ascii="Times New Roman" w:hAnsi="Times New Roman" w:cs="Times New Roman"/>
              </w:rPr>
            </w:pPr>
            <w:smartTag w:uri="urn:schemas-microsoft-com:office:smarttags" w:element="metricconverter">
              <w:smartTagPr>
                <w:attr w:name="ProductID" w:val="60 км/ч"/>
              </w:smartTagPr>
              <w:r w:rsidRPr="00B33909">
                <w:rPr>
                  <w:rFonts w:ascii="Times New Roman" w:hAnsi="Times New Roman" w:cs="Times New Roman"/>
                </w:rPr>
                <w:t>60 км/ч</w:t>
              </w:r>
            </w:smartTag>
          </w:p>
        </w:tc>
        <w:tc>
          <w:tcPr>
            <w:tcW w:w="191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w:t>
            </w:r>
          </w:p>
        </w:tc>
        <w:tc>
          <w:tcPr>
            <w:tcW w:w="2624"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40х40</w:t>
            </w:r>
          </w:p>
        </w:tc>
      </w:tr>
      <w:tr w:rsidR="002B3EBA" w:rsidRPr="00B33909" w:rsidTr="0076329B">
        <w:tc>
          <w:tcPr>
            <w:tcW w:w="3369" w:type="dxa"/>
            <w:vMerge w:val="restart"/>
            <w:vAlign w:val="center"/>
          </w:tcPr>
          <w:p w:rsidR="002B3EBA" w:rsidRPr="00B33909" w:rsidRDefault="002B3EBA" w:rsidP="0076329B">
            <w:pPr>
              <w:rPr>
                <w:rFonts w:ascii="Times New Roman" w:hAnsi="Times New Roman" w:cs="Times New Roman"/>
              </w:rPr>
            </w:pPr>
            <w:r w:rsidRPr="00B33909">
              <w:rPr>
                <w:rFonts w:ascii="Times New Roman" w:hAnsi="Times New Roman" w:cs="Times New Roman"/>
              </w:rPr>
              <w:t>«Пешеход-транспорт»</w:t>
            </w:r>
          </w:p>
        </w:tc>
        <w:tc>
          <w:tcPr>
            <w:tcW w:w="2352" w:type="dxa"/>
          </w:tcPr>
          <w:p w:rsidR="002B3EBA" w:rsidRPr="00B33909" w:rsidRDefault="002B3EBA" w:rsidP="0076329B">
            <w:pPr>
              <w:jc w:val="center"/>
              <w:rPr>
                <w:rFonts w:ascii="Times New Roman" w:hAnsi="Times New Roman" w:cs="Times New Roman"/>
              </w:rPr>
            </w:pPr>
            <w:smartTag w:uri="urn:schemas-microsoft-com:office:smarttags" w:element="metricconverter">
              <w:smartTagPr>
                <w:attr w:name="ProductID" w:val="25 км/ч"/>
              </w:smartTagPr>
              <w:r w:rsidRPr="00B33909">
                <w:rPr>
                  <w:rFonts w:ascii="Times New Roman" w:hAnsi="Times New Roman" w:cs="Times New Roman"/>
                </w:rPr>
                <w:t>25 км/ч</w:t>
              </w:r>
            </w:smartTag>
          </w:p>
        </w:tc>
        <w:tc>
          <w:tcPr>
            <w:tcW w:w="191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w:t>
            </w:r>
          </w:p>
        </w:tc>
        <w:tc>
          <w:tcPr>
            <w:tcW w:w="2624"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8х40</w:t>
            </w:r>
          </w:p>
        </w:tc>
      </w:tr>
      <w:tr w:rsidR="002B3EBA" w:rsidRPr="00B33909" w:rsidTr="0076329B">
        <w:tc>
          <w:tcPr>
            <w:tcW w:w="3369" w:type="dxa"/>
            <w:vMerge/>
            <w:vAlign w:val="center"/>
          </w:tcPr>
          <w:p w:rsidR="002B3EBA" w:rsidRPr="00B33909" w:rsidRDefault="002B3EBA" w:rsidP="0076329B">
            <w:pPr>
              <w:rPr>
                <w:rFonts w:ascii="Times New Roman" w:hAnsi="Times New Roman" w:cs="Times New Roman"/>
              </w:rPr>
            </w:pPr>
          </w:p>
        </w:tc>
        <w:tc>
          <w:tcPr>
            <w:tcW w:w="2352" w:type="dxa"/>
          </w:tcPr>
          <w:p w:rsidR="002B3EBA" w:rsidRPr="00B33909" w:rsidRDefault="002B3EBA" w:rsidP="0076329B">
            <w:pPr>
              <w:jc w:val="center"/>
              <w:rPr>
                <w:rFonts w:ascii="Times New Roman" w:hAnsi="Times New Roman" w:cs="Times New Roman"/>
              </w:rPr>
            </w:pPr>
            <w:smartTag w:uri="urn:schemas-microsoft-com:office:smarttags" w:element="metricconverter">
              <w:smartTagPr>
                <w:attr w:name="ProductID" w:val="40 км/ч"/>
              </w:smartTagPr>
              <w:r w:rsidRPr="00B33909">
                <w:rPr>
                  <w:rFonts w:ascii="Times New Roman" w:hAnsi="Times New Roman" w:cs="Times New Roman"/>
                </w:rPr>
                <w:t>40 км/ч</w:t>
              </w:r>
            </w:smartTag>
          </w:p>
        </w:tc>
        <w:tc>
          <w:tcPr>
            <w:tcW w:w="1912"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w:t>
            </w:r>
          </w:p>
        </w:tc>
        <w:tc>
          <w:tcPr>
            <w:tcW w:w="2624" w:type="dxa"/>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10х50</w:t>
            </w:r>
          </w:p>
        </w:tc>
      </w:tr>
    </w:tbl>
    <w:p w:rsidR="002B3EBA" w:rsidRPr="00B33909" w:rsidRDefault="002B3EBA" w:rsidP="002B3EBA">
      <w:pPr>
        <w:pStyle w:val="a4"/>
        <w:ind w:firstLine="567"/>
      </w:pPr>
      <w:r w:rsidRPr="00B33909">
        <w:rPr>
          <w:u w:val="single"/>
        </w:rPr>
        <w:t>Примечания:</w:t>
      </w:r>
      <w:r w:rsidRPr="00B33909">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B33909">
          <w:t>1,2 м</w:t>
        </w:r>
      </w:smartTag>
      <w:r w:rsidRPr="00B33909">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B33909">
          <w:rPr>
            <w:rFonts w:ascii="Times New Roman" w:hAnsi="Times New Roman" w:cs="Times New Roman"/>
          </w:rPr>
          <w:t>0,5 м</w:t>
        </w:r>
      </w:smartTag>
      <w:r w:rsidRPr="00B33909">
        <w:rPr>
          <w:rFonts w:ascii="Times New Roman" w:hAnsi="Times New Roman" w:cs="Times New Roman"/>
        </w:rPr>
        <w:t>.</w:t>
      </w:r>
    </w:p>
    <w:p w:rsidR="002B3EBA" w:rsidRPr="00B33909" w:rsidRDefault="002B3EBA" w:rsidP="002B3EBA">
      <w:pPr>
        <w:pStyle w:val="a6"/>
        <w:spacing w:after="0"/>
        <w:ind w:firstLine="566"/>
        <w:rPr>
          <w:rFonts w:ascii="Times New Roman" w:hAnsi="Times New Roman" w:cs="Times New Roman"/>
        </w:rPr>
      </w:pPr>
      <w:r w:rsidRPr="00B33909">
        <w:rPr>
          <w:rFonts w:ascii="Times New Roman" w:hAnsi="Times New Roman" w:cs="Times New Roman"/>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2B3EBA" w:rsidRPr="00B33909" w:rsidRDefault="002B3EBA" w:rsidP="002B3EBA">
      <w:pPr>
        <w:pStyle w:val="22"/>
        <w:ind w:left="0" w:firstLine="566"/>
        <w:rPr>
          <w:rFonts w:ascii="Times New Roman" w:hAnsi="Times New Roman" w:cs="Times New Roman"/>
        </w:rPr>
      </w:pPr>
      <w:r w:rsidRPr="00B33909">
        <w:rPr>
          <w:rFonts w:ascii="Times New Roman" w:hAnsi="Times New Roman" w:cs="Times New Roman"/>
        </w:rPr>
        <w:t>7.5.21. Расстояние от бровки земельного полотна автомобильных дорог различной категорий до границы жилой застройки (не менее)</w:t>
      </w:r>
    </w:p>
    <w:p w:rsidR="002B3EBA" w:rsidRPr="00B33909" w:rsidRDefault="002B3EBA" w:rsidP="002B3EBA">
      <w:pPr>
        <w:pStyle w:val="3"/>
        <w:numPr>
          <w:ilvl w:val="0"/>
          <w:numId w:val="0"/>
        </w:numPr>
        <w:suppressAutoHyphens/>
        <w:spacing w:after="0" w:line="240" w:lineRule="auto"/>
        <w:ind w:firstLine="360"/>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 от автомобильных дорог </w:t>
      </w:r>
      <w:r w:rsidRPr="00B33909">
        <w:rPr>
          <w:rFonts w:ascii="Times New Roman" w:hAnsi="Times New Roman" w:cs="Times New Roman"/>
          <w:sz w:val="24"/>
          <w:szCs w:val="24"/>
          <w:lang w:val="en-US"/>
        </w:rPr>
        <w:t>I</w:t>
      </w:r>
      <w:r w:rsidRPr="00B33909">
        <w:rPr>
          <w:rFonts w:ascii="Times New Roman" w:hAnsi="Times New Roman" w:cs="Times New Roman"/>
          <w:sz w:val="24"/>
          <w:szCs w:val="24"/>
        </w:rPr>
        <w:t xml:space="preserve">, </w:t>
      </w:r>
      <w:r w:rsidRPr="00B33909">
        <w:rPr>
          <w:rFonts w:ascii="Times New Roman" w:hAnsi="Times New Roman" w:cs="Times New Roman"/>
          <w:sz w:val="24"/>
          <w:szCs w:val="24"/>
          <w:lang w:val="en-US"/>
        </w:rPr>
        <w:t>II</w:t>
      </w:r>
      <w:r w:rsidRPr="00B33909">
        <w:rPr>
          <w:rFonts w:ascii="Times New Roman" w:hAnsi="Times New Roman" w:cs="Times New Roman"/>
          <w:sz w:val="24"/>
          <w:szCs w:val="24"/>
        </w:rPr>
        <w:t xml:space="preserve">, </w:t>
      </w:r>
      <w:r w:rsidRPr="00B33909">
        <w:rPr>
          <w:rFonts w:ascii="Times New Roman" w:hAnsi="Times New Roman" w:cs="Times New Roman"/>
          <w:sz w:val="24"/>
          <w:szCs w:val="24"/>
          <w:lang w:val="en-US"/>
        </w:rPr>
        <w:t>III</w:t>
      </w:r>
      <w:r w:rsidRPr="00B33909">
        <w:rPr>
          <w:rFonts w:ascii="Times New Roman" w:hAnsi="Times New Roman" w:cs="Times New Roman"/>
          <w:sz w:val="24"/>
          <w:szCs w:val="24"/>
        </w:rPr>
        <w:t xml:space="preserve"> категорий - </w:t>
      </w:r>
      <w:smartTag w:uri="urn:schemas-microsoft-com:office:smarttags" w:element="metricconverter">
        <w:smartTagPr>
          <w:attr w:name="ProductID" w:val="100 м"/>
        </w:smartTagPr>
        <w:r w:rsidRPr="00B33909">
          <w:rPr>
            <w:rFonts w:ascii="Times New Roman" w:hAnsi="Times New Roman" w:cs="Times New Roman"/>
            <w:sz w:val="24"/>
            <w:szCs w:val="24"/>
          </w:rPr>
          <w:t>100 м</w:t>
        </w:r>
      </w:smartTag>
      <w:r w:rsidRPr="00B33909">
        <w:rPr>
          <w:rFonts w:ascii="Times New Roman" w:hAnsi="Times New Roman" w:cs="Times New Roman"/>
          <w:sz w:val="24"/>
          <w:szCs w:val="24"/>
        </w:rPr>
        <w:t>;</w:t>
      </w:r>
    </w:p>
    <w:p w:rsidR="002B3EBA" w:rsidRPr="00B33909" w:rsidRDefault="002B3EBA" w:rsidP="002B3EBA">
      <w:pPr>
        <w:pStyle w:val="3"/>
        <w:numPr>
          <w:ilvl w:val="0"/>
          <w:numId w:val="0"/>
        </w:numPr>
        <w:suppressAutoHyphens/>
        <w:spacing w:after="0" w:line="240" w:lineRule="auto"/>
        <w:ind w:firstLine="360"/>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 от автомобильных дорог </w:t>
      </w:r>
      <w:r w:rsidRPr="00B33909">
        <w:rPr>
          <w:rFonts w:ascii="Times New Roman" w:hAnsi="Times New Roman" w:cs="Times New Roman"/>
          <w:sz w:val="24"/>
          <w:szCs w:val="24"/>
          <w:lang w:val="en-US"/>
        </w:rPr>
        <w:t>IV</w:t>
      </w:r>
      <w:r w:rsidRPr="00B33909">
        <w:rPr>
          <w:rFonts w:ascii="Times New Roman" w:hAnsi="Times New Roman" w:cs="Times New Roman"/>
          <w:sz w:val="24"/>
          <w:szCs w:val="24"/>
        </w:rPr>
        <w:t xml:space="preserve"> категорий - </w:t>
      </w:r>
      <w:smartTag w:uri="urn:schemas-microsoft-com:office:smarttags" w:element="metricconverter">
        <w:smartTagPr>
          <w:attr w:name="ProductID" w:val="50 м"/>
        </w:smartTagPr>
        <w:r w:rsidRPr="00B33909">
          <w:rPr>
            <w:rFonts w:ascii="Times New Roman" w:hAnsi="Times New Roman" w:cs="Times New Roman"/>
            <w:sz w:val="24"/>
            <w:szCs w:val="24"/>
          </w:rPr>
          <w:t>50 м</w:t>
        </w:r>
      </w:smartTag>
      <w:r w:rsidRPr="00B33909">
        <w:rPr>
          <w:rFonts w:ascii="Times New Roman" w:hAnsi="Times New Roman" w:cs="Times New Roman"/>
          <w:sz w:val="24"/>
          <w:szCs w:val="24"/>
        </w:rPr>
        <w:t>.</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7.5.22. Ширина снегозащитных лесонасаждений и расстояние от бровки земляного полотна до этих насаждений с каждой стороны дороги</w:t>
      </w:r>
    </w:p>
    <w:p w:rsidR="002B3EBA" w:rsidRPr="00B33909" w:rsidRDefault="002B3EBA" w:rsidP="002B3EBA">
      <w:pPr>
        <w:pStyle w:val="22"/>
        <w:ind w:left="0" w:firstLine="567"/>
        <w:jc w:val="right"/>
        <w:rPr>
          <w:rFonts w:ascii="Times New Roman" w:hAnsi="Times New Roman" w:cs="Times New Roman"/>
        </w:rPr>
      </w:pPr>
      <w:r w:rsidRPr="00B33909">
        <w:rPr>
          <w:rFonts w:ascii="Times New Roman" w:hAnsi="Times New Roman" w:cs="Times New Roman"/>
        </w:rPr>
        <w:t>Таблица 64</w:t>
      </w:r>
    </w:p>
    <w:tbl>
      <w:tblPr>
        <w:tblW w:w="5000" w:type="pct"/>
        <w:tblLook w:val="0000"/>
      </w:tblPr>
      <w:tblGrid>
        <w:gridCol w:w="3517"/>
        <w:gridCol w:w="3517"/>
        <w:gridCol w:w="3528"/>
      </w:tblGrid>
      <w:tr w:rsidR="002B3EBA" w:rsidRPr="00B33909" w:rsidTr="0076329B">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Расчетный годовой снегопринос, м3/м</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Ширина снегозащитных лесонасаждений, </w:t>
            </w:r>
            <w:proofErr w:type="gramStart"/>
            <w:r w:rsidRPr="00B33909">
              <w:rPr>
                <w:rFonts w:ascii="Times New Roman" w:hAnsi="Times New Roman" w:cs="Times New Roman"/>
              </w:rPr>
              <w:t>м</w:t>
            </w:r>
            <w:proofErr w:type="gramEnd"/>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от бровки земляного полотна до лесонасаждений, </w:t>
            </w:r>
            <w:proofErr w:type="gramStart"/>
            <w:r w:rsidRPr="00B33909">
              <w:rPr>
                <w:rFonts w:ascii="Times New Roman" w:hAnsi="Times New Roman" w:cs="Times New Roman"/>
              </w:rPr>
              <w:t>м</w:t>
            </w:r>
            <w:proofErr w:type="gramEnd"/>
          </w:p>
        </w:tc>
      </w:tr>
      <w:tr w:rsidR="002B3EBA" w:rsidRPr="00B33909" w:rsidTr="0076329B">
        <w:tc>
          <w:tcPr>
            <w:tcW w:w="166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от 10 до 25</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15-25</w:t>
            </w:r>
          </w:p>
        </w:tc>
      </w:tr>
      <w:tr w:rsidR="002B3EBA" w:rsidRPr="00B33909" w:rsidTr="0076329B">
        <w:tc>
          <w:tcPr>
            <w:tcW w:w="166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 25 до 50</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r>
      <w:tr w:rsidR="002B3EBA" w:rsidRPr="00B33909" w:rsidTr="0076329B">
        <w:tc>
          <w:tcPr>
            <w:tcW w:w="166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св.50 до 75</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w:t>
            </w:r>
          </w:p>
        </w:tc>
      </w:tr>
      <w:tr w:rsidR="002B3EBA" w:rsidRPr="00B33909" w:rsidTr="0076329B">
        <w:tc>
          <w:tcPr>
            <w:tcW w:w="166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св.75 до 100</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r>
      <w:tr w:rsidR="002B3EBA" w:rsidRPr="00B33909" w:rsidTr="0076329B">
        <w:tc>
          <w:tcPr>
            <w:tcW w:w="166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 100 до 125</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60</w:t>
            </w:r>
          </w:p>
        </w:tc>
      </w:tr>
      <w:tr w:rsidR="002B3EBA" w:rsidRPr="00B33909" w:rsidTr="0076329B">
        <w:tc>
          <w:tcPr>
            <w:tcW w:w="166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 125 до 150</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65</w:t>
            </w:r>
          </w:p>
        </w:tc>
      </w:tr>
      <w:tr w:rsidR="002B3EBA" w:rsidRPr="00B33909" w:rsidTr="0076329B">
        <w:tc>
          <w:tcPr>
            <w:tcW w:w="166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 150 до 200</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70</w:t>
            </w:r>
          </w:p>
        </w:tc>
      </w:tr>
      <w:tr w:rsidR="002B3EBA" w:rsidRPr="00B33909" w:rsidTr="0076329B">
        <w:tc>
          <w:tcPr>
            <w:tcW w:w="166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 200 до 250</w:t>
            </w:r>
          </w:p>
        </w:tc>
        <w:tc>
          <w:tcPr>
            <w:tcW w:w="166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r>
    </w:tbl>
    <w:p w:rsidR="00226D64" w:rsidRPr="00B33909" w:rsidRDefault="002B3EBA" w:rsidP="002B3EBA">
      <w:pPr>
        <w:pStyle w:val="a4"/>
        <w:ind w:firstLine="567"/>
      </w:pPr>
      <w:r w:rsidRPr="00B33909">
        <w:rPr>
          <w:u w:val="single"/>
        </w:rPr>
        <w:t>Примечание:</w:t>
      </w:r>
      <w:r w:rsidRPr="00B33909">
        <w:t xml:space="preserve"> * Меньшие значения расстояний от бровки земляного полотна до лесонасаждений при </w:t>
      </w:r>
      <w:proofErr w:type="gramStart"/>
      <w:r w:rsidRPr="00B33909">
        <w:t>расчетном</w:t>
      </w:r>
      <w:proofErr w:type="gramEnd"/>
      <w:r w:rsidRPr="00B33909">
        <w:t xml:space="preserve"> годовом снегоприносе 10 - 25 м</w:t>
      </w:r>
      <w:r w:rsidRPr="00B33909">
        <w:rPr>
          <w:vertAlign w:val="superscript"/>
        </w:rPr>
        <w:t>3</w:t>
      </w:r>
      <w:r w:rsidRPr="00B33909">
        <w:t>/м принимаются для дорог IV и V категорий, большие значения -  для дорог I-III категорий.</w:t>
      </w:r>
    </w:p>
    <w:p w:rsidR="002B3EBA" w:rsidRPr="00B33909" w:rsidRDefault="002B3EBA" w:rsidP="002B3EBA">
      <w:pPr>
        <w:pStyle w:val="a4"/>
        <w:ind w:firstLine="567"/>
      </w:pPr>
      <w:r w:rsidRPr="00B33909">
        <w:t>При снегоприносе от 200 до 250 м</w:t>
      </w:r>
      <w:proofErr w:type="gramStart"/>
      <w:r w:rsidRPr="00B33909">
        <w:t>2</w:t>
      </w:r>
      <w:proofErr w:type="gramEnd"/>
      <w:r w:rsidRPr="00B33909">
        <w:t xml:space="preserve">/м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Pr="00B33909">
          <w:t>50 м</w:t>
        </w:r>
      </w:smartTag>
      <w:r w:rsidRPr="00B33909">
        <w:t>.</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8. РАСЧЕТНЫЕ ПОКАЗАТЕЛИ ОБЕСПЕЧЕННОСТИ И ИНТЕНСИВНОСТИ ИАСПОЛЬЗОВАНИЯ СООРУЖЕНИЙ ДЛЯ ХРАНЕНИЯ И ОБСЛУЖИВАНИЯ ТРАНСПОРТНЫХ СРЕДСТВ</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8.1. Сооружения и устройства для хранения, парковки и обслуживания транспортных средств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8.1.1. В сельском поселении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8.1.4. Требуемое количество машино-мест в местах организованного хранения автотранспортных сре</w:t>
      </w:r>
      <w:proofErr w:type="gramStart"/>
      <w:r w:rsidRPr="00B33909">
        <w:rPr>
          <w:rFonts w:ascii="Times New Roman" w:hAnsi="Times New Roman" w:cs="Times New Roman"/>
          <w:color w:val="auto"/>
        </w:rPr>
        <w:t>дств сл</w:t>
      </w:r>
      <w:proofErr w:type="gramEnd"/>
      <w:r w:rsidRPr="00B33909">
        <w:rPr>
          <w:rFonts w:ascii="Times New Roman" w:hAnsi="Times New Roman" w:cs="Times New Roman"/>
          <w:color w:val="auto"/>
        </w:rPr>
        <w:t xml:space="preserve">едует определять из расчета на 1000 жителей: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-для хранения легковых автомобилей ведомственной принадлежности - 2;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-для таксомоторного парка - 3.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мотоциклы и мотороллеры с колясками, мотоколяски - 0,5;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мотоциклы и мотороллеры без колясок - 0,25;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мопеды и велосипеды - 0,1.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8.1.6. </w:t>
      </w:r>
      <w:proofErr w:type="gramStart"/>
      <w:r w:rsidRPr="00B33909">
        <w:rPr>
          <w:rFonts w:ascii="Times New Roman" w:hAnsi="Times New Roman" w:cs="Times New Roman"/>
          <w:color w:val="auto"/>
        </w:rPr>
        <w:t xml:space="preserve">Сооружения для хранения легковых автомобилей населения следует проектировать в радиусе доступности 250 - 300 м от мест жительства автовладельцев, но не более чем в 800 м; на территориях коттеджной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 </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8.1.7. Удельный показатель территории, требуемой под сооружения для хранения легковых автомобилей на I период расчетного срока (2010 г.), следует принимать 3 кв. м/чел., на II период расчетного срока (2020 г.) - 5 кв. м/чел.</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8.1.9. </w:t>
      </w:r>
      <w:proofErr w:type="gramStart"/>
      <w:r w:rsidRPr="00B33909">
        <w:rPr>
          <w:rFonts w:ascii="Times New Roman" w:hAnsi="Times New Roman" w:cs="Times New Roman"/>
          <w:color w:val="auto"/>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B33909">
        <w:rPr>
          <w:rFonts w:ascii="Times New Roman" w:hAnsi="Times New Roman" w:cs="Times New Roman"/>
          <w:color w:val="auto"/>
        </w:rPr>
        <w:t xml:space="preserve"> на уровне земли.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8.1.11. Сооружения для хранения легковых автомобилей всех категорий следует проектировать: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w:t>
      </w:r>
      <w:proofErr w:type="gramStart"/>
      <w:r w:rsidRPr="00B33909">
        <w:rPr>
          <w:rFonts w:ascii="Times New Roman" w:hAnsi="Times New Roman" w:cs="Times New Roman"/>
          <w:color w:val="auto"/>
        </w:rPr>
        <w:t>надземные</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8.1.13. Наземные автостоянки вместимостью более 500 машино-мест следует размещать на территориях производственных и коммунально-складских зон и территориях санитарно – защитных зон.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8.1.14. 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50 м от жилых зданий.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8.1.15. 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66 раздела 8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8.1.17. 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8.1.20.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8.1.21.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8.1.23.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8.1.25. Расстояние от проездов автотранспорта из автостоянок всех типов до нормируемых объектов должно быть не менее 7 метров.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8.1.26. От наземных автостоянок устанавливается санитарный разрыв с озеленением территории, прилегающей в соответствии с требованиями таблицы 66.</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8.1.28. Минимальные противопожарные расстояния от зданий до открытых гостевых автостоянок принимаются по таблице 66.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8.1.29. Для временного хранения автотранспорта жителей, а также граждан, работающих впомещениях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w:t>
      </w:r>
      <w:proofErr w:type="gramStart"/>
      <w:r w:rsidRPr="00B33909">
        <w:rPr>
          <w:rFonts w:ascii="Times New Roman" w:hAnsi="Times New Roman" w:cs="Times New Roman"/>
          <w:color w:val="auto"/>
        </w:rPr>
        <w:t xml:space="preserve">, %: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жилые районы - 30;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производственные зоны – 10;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общегородские центры- 15;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зоны массового кратковременного отдыха: 15.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8.1.32. 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8.1.36. Ширина проездов на автостоянке при двухстороннем движении должна быть не менее 6 м, при одностороннем - не менее 3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8.1.38.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8.1.39. Расстояние пешеходных подходов от автостоянок для парковки легковых автомобилей следует принимать, </w:t>
      </w:r>
      <w:proofErr w:type="gramStart"/>
      <w:r w:rsidRPr="00B33909">
        <w:rPr>
          <w:rFonts w:ascii="Times New Roman" w:hAnsi="Times New Roman" w:cs="Times New Roman"/>
        </w:rPr>
        <w:t>м</w:t>
      </w:r>
      <w:proofErr w:type="gramEnd"/>
      <w:r w:rsidRPr="00B33909">
        <w:rPr>
          <w:rFonts w:ascii="Times New Roman" w:hAnsi="Times New Roman" w:cs="Times New Roman"/>
        </w:rPr>
        <w:t>, не более: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входов в жилые здания - 100;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пассажирских помещений вокзалов, входов в места крупных учреждений торговли и общественного питания - 150;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прочих учреждений и предприятий обслуживания населения и административных зданий - 250;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до входов в парки, на выставки и стадионы - 400.</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8.1.40. На промышленных предприятиях допускается предусматривать стоянки автотранспортных сре</w:t>
      </w:r>
      <w:proofErr w:type="gramStart"/>
      <w:r w:rsidRPr="00B33909">
        <w:rPr>
          <w:rFonts w:ascii="Times New Roman" w:hAnsi="Times New Roman" w:cs="Times New Roman"/>
          <w:color w:val="auto"/>
        </w:rPr>
        <w:t>дств пр</w:t>
      </w:r>
      <w:proofErr w:type="gramEnd"/>
      <w:r w:rsidRPr="00B33909">
        <w:rPr>
          <w:rFonts w:ascii="Times New Roman" w:hAnsi="Times New Roman" w:cs="Times New Roman"/>
          <w:color w:val="auto"/>
        </w:rPr>
        <w:t xml:space="preserve">и использовании для перевозок грузов транспорта общего пользования и удалении автобаз от предприятий на расстояние более 5 км.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8.1.41. Для хранения грузовых автомобилей следует предусматривать открытые площадки в соответствии с требованиями СНиП 2.05.07-91*.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8.1.43. В остальных случаях устройство закрытых автостоянок должно быть обосновано технико-экономическими расчетами.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8.1.44. Станции технического обслуживания автомобилей следует проектировать из расчета один пост на 200 легковых автомобилей.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8.1.46. Автозаправочные станции (далее - АЗС) следует проектировать из расчета - одна топливораздаточная колонка на 1200 легковых автомобилей.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8.1.47. Расстояния от АЗС до других объектов следует принимать в соответствии с требованиями раздела 14 СанПиН 2.2.1/2.1.1.1200-03 настоящих нормативов.</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8.2. Расчетные показатели.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8.2.1. Норма обеспеченности местами постоянного хранения индивидуального  автотранспорта (% машино-мест от расчетного числа индивид</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т</w:t>
      </w:r>
      <w:proofErr w:type="gramEnd"/>
      <w:r w:rsidRPr="00B33909">
        <w:rPr>
          <w:rFonts w:ascii="Times New Roman" w:hAnsi="Times New Roman" w:cs="Times New Roman"/>
        </w:rPr>
        <w:t>ранспорта) – 90%.</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8.2.2.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2B3EBA" w:rsidRPr="00B33909" w:rsidRDefault="002B3EBA" w:rsidP="002B3EBA">
      <w:pPr>
        <w:pStyle w:val="22"/>
        <w:ind w:left="0" w:firstLine="567"/>
        <w:rPr>
          <w:rFonts w:ascii="Times New Roman" w:hAnsi="Times New Roman" w:cs="Times New Roman"/>
        </w:rPr>
      </w:pPr>
      <w:r w:rsidRPr="00B33909">
        <w:rPr>
          <w:rFonts w:ascii="Times New Roman" w:hAnsi="Times New Roman" w:cs="Times New Roman"/>
        </w:rPr>
        <w:t>8.2.2. Нормы обеспеченности местами парковки для учреждений и предприятий обслуживания</w:t>
      </w:r>
    </w:p>
    <w:p w:rsidR="002B3EBA" w:rsidRPr="00B33909" w:rsidRDefault="002B3EBA" w:rsidP="002B3EBA">
      <w:pPr>
        <w:pStyle w:val="22"/>
        <w:ind w:left="0" w:firstLine="567"/>
        <w:jc w:val="right"/>
        <w:rPr>
          <w:rFonts w:ascii="Times New Roman" w:hAnsi="Times New Roman" w:cs="Times New Roman"/>
        </w:rPr>
      </w:pPr>
      <w:r w:rsidRPr="00B33909">
        <w:rPr>
          <w:rFonts w:ascii="Times New Roman" w:hAnsi="Times New Roman" w:cs="Times New Roman"/>
        </w:rPr>
        <w:t>Таблица 65</w:t>
      </w:r>
    </w:p>
    <w:tbl>
      <w:tblPr>
        <w:tblW w:w="5000" w:type="pct"/>
        <w:tblLook w:val="0000"/>
      </w:tblPr>
      <w:tblGrid>
        <w:gridCol w:w="4819"/>
        <w:gridCol w:w="3892"/>
        <w:gridCol w:w="1851"/>
      </w:tblGrid>
      <w:tr w:rsidR="002B3EBA" w:rsidRPr="00B33909" w:rsidTr="0076329B">
        <w:trPr>
          <w:trHeight w:val="355"/>
        </w:trPr>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Учреждений и предприятий обслуживания</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ест парковки </w:t>
            </w:r>
          </w:p>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r>
      <w:tr w:rsidR="002B3EBA" w:rsidRPr="00B33909" w:rsidTr="0076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33" w:type="pct"/>
            <w:vAlign w:val="center"/>
          </w:tcPr>
          <w:p w:rsidR="002B3EBA" w:rsidRPr="00B33909" w:rsidRDefault="002B3EBA" w:rsidP="0076329B">
            <w:pPr>
              <w:snapToGrid w:val="0"/>
              <w:ind w:right="-108"/>
              <w:rPr>
                <w:rFonts w:ascii="Times New Roman" w:hAnsi="Times New Roman" w:cs="Times New Roman"/>
              </w:rPr>
            </w:pPr>
            <w:r w:rsidRPr="00B33909">
              <w:rPr>
                <w:rFonts w:ascii="Times New Roman" w:hAnsi="Times New Roman" w:cs="Times New Roman"/>
              </w:rPr>
              <w:t>Промышленные и коммунально-складские объекты</w:t>
            </w:r>
          </w:p>
        </w:tc>
        <w:tc>
          <w:tcPr>
            <w:tcW w:w="1894" w:type="pct"/>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ест парковки </w:t>
            </w:r>
          </w:p>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на 100 работников</w:t>
            </w:r>
          </w:p>
        </w:tc>
        <w:tc>
          <w:tcPr>
            <w:tcW w:w="773"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10-15</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Поликлиники</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10-20</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10-15</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Рыночные комплексы</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ест парковки </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20-25</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Предприятия общественного питания</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10-15</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Гостиницы </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10-20</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Парки</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ест парковки </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на 100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5-7</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Вокзалы всех видов транспорта</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пассаж. дальнего и местного сообщений, 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10-15</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10-15</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Дома и базы отдыха и санатории</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отдыхающ.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5-10</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Береговые базы маломерного флота</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10-15</w:t>
            </w:r>
          </w:p>
        </w:tc>
      </w:tr>
      <w:tr w:rsidR="002B3EBA" w:rsidRPr="00B33909" w:rsidTr="0076329B">
        <w:tc>
          <w:tcPr>
            <w:tcW w:w="233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Садоводческие и огороднические объединения</w:t>
            </w:r>
          </w:p>
        </w:tc>
        <w:tc>
          <w:tcPr>
            <w:tcW w:w="189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м</w:t>
            </w:r>
            <w:proofErr w:type="gramEnd"/>
            <w:r w:rsidRPr="00B33909">
              <w:rPr>
                <w:rFonts w:ascii="Times New Roman" w:hAnsi="Times New Roman" w:cs="Times New Roman"/>
              </w:rPr>
              <w:t>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r w:rsidRPr="00B33909">
        <w:rPr>
          <w:rFonts w:ascii="Times New Roman" w:hAnsi="Times New Roman" w:cs="Times New Roman"/>
          <w:color w:val="auto"/>
          <w:u w:val="single"/>
        </w:rPr>
        <w:t>Примечания</w:t>
      </w:r>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Приобъектные стоянки дошкольных образовательных учреждений и школ проектируются </w:t>
      </w:r>
      <w:proofErr w:type="gramStart"/>
      <w:r w:rsidRPr="00B33909">
        <w:rPr>
          <w:rFonts w:ascii="Times New Roman" w:hAnsi="Times New Roman" w:cs="Times New Roman"/>
          <w:color w:val="auto"/>
        </w:rPr>
        <w:t>вне территории указанных учреждений на расстоянии от границ участка в соответствии с требованиями</w:t>
      </w:r>
      <w:proofErr w:type="gramEnd"/>
      <w:r w:rsidRPr="00B33909">
        <w:rPr>
          <w:rFonts w:ascii="Times New Roman" w:hAnsi="Times New Roman" w:cs="Times New Roman"/>
          <w:color w:val="auto"/>
        </w:rPr>
        <w:t xml:space="preserve"> таблицы 93 Нормативов исходя из количества машино-мест.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1000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4.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2B3EBA" w:rsidRPr="00B33909" w:rsidRDefault="002B3EBA" w:rsidP="002B3EBA">
      <w:pPr>
        <w:ind w:right="-143" w:firstLine="567"/>
        <w:rPr>
          <w:rFonts w:ascii="Times New Roman" w:hAnsi="Times New Roman" w:cs="Times New Roman"/>
        </w:rPr>
      </w:pPr>
      <w:r w:rsidRPr="00B33909">
        <w:rPr>
          <w:rFonts w:ascii="Times New Roman" w:hAnsi="Times New Roman" w:cs="Times New Roman"/>
        </w:rPr>
        <w:t>5. Число машино-мест следует принимать при уровнях автомобилизации, определенных на расчетный срок.</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8.2.4. Расстояние пешеходных подходов от стоянок для временного хранения легковых автомобилей следует принимать, не более:</w:t>
      </w:r>
    </w:p>
    <w:p w:rsidR="002B3EBA" w:rsidRPr="00B33909" w:rsidRDefault="002B3EBA" w:rsidP="002B3EBA">
      <w:pPr>
        <w:pStyle w:val="2"/>
        <w:numPr>
          <w:ilvl w:val="0"/>
          <w:numId w:val="0"/>
        </w:numPr>
        <w:ind w:firstLine="567"/>
      </w:pPr>
      <w:r w:rsidRPr="00B33909">
        <w:t xml:space="preserve">- до входов в жилые дома - </w:t>
      </w:r>
      <w:smartTag w:uri="urn:schemas-microsoft-com:office:smarttags" w:element="metricconverter">
        <w:smartTagPr>
          <w:attr w:name="ProductID" w:val="100 м"/>
        </w:smartTagPr>
        <w:r w:rsidRPr="00B33909">
          <w:t>100 м</w:t>
        </w:r>
      </w:smartTag>
      <w:r w:rsidRPr="00B33909">
        <w:t>;</w:t>
      </w:r>
    </w:p>
    <w:p w:rsidR="002B3EBA" w:rsidRPr="00B33909" w:rsidRDefault="002B3EBA" w:rsidP="002B3EBA">
      <w:pPr>
        <w:pStyle w:val="2"/>
        <w:numPr>
          <w:ilvl w:val="0"/>
          <w:numId w:val="0"/>
        </w:numPr>
        <w:ind w:firstLine="567"/>
      </w:pPr>
      <w:r w:rsidRPr="00B33909">
        <w:t xml:space="preserve">- 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B33909">
          <w:t>150 м</w:t>
        </w:r>
      </w:smartTag>
      <w:r w:rsidRPr="00B33909">
        <w:t>;</w:t>
      </w:r>
    </w:p>
    <w:p w:rsidR="002B3EBA" w:rsidRPr="00B33909" w:rsidRDefault="002B3EBA" w:rsidP="002B3EBA">
      <w:pPr>
        <w:pStyle w:val="2"/>
        <w:numPr>
          <w:ilvl w:val="0"/>
          <w:numId w:val="0"/>
        </w:numPr>
        <w:ind w:firstLine="567"/>
      </w:pPr>
      <w:r w:rsidRPr="00B33909">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B33909">
          <w:t>250 м</w:t>
        </w:r>
      </w:smartTag>
      <w:r w:rsidRPr="00B33909">
        <w:t>;</w:t>
      </w:r>
    </w:p>
    <w:p w:rsidR="002B3EBA" w:rsidRPr="00B33909" w:rsidRDefault="002B3EBA" w:rsidP="002B3EBA">
      <w:pPr>
        <w:pStyle w:val="2"/>
        <w:numPr>
          <w:ilvl w:val="0"/>
          <w:numId w:val="0"/>
        </w:numPr>
        <w:ind w:firstLine="567"/>
      </w:pPr>
      <w:r w:rsidRPr="00B33909">
        <w:t xml:space="preserve">- до входов в парки, на выставки и стадионы - </w:t>
      </w:r>
      <w:smartTag w:uri="urn:schemas-microsoft-com:office:smarttags" w:element="metricconverter">
        <w:smartTagPr>
          <w:attr w:name="ProductID" w:val="400 м"/>
        </w:smartTagPr>
        <w:r w:rsidRPr="00B33909">
          <w:t>400 м</w:t>
        </w:r>
      </w:smartTag>
      <w:r w:rsidRPr="00B33909">
        <w:t>.</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1707"/>
        <w:gridCol w:w="1912"/>
        <w:gridCol w:w="2393"/>
      </w:tblGrid>
      <w:tr w:rsidR="002B3EBA" w:rsidRPr="00B33909" w:rsidTr="0076329B">
        <w:tc>
          <w:tcPr>
            <w:tcW w:w="2154" w:type="pct"/>
            <w:vMerge w:val="restar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Здания, участки</w:t>
            </w:r>
          </w:p>
        </w:tc>
        <w:tc>
          <w:tcPr>
            <w:tcW w:w="2846" w:type="pct"/>
            <w:gridSpan w:val="3"/>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Расстояние,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 от гаражных сооружений и открытых стоянок при числе автомобилей</w:t>
            </w:r>
          </w:p>
        </w:tc>
      </w:tr>
      <w:tr w:rsidR="002B3EBA" w:rsidRPr="00B33909" w:rsidTr="0076329B">
        <w:tc>
          <w:tcPr>
            <w:tcW w:w="2154" w:type="pct"/>
            <w:vMerge/>
            <w:shd w:val="clear" w:color="auto" w:fill="auto"/>
          </w:tcPr>
          <w:p w:rsidR="002B3EBA" w:rsidRPr="00B33909" w:rsidRDefault="002B3EBA" w:rsidP="0076329B">
            <w:pPr>
              <w:jc w:val="center"/>
              <w:rPr>
                <w:rFonts w:ascii="Times New Roman" w:hAnsi="Times New Roman" w:cs="Times New Roman"/>
              </w:rPr>
            </w:pPr>
          </w:p>
        </w:tc>
        <w:tc>
          <w:tcPr>
            <w:tcW w:w="808"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 и менее</w:t>
            </w:r>
          </w:p>
        </w:tc>
        <w:tc>
          <w:tcPr>
            <w:tcW w:w="905"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11-50</w:t>
            </w:r>
          </w:p>
        </w:tc>
        <w:tc>
          <w:tcPr>
            <w:tcW w:w="113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51-100</w:t>
            </w:r>
          </w:p>
        </w:tc>
      </w:tr>
      <w:tr w:rsidR="002B3EBA" w:rsidRPr="00B33909" w:rsidTr="0076329B">
        <w:trPr>
          <w:trHeight w:val="379"/>
        </w:trPr>
        <w:tc>
          <w:tcPr>
            <w:tcW w:w="2154" w:type="pct"/>
            <w:shd w:val="clear" w:color="auto" w:fill="auto"/>
          </w:tcPr>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Жилые дома </w:t>
            </w:r>
          </w:p>
        </w:tc>
        <w:tc>
          <w:tcPr>
            <w:tcW w:w="80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c>
          <w:tcPr>
            <w:tcW w:w="90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15</w:t>
            </w:r>
          </w:p>
        </w:tc>
        <w:tc>
          <w:tcPr>
            <w:tcW w:w="1133"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w:t>
            </w:r>
          </w:p>
        </w:tc>
      </w:tr>
      <w:tr w:rsidR="002B3EBA" w:rsidRPr="00B33909" w:rsidTr="0076329B">
        <w:trPr>
          <w:trHeight w:val="411"/>
        </w:trPr>
        <w:tc>
          <w:tcPr>
            <w:tcW w:w="215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Торцы жилых домов без окон</w:t>
            </w:r>
          </w:p>
        </w:tc>
        <w:tc>
          <w:tcPr>
            <w:tcW w:w="80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c>
          <w:tcPr>
            <w:tcW w:w="90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c>
          <w:tcPr>
            <w:tcW w:w="1133"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15</w:t>
            </w:r>
          </w:p>
        </w:tc>
      </w:tr>
      <w:tr w:rsidR="002B3EBA" w:rsidRPr="00B33909" w:rsidTr="0076329B">
        <w:trPr>
          <w:trHeight w:val="411"/>
        </w:trPr>
        <w:tc>
          <w:tcPr>
            <w:tcW w:w="215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Общеобразовательные здания</w:t>
            </w:r>
          </w:p>
        </w:tc>
        <w:tc>
          <w:tcPr>
            <w:tcW w:w="80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c>
          <w:tcPr>
            <w:tcW w:w="90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c>
          <w:tcPr>
            <w:tcW w:w="1133"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15</w:t>
            </w:r>
          </w:p>
        </w:tc>
      </w:tr>
      <w:tr w:rsidR="002B3EBA" w:rsidRPr="00B33909" w:rsidTr="0076329B">
        <w:trPr>
          <w:trHeight w:val="411"/>
        </w:trPr>
        <w:tc>
          <w:tcPr>
            <w:tcW w:w="2154" w:type="pct"/>
          </w:tcPr>
          <w:p w:rsidR="002B3EBA" w:rsidRPr="00B33909" w:rsidRDefault="002B3EBA" w:rsidP="0076329B">
            <w:pPr>
              <w:rPr>
                <w:rFonts w:ascii="Times New Roman" w:hAnsi="Times New Roman" w:cs="Times New Roman"/>
              </w:rPr>
            </w:pPr>
          </w:p>
        </w:tc>
        <w:tc>
          <w:tcPr>
            <w:tcW w:w="808" w:type="pct"/>
            <w:vAlign w:val="center"/>
          </w:tcPr>
          <w:p w:rsidR="002B3EBA" w:rsidRPr="00B33909" w:rsidRDefault="002B3EBA" w:rsidP="0076329B">
            <w:pPr>
              <w:jc w:val="center"/>
              <w:rPr>
                <w:rFonts w:ascii="Times New Roman" w:hAnsi="Times New Roman" w:cs="Times New Roman"/>
              </w:rPr>
            </w:pPr>
          </w:p>
        </w:tc>
        <w:tc>
          <w:tcPr>
            <w:tcW w:w="905" w:type="pct"/>
            <w:vAlign w:val="center"/>
          </w:tcPr>
          <w:p w:rsidR="002B3EBA" w:rsidRPr="00B33909" w:rsidRDefault="002B3EBA" w:rsidP="0076329B">
            <w:pPr>
              <w:jc w:val="center"/>
              <w:rPr>
                <w:rFonts w:ascii="Times New Roman" w:hAnsi="Times New Roman" w:cs="Times New Roman"/>
              </w:rPr>
            </w:pPr>
          </w:p>
        </w:tc>
        <w:tc>
          <w:tcPr>
            <w:tcW w:w="1133" w:type="pct"/>
            <w:vAlign w:val="center"/>
          </w:tcPr>
          <w:p w:rsidR="002B3EBA" w:rsidRPr="00B33909" w:rsidRDefault="002B3EBA" w:rsidP="0076329B">
            <w:pPr>
              <w:jc w:val="center"/>
              <w:rPr>
                <w:rFonts w:ascii="Times New Roman" w:hAnsi="Times New Roman" w:cs="Times New Roman"/>
              </w:rPr>
            </w:pPr>
          </w:p>
        </w:tc>
      </w:tr>
      <w:tr w:rsidR="002B3EBA" w:rsidRPr="00B33909" w:rsidTr="0076329B">
        <w:tc>
          <w:tcPr>
            <w:tcW w:w="215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Общеобразовательные школы и детские дошкольные учреждения</w:t>
            </w:r>
          </w:p>
        </w:tc>
        <w:tc>
          <w:tcPr>
            <w:tcW w:w="80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15</w:t>
            </w:r>
          </w:p>
        </w:tc>
        <w:tc>
          <w:tcPr>
            <w:tcW w:w="90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w:t>
            </w:r>
          </w:p>
        </w:tc>
        <w:tc>
          <w:tcPr>
            <w:tcW w:w="1133"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w:t>
            </w:r>
          </w:p>
        </w:tc>
      </w:tr>
      <w:tr w:rsidR="002B3EBA" w:rsidRPr="00B33909" w:rsidTr="0076329B">
        <w:tc>
          <w:tcPr>
            <w:tcW w:w="215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Лечебные учреждения со стационаром</w:t>
            </w:r>
          </w:p>
        </w:tc>
        <w:tc>
          <w:tcPr>
            <w:tcW w:w="808"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w:t>
            </w:r>
          </w:p>
        </w:tc>
        <w:tc>
          <w:tcPr>
            <w:tcW w:w="90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1133"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w:t>
            </w:r>
          </w:p>
        </w:tc>
      </w:tr>
    </w:tbl>
    <w:p w:rsidR="002B3EBA" w:rsidRPr="00B33909" w:rsidRDefault="002B3EBA" w:rsidP="002B3EBA">
      <w:pPr>
        <w:ind w:right="-143" w:firstLine="567"/>
        <w:rPr>
          <w:rFonts w:ascii="Times New Roman" w:hAnsi="Times New Roman" w:cs="Times New Roman"/>
        </w:rPr>
      </w:pPr>
      <w:r w:rsidRPr="00B33909">
        <w:rPr>
          <w:rFonts w:ascii="Times New Roman" w:hAnsi="Times New Roman" w:cs="Times New Roman"/>
        </w:rPr>
        <w:t>* Определяется по согласованию с органами Государственного санитарно – эпидемиологического надзора.</w:t>
      </w:r>
    </w:p>
    <w:p w:rsidR="002B3EBA" w:rsidRPr="00B33909" w:rsidRDefault="002B3EBA" w:rsidP="002B3EBA">
      <w:pPr>
        <w:ind w:right="-143" w:firstLine="567"/>
        <w:rPr>
          <w:rFonts w:ascii="Times New Roman" w:hAnsi="Times New Roman" w:cs="Times New Roman"/>
        </w:rPr>
      </w:pPr>
      <w:r w:rsidRPr="00B33909">
        <w:rPr>
          <w:rFonts w:ascii="Times New Roman" w:hAnsi="Times New Roman" w:cs="Times New Roman"/>
        </w:rPr>
        <w:t xml:space="preserve">** Для зданий гаражей </w:t>
      </w:r>
      <w:r w:rsidRPr="00B33909">
        <w:rPr>
          <w:rFonts w:ascii="Times New Roman" w:hAnsi="Times New Roman" w:cs="Times New Roman"/>
          <w:lang w:val="en-US"/>
        </w:rPr>
        <w:t>III</w:t>
      </w:r>
      <w:r w:rsidRPr="00B33909">
        <w:rPr>
          <w:rFonts w:ascii="Times New Roman" w:hAnsi="Times New Roman" w:cs="Times New Roman"/>
        </w:rPr>
        <w:t xml:space="preserve"> – </w:t>
      </w:r>
      <w:r w:rsidRPr="00B33909">
        <w:rPr>
          <w:rFonts w:ascii="Times New Roman" w:hAnsi="Times New Roman" w:cs="Times New Roman"/>
          <w:lang w:val="en-US"/>
        </w:rPr>
        <w:t>V</w:t>
      </w:r>
      <w:r w:rsidRPr="00B33909">
        <w:rPr>
          <w:rFonts w:ascii="Times New Roman" w:hAnsi="Times New Roman" w:cs="Times New Roman"/>
        </w:rPr>
        <w:t xml:space="preserve"> степеней огнестойкости расстояния следует принимать не менее 12 м.</w:t>
      </w:r>
    </w:p>
    <w:p w:rsidR="002B3EBA" w:rsidRPr="00B33909" w:rsidRDefault="002B3EBA" w:rsidP="002B3EBA">
      <w:pPr>
        <w:ind w:right="-143" w:firstLine="567"/>
        <w:rPr>
          <w:rFonts w:ascii="Times New Roman" w:hAnsi="Times New Roman" w:cs="Times New Roman"/>
        </w:rPr>
      </w:pPr>
      <w:r w:rsidRPr="00B33909">
        <w:rPr>
          <w:rFonts w:ascii="Times New Roman" w:hAnsi="Times New Roman" w:cs="Times New Roman"/>
          <w:u w:val="single"/>
        </w:rPr>
        <w:t>Примечание</w:t>
      </w:r>
      <w:r w:rsidRPr="00B33909">
        <w:rPr>
          <w:rFonts w:ascii="Times New Roman" w:hAnsi="Times New Roman" w:cs="Times New Roman"/>
        </w:rPr>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2B3EBA"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8.2.6. Размер земельного участка гаражей и стоянок автомобилей в зависимости от этажности</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67</w:t>
      </w:r>
    </w:p>
    <w:tbl>
      <w:tblPr>
        <w:tblW w:w="5000" w:type="pct"/>
        <w:tblLook w:val="0000"/>
      </w:tblPr>
      <w:tblGrid>
        <w:gridCol w:w="4553"/>
        <w:gridCol w:w="3738"/>
        <w:gridCol w:w="2271"/>
      </w:tblGrid>
      <w:tr w:rsidR="002B3EBA" w:rsidRPr="00B33909" w:rsidTr="0076329B">
        <w:trPr>
          <w:trHeight w:val="313"/>
        </w:trPr>
        <w:tc>
          <w:tcPr>
            <w:tcW w:w="21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Этажность гаражного сооружения</w:t>
            </w:r>
          </w:p>
        </w:tc>
        <w:tc>
          <w:tcPr>
            <w:tcW w:w="1769"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Норма обеспеченности</w:t>
            </w:r>
          </w:p>
        </w:tc>
      </w:tr>
      <w:tr w:rsidR="002B3EBA" w:rsidRPr="00B33909" w:rsidTr="0076329B">
        <w:tc>
          <w:tcPr>
            <w:tcW w:w="2155"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 xml:space="preserve">Одноэтажное </w:t>
            </w:r>
          </w:p>
        </w:tc>
        <w:tc>
          <w:tcPr>
            <w:tcW w:w="176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r>
      <w:tr w:rsidR="002B3EBA" w:rsidRPr="00B33909" w:rsidTr="0076329B">
        <w:tc>
          <w:tcPr>
            <w:tcW w:w="2155"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 xml:space="preserve">Двухэтажное </w:t>
            </w:r>
          </w:p>
        </w:tc>
        <w:tc>
          <w:tcPr>
            <w:tcW w:w="176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8.2.7. Размер земельного участка гаражей и парков транспортных средств</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68</w:t>
      </w:r>
    </w:p>
    <w:tbl>
      <w:tblPr>
        <w:tblW w:w="5000" w:type="pct"/>
        <w:tblLook w:val="0000"/>
      </w:tblPr>
      <w:tblGrid>
        <w:gridCol w:w="3447"/>
        <w:gridCol w:w="2848"/>
        <w:gridCol w:w="2687"/>
        <w:gridCol w:w="1580"/>
      </w:tblGrid>
      <w:tr w:rsidR="002B3EBA" w:rsidRPr="00B33909" w:rsidTr="0076329B">
        <w:trPr>
          <w:trHeight w:val="313"/>
        </w:trPr>
        <w:tc>
          <w:tcPr>
            <w:tcW w:w="163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Объект</w:t>
            </w:r>
          </w:p>
        </w:tc>
        <w:tc>
          <w:tcPr>
            <w:tcW w:w="1348"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Расчетная единица</w:t>
            </w:r>
          </w:p>
        </w:tc>
        <w:tc>
          <w:tcPr>
            <w:tcW w:w="127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Площадь участка, </w:t>
            </w:r>
            <w:proofErr w:type="gramStart"/>
            <w:r w:rsidRPr="00B33909">
              <w:rPr>
                <w:rFonts w:ascii="Times New Roman" w:hAnsi="Times New Roman" w:cs="Times New Roman"/>
              </w:rPr>
              <w:t>га</w:t>
            </w:r>
            <w:proofErr w:type="gramEnd"/>
          </w:p>
        </w:tc>
      </w:tr>
      <w:tr w:rsidR="002B3EBA" w:rsidRPr="00B33909" w:rsidTr="0076329B">
        <w:tc>
          <w:tcPr>
            <w:tcW w:w="1632"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Гаражи грузовых автомобилей</w:t>
            </w:r>
          </w:p>
        </w:tc>
        <w:tc>
          <w:tcPr>
            <w:tcW w:w="1348"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3,5</w:t>
            </w:r>
          </w:p>
        </w:tc>
      </w:tr>
      <w:tr w:rsidR="002B3EBA" w:rsidRPr="00B33909" w:rsidTr="0076329B">
        <w:tc>
          <w:tcPr>
            <w:tcW w:w="1632"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Автобусные парки</w:t>
            </w:r>
          </w:p>
        </w:tc>
        <w:tc>
          <w:tcPr>
            <w:tcW w:w="1348"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2,3</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3,5</w:t>
            </w:r>
          </w:p>
        </w:tc>
      </w:tr>
    </w:tbl>
    <w:p w:rsidR="002B3EBA" w:rsidRPr="00B33909" w:rsidRDefault="002B3EBA" w:rsidP="002B3EBA">
      <w:pPr>
        <w:pStyle w:val="a4"/>
        <w:ind w:firstLine="567"/>
      </w:pPr>
      <w:r w:rsidRPr="00B33909">
        <w:rPr>
          <w:u w:val="single"/>
        </w:rPr>
        <w:lastRenderedPageBreak/>
        <w:t>Примечание:</w:t>
      </w:r>
      <w:r w:rsidRPr="00B33909">
        <w:t xml:space="preserve"> При соответствующем обосновании размеры земельных участков допускается уменьшать, но не более чем на 20%.</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8.2.8. Площадь участка для стоянки одного автотранспортного средства на открытых автостоянках следует принимать на одно машино-место: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легковых автомобилей  – 25 (18)*</w:t>
      </w:r>
      <w:r w:rsidRPr="00B33909">
        <w:rPr>
          <w:rFonts w:ascii="Times New Roman" w:hAnsi="Times New Roman" w:cs="Times New Roman"/>
          <w:bCs/>
        </w:rPr>
        <w:t xml:space="preserve"> м</w:t>
      </w:r>
      <w:proofErr w:type="gramStart"/>
      <w:r w:rsidRPr="00B33909">
        <w:rPr>
          <w:rFonts w:ascii="Times New Roman" w:hAnsi="Times New Roman" w:cs="Times New Roman"/>
          <w:bCs/>
        </w:rPr>
        <w:t>2</w:t>
      </w:r>
      <w:proofErr w:type="gramEnd"/>
      <w:r w:rsidRPr="00B33909">
        <w:rPr>
          <w:rFonts w:ascii="Times New Roman" w:hAnsi="Times New Roman" w:cs="Times New Roman"/>
          <w:bCs/>
        </w:rPr>
        <w:t>;</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   автобусов – </w:t>
      </w:r>
      <w:smartTag w:uri="urn:schemas-microsoft-com:office:smarttags" w:element="metricconverter">
        <w:smartTagPr>
          <w:attr w:name="ProductID" w:val="40 м2"/>
        </w:smartTagPr>
        <w:r w:rsidRPr="00B33909">
          <w:rPr>
            <w:rFonts w:ascii="Times New Roman" w:hAnsi="Times New Roman" w:cs="Times New Roman"/>
          </w:rPr>
          <w:t>40</w:t>
        </w:r>
        <w:r w:rsidRPr="00B33909">
          <w:rPr>
            <w:rFonts w:ascii="Times New Roman" w:hAnsi="Times New Roman" w:cs="Times New Roman"/>
            <w:bCs/>
          </w:rPr>
          <w:t xml:space="preserve"> м</w:t>
        </w:r>
        <w:proofErr w:type="gramStart"/>
        <w:r w:rsidRPr="00B33909">
          <w:rPr>
            <w:rFonts w:ascii="Times New Roman" w:hAnsi="Times New Roman" w:cs="Times New Roman"/>
            <w:bCs/>
          </w:rPr>
          <w:t>2</w:t>
        </w:r>
      </w:smartTag>
      <w:proofErr w:type="gramEnd"/>
      <w:r w:rsidRPr="00B33909">
        <w:rPr>
          <w:rFonts w:ascii="Times New Roman" w:hAnsi="Times New Roman" w:cs="Times New Roman"/>
          <w:bCs/>
        </w:rPr>
        <w:t>;</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   велосипедов –  </w:t>
      </w:r>
      <w:smartTag w:uri="urn:schemas-microsoft-com:office:smarttags" w:element="metricconverter">
        <w:smartTagPr>
          <w:attr w:name="ProductID" w:val="0,9 м2"/>
        </w:smartTagPr>
        <w:r w:rsidRPr="00B33909">
          <w:rPr>
            <w:rFonts w:ascii="Times New Roman" w:hAnsi="Times New Roman" w:cs="Times New Roman"/>
          </w:rPr>
          <w:t>0,9</w:t>
        </w:r>
        <w:r w:rsidRPr="00B33909">
          <w:rPr>
            <w:rFonts w:ascii="Times New Roman" w:hAnsi="Times New Roman" w:cs="Times New Roman"/>
            <w:bCs/>
          </w:rPr>
          <w:t xml:space="preserve"> м</w:t>
        </w:r>
        <w:proofErr w:type="gramStart"/>
        <w:r w:rsidRPr="00B33909">
          <w:rPr>
            <w:rFonts w:ascii="Times New Roman" w:hAnsi="Times New Roman" w:cs="Times New Roman"/>
            <w:bCs/>
          </w:rPr>
          <w:t>2</w:t>
        </w:r>
      </w:smartTag>
      <w:proofErr w:type="gramEnd"/>
      <w:r w:rsidRPr="00B33909">
        <w:rPr>
          <w:rFonts w:ascii="Times New Roman" w:hAnsi="Times New Roman" w:cs="Times New Roman"/>
        </w:rPr>
        <w:t>.</w:t>
      </w:r>
    </w:p>
    <w:p w:rsidR="002B3EBA" w:rsidRPr="00B33909" w:rsidRDefault="002B3EBA" w:rsidP="002B3EBA">
      <w:pPr>
        <w:pStyle w:val="2"/>
        <w:numPr>
          <w:ilvl w:val="0"/>
          <w:numId w:val="0"/>
        </w:numPr>
        <w:ind w:firstLine="567"/>
      </w:pPr>
      <w:r w:rsidRPr="00B33909">
        <w:t>* В скобках – при примыкании участков для стоянки к проезжей части улиц и проездов.</w:t>
      </w:r>
    </w:p>
    <w:p w:rsidR="002B3EBA" w:rsidRPr="00B33909" w:rsidRDefault="002B3EBA" w:rsidP="002B3EBA">
      <w:pPr>
        <w:pStyle w:val="2"/>
        <w:numPr>
          <w:ilvl w:val="0"/>
          <w:numId w:val="0"/>
        </w:numPr>
        <w:ind w:firstLine="567"/>
      </w:pPr>
      <w:r w:rsidRPr="00B33909">
        <w:t>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8.2.10. Размер земельного участка автозаправочной станции (АЗС) (одна топливораздаточная колонка на 500-1200 автомобилей).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69</w:t>
      </w:r>
    </w:p>
    <w:tbl>
      <w:tblPr>
        <w:tblW w:w="5000" w:type="pct"/>
        <w:tblLook w:val="0000"/>
      </w:tblPr>
      <w:tblGrid>
        <w:gridCol w:w="4710"/>
        <w:gridCol w:w="3004"/>
        <w:gridCol w:w="2848"/>
      </w:tblGrid>
      <w:tr w:rsidR="002B3EBA" w:rsidRPr="00B33909" w:rsidTr="0076329B">
        <w:trPr>
          <w:trHeight w:val="345"/>
        </w:trPr>
        <w:tc>
          <w:tcPr>
            <w:tcW w:w="2230"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АЗС при количестве </w:t>
            </w:r>
          </w:p>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топливораздаточных колонок</w:t>
            </w:r>
          </w:p>
        </w:tc>
        <w:tc>
          <w:tcPr>
            <w:tcW w:w="142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r>
      <w:tr w:rsidR="002B3EBA" w:rsidRPr="00B33909" w:rsidTr="0076329B">
        <w:tc>
          <w:tcPr>
            <w:tcW w:w="2230"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на 2 колонки</w:t>
            </w:r>
          </w:p>
        </w:tc>
        <w:tc>
          <w:tcPr>
            <w:tcW w:w="142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0,1</w:t>
            </w:r>
          </w:p>
        </w:tc>
      </w:tr>
      <w:tr w:rsidR="002B3EBA" w:rsidRPr="00B33909" w:rsidTr="0076329B">
        <w:tc>
          <w:tcPr>
            <w:tcW w:w="2230"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5 колонок</w:t>
            </w:r>
          </w:p>
        </w:tc>
        <w:tc>
          <w:tcPr>
            <w:tcW w:w="142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0,2</w:t>
            </w:r>
          </w:p>
        </w:tc>
      </w:tr>
      <w:tr w:rsidR="002B3EBA" w:rsidRPr="00B33909" w:rsidTr="0076329B">
        <w:tc>
          <w:tcPr>
            <w:tcW w:w="2230"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7 колонок</w:t>
            </w:r>
          </w:p>
        </w:tc>
        <w:tc>
          <w:tcPr>
            <w:tcW w:w="142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0,3</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B33909">
          <w:rPr>
            <w:rFonts w:ascii="Times New Roman" w:hAnsi="Times New Roman" w:cs="Times New Roman"/>
          </w:rPr>
          <w:t>50 м</w:t>
        </w:r>
      </w:smartTag>
      <w:r w:rsidRPr="00B33909">
        <w:rPr>
          <w:rFonts w:ascii="Times New Roman" w:hAnsi="Times New Roman" w:cs="Times New Roman"/>
        </w:rPr>
        <w:t>.</w:t>
      </w:r>
    </w:p>
    <w:p w:rsidR="002B3EBA" w:rsidRPr="00B33909" w:rsidRDefault="002B3EBA" w:rsidP="002B3EBA">
      <w:pPr>
        <w:pStyle w:val="a9"/>
        <w:spacing w:after="0"/>
        <w:ind w:left="0" w:firstLine="567"/>
        <w:rPr>
          <w:rFonts w:ascii="Times New Roman" w:hAnsi="Times New Roman" w:cs="Times New Roman"/>
        </w:rPr>
      </w:pPr>
      <w:r w:rsidRPr="00B33909">
        <w:rPr>
          <w:rFonts w:ascii="Times New Roman" w:hAnsi="Times New Roman" w:cs="Times New Roman"/>
        </w:rPr>
        <w:t>* - расстояние следует определять от топливораздаточных колонок и подземных топливных резервуаров.</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68</w:t>
      </w:r>
    </w:p>
    <w:tbl>
      <w:tblPr>
        <w:tblW w:w="5000" w:type="pct"/>
        <w:tblLook w:val="0000"/>
      </w:tblPr>
      <w:tblGrid>
        <w:gridCol w:w="3289"/>
        <w:gridCol w:w="2668"/>
        <w:gridCol w:w="2391"/>
        <w:gridCol w:w="2214"/>
      </w:tblGrid>
      <w:tr w:rsidR="002B3EBA" w:rsidRPr="00B33909" w:rsidTr="0076329B">
        <w:tc>
          <w:tcPr>
            <w:tcW w:w="1557"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Интенсивность движения,</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трансп. ед./сут</w:t>
            </w:r>
          </w:p>
        </w:tc>
        <w:tc>
          <w:tcPr>
            <w:tcW w:w="126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Мощность АЗС, заправок в сутки</w:t>
            </w:r>
          </w:p>
        </w:tc>
        <w:tc>
          <w:tcPr>
            <w:tcW w:w="113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Размещение АЗС</w:t>
            </w:r>
          </w:p>
        </w:tc>
      </w:tr>
      <w:tr w:rsidR="002B3EBA" w:rsidRPr="00B33909" w:rsidTr="0076329B">
        <w:tc>
          <w:tcPr>
            <w:tcW w:w="1557"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Свыше 1000 до 2000</w:t>
            </w:r>
          </w:p>
        </w:tc>
        <w:tc>
          <w:tcPr>
            <w:tcW w:w="126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250</w:t>
            </w:r>
          </w:p>
        </w:tc>
        <w:tc>
          <w:tcPr>
            <w:tcW w:w="113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Одностороннее</w:t>
            </w:r>
          </w:p>
        </w:tc>
      </w:tr>
      <w:tr w:rsidR="002B3EBA" w:rsidRPr="00B33909" w:rsidTr="0076329B">
        <w:tc>
          <w:tcPr>
            <w:tcW w:w="1557"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Свыше 2000 до 3000</w:t>
            </w:r>
          </w:p>
        </w:tc>
        <w:tc>
          <w:tcPr>
            <w:tcW w:w="126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500</w:t>
            </w:r>
          </w:p>
        </w:tc>
        <w:tc>
          <w:tcPr>
            <w:tcW w:w="113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Одностороннее</w:t>
            </w:r>
          </w:p>
        </w:tc>
      </w:tr>
      <w:tr w:rsidR="002B3EBA" w:rsidRPr="00B33909" w:rsidTr="0076329B">
        <w:tc>
          <w:tcPr>
            <w:tcW w:w="1557"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Свыше 3000 до 5000</w:t>
            </w:r>
          </w:p>
        </w:tc>
        <w:tc>
          <w:tcPr>
            <w:tcW w:w="126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750</w:t>
            </w:r>
          </w:p>
        </w:tc>
        <w:tc>
          <w:tcPr>
            <w:tcW w:w="113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Одностороннее</w:t>
            </w:r>
          </w:p>
        </w:tc>
      </w:tr>
    </w:tbl>
    <w:p w:rsidR="002B3EBA" w:rsidRPr="00B33909" w:rsidRDefault="002B3EBA" w:rsidP="002B3EBA">
      <w:pPr>
        <w:pStyle w:val="a7"/>
        <w:ind w:firstLine="567"/>
        <w:rPr>
          <w:b w:val="0"/>
          <w:sz w:val="24"/>
          <w:szCs w:val="24"/>
        </w:rPr>
      </w:pPr>
      <w:r w:rsidRPr="00B33909">
        <w:rPr>
          <w:b w:val="0"/>
          <w:sz w:val="24"/>
          <w:szCs w:val="24"/>
          <w:u w:val="single"/>
        </w:rPr>
        <w:t>Примечание</w:t>
      </w:r>
      <w:r w:rsidRPr="00B33909">
        <w:rPr>
          <w:b w:val="0"/>
          <w:sz w:val="24"/>
          <w:szCs w:val="24"/>
        </w:rPr>
        <w:t>:  АЗС следует размещать:</w:t>
      </w:r>
    </w:p>
    <w:p w:rsidR="002B3EBA" w:rsidRPr="00B33909" w:rsidRDefault="002B3EBA" w:rsidP="002B3EBA">
      <w:pPr>
        <w:pStyle w:val="22"/>
        <w:numPr>
          <w:ilvl w:val="0"/>
          <w:numId w:val="11"/>
        </w:numPr>
        <w:suppressAutoHyphens/>
        <w:ind w:left="0" w:firstLine="567"/>
        <w:contextualSpacing w:val="0"/>
        <w:rPr>
          <w:rFonts w:ascii="Times New Roman" w:hAnsi="Times New Roman" w:cs="Times New Roman"/>
        </w:rPr>
      </w:pPr>
      <w:r w:rsidRPr="00B33909">
        <w:rPr>
          <w:rFonts w:ascii="Times New Roman" w:hAnsi="Times New Roman" w:cs="Times New Roman"/>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B33909">
          <w:rPr>
            <w:rFonts w:ascii="Times New Roman" w:hAnsi="Times New Roman" w:cs="Times New Roman"/>
          </w:rPr>
          <w:t>1000 м</w:t>
        </w:r>
      </w:smartTag>
      <w:r w:rsidRPr="00B33909">
        <w:rPr>
          <w:rFonts w:ascii="Times New Roman" w:hAnsi="Times New Roman" w:cs="Times New Roman"/>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B33909">
          <w:rPr>
            <w:rFonts w:ascii="Times New Roman" w:hAnsi="Times New Roman" w:cs="Times New Roman"/>
          </w:rPr>
          <w:t>10000 м</w:t>
        </w:r>
      </w:smartTag>
      <w:r w:rsidRPr="00B33909">
        <w:rPr>
          <w:rFonts w:ascii="Times New Roman" w:hAnsi="Times New Roman" w:cs="Times New Roman"/>
        </w:rPr>
        <w:t>;</w:t>
      </w:r>
    </w:p>
    <w:p w:rsidR="002B3EBA" w:rsidRPr="00B33909" w:rsidRDefault="002B3EBA" w:rsidP="002B3EBA">
      <w:pPr>
        <w:pStyle w:val="22"/>
        <w:numPr>
          <w:ilvl w:val="0"/>
          <w:numId w:val="11"/>
        </w:numPr>
        <w:suppressAutoHyphens/>
        <w:ind w:left="0" w:firstLine="567"/>
        <w:contextualSpacing w:val="0"/>
        <w:rPr>
          <w:rFonts w:ascii="Times New Roman" w:hAnsi="Times New Roman" w:cs="Times New Roman"/>
        </w:rPr>
      </w:pPr>
      <w:r w:rsidRPr="00B33909">
        <w:rPr>
          <w:rFonts w:ascii="Times New Roman" w:hAnsi="Times New Roman" w:cs="Times New Roman"/>
        </w:rPr>
        <w:t xml:space="preserve">не ближе </w:t>
      </w:r>
      <w:smartTag w:uri="urn:schemas-microsoft-com:office:smarttags" w:element="metricconverter">
        <w:smartTagPr>
          <w:attr w:name="ProductID" w:val="250 м"/>
        </w:smartTagPr>
        <w:r w:rsidRPr="00B33909">
          <w:rPr>
            <w:rFonts w:ascii="Times New Roman" w:hAnsi="Times New Roman" w:cs="Times New Roman"/>
          </w:rPr>
          <w:t>250 м</w:t>
        </w:r>
      </w:smartTag>
      <w:r w:rsidRPr="00B33909">
        <w:rPr>
          <w:rFonts w:ascii="Times New Roman" w:hAnsi="Times New Roman" w:cs="Times New Roman"/>
        </w:rPr>
        <w:t xml:space="preserve"> от железнодорожных переездов, не ближе </w:t>
      </w:r>
      <w:smartTag w:uri="urn:schemas-microsoft-com:office:smarttags" w:element="metricconverter">
        <w:smartTagPr>
          <w:attr w:name="ProductID" w:val="1000 м"/>
        </w:smartTagPr>
        <w:r w:rsidRPr="00B33909">
          <w:rPr>
            <w:rFonts w:ascii="Times New Roman" w:hAnsi="Times New Roman" w:cs="Times New Roman"/>
          </w:rPr>
          <w:t>1000 м</w:t>
        </w:r>
      </w:smartTag>
      <w:r w:rsidRPr="00B33909">
        <w:rPr>
          <w:rFonts w:ascii="Times New Roman" w:hAnsi="Times New Roman" w:cs="Times New Roman"/>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B33909">
          <w:rPr>
            <w:rFonts w:ascii="Times New Roman" w:hAnsi="Times New Roman" w:cs="Times New Roman"/>
          </w:rPr>
          <w:t>2,0 м</w:t>
        </w:r>
      </w:smartTag>
      <w:r w:rsidRPr="00B33909">
        <w:rPr>
          <w:rFonts w:ascii="Times New Roman" w:hAnsi="Times New Roman" w:cs="Times New Roman"/>
        </w:rPr>
        <w:t>.</w:t>
      </w:r>
    </w:p>
    <w:p w:rsidR="002B3EBA"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8.2.13. Размер земельного участка станции технического обслуживания (СТО) (Один пост на 100-200 автомобилей)</w:t>
      </w:r>
    </w:p>
    <w:p w:rsidR="000A30A2" w:rsidRPr="00B33909" w:rsidRDefault="000A30A2" w:rsidP="002B3EBA">
      <w:pPr>
        <w:pStyle w:val="a6"/>
        <w:spacing w:after="0"/>
        <w:ind w:firstLine="567"/>
        <w:rPr>
          <w:rFonts w:ascii="Times New Roman" w:hAnsi="Times New Roman" w:cs="Times New Roman"/>
        </w:rPr>
      </w:pP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69</w:t>
      </w:r>
    </w:p>
    <w:tbl>
      <w:tblPr>
        <w:tblW w:w="5000" w:type="pct"/>
        <w:tblLook w:val="0000"/>
      </w:tblPr>
      <w:tblGrid>
        <w:gridCol w:w="5186"/>
        <w:gridCol w:w="3004"/>
        <w:gridCol w:w="2372"/>
      </w:tblGrid>
      <w:tr w:rsidR="002B3EBA" w:rsidRPr="00B33909" w:rsidTr="0076329B">
        <w:trPr>
          <w:trHeight w:val="345"/>
        </w:trPr>
        <w:tc>
          <w:tcPr>
            <w:tcW w:w="2455"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СТО при количестве постов</w:t>
            </w:r>
          </w:p>
        </w:tc>
        <w:tc>
          <w:tcPr>
            <w:tcW w:w="142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r>
      <w:tr w:rsidR="002B3EBA" w:rsidRPr="00B33909" w:rsidTr="0076329B">
        <w:tc>
          <w:tcPr>
            <w:tcW w:w="245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на 10 постов</w:t>
            </w:r>
          </w:p>
        </w:tc>
        <w:tc>
          <w:tcPr>
            <w:tcW w:w="142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r>
      <w:tr w:rsidR="002B3EBA" w:rsidRPr="00B33909" w:rsidTr="0076329B">
        <w:trPr>
          <w:trHeight w:val="243"/>
        </w:trPr>
        <w:tc>
          <w:tcPr>
            <w:tcW w:w="2455"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15 постов</w:t>
            </w:r>
          </w:p>
        </w:tc>
        <w:tc>
          <w:tcPr>
            <w:tcW w:w="1422"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70</w:t>
      </w:r>
    </w:p>
    <w:tbl>
      <w:tblPr>
        <w:tblW w:w="5000" w:type="pct"/>
        <w:tblLook w:val="0000"/>
      </w:tblPr>
      <w:tblGrid>
        <w:gridCol w:w="2655"/>
        <w:gridCol w:w="1107"/>
        <w:gridCol w:w="1107"/>
        <w:gridCol w:w="1107"/>
        <w:gridCol w:w="1265"/>
        <w:gridCol w:w="1107"/>
        <w:gridCol w:w="2214"/>
      </w:tblGrid>
      <w:tr w:rsidR="002B3EBA" w:rsidRPr="00B33909" w:rsidTr="0076329B">
        <w:trPr>
          <w:cantSplit/>
          <w:trHeight w:hRule="exact" w:val="783"/>
        </w:trPr>
        <w:tc>
          <w:tcPr>
            <w:tcW w:w="1257"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Интенсивность движения,</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трансп. ед./сут</w:t>
            </w:r>
          </w:p>
        </w:tc>
        <w:tc>
          <w:tcPr>
            <w:tcW w:w="2695" w:type="pct"/>
            <w:gridSpan w:val="5"/>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lastRenderedPageBreak/>
              <w:t xml:space="preserve">Число постов на СТО в зависимости от расстояния между ними, </w:t>
            </w:r>
            <w:proofErr w:type="gramStart"/>
            <w:r w:rsidRPr="00B33909">
              <w:rPr>
                <w:rFonts w:ascii="Times New Roman" w:hAnsi="Times New Roman" w:cs="Times New Roman"/>
              </w:rPr>
              <w:t>км</w:t>
            </w:r>
            <w:proofErr w:type="gramEnd"/>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Размещение СТО</w:t>
            </w:r>
          </w:p>
        </w:tc>
      </w:tr>
      <w:tr w:rsidR="002B3EBA" w:rsidRPr="00B33909" w:rsidTr="0076329B">
        <w:trPr>
          <w:cantSplit/>
          <w:trHeight w:hRule="exact" w:val="462"/>
        </w:trPr>
        <w:tc>
          <w:tcPr>
            <w:tcW w:w="1257"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80</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100</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150</w:t>
            </w:r>
          </w:p>
        </w:tc>
        <w:tc>
          <w:tcPr>
            <w:tcW w:w="599"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200</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rPr>
                <w:rFonts w:ascii="Times New Roman" w:hAnsi="Times New Roman" w:cs="Times New Roman"/>
              </w:rPr>
            </w:pPr>
          </w:p>
        </w:tc>
      </w:tr>
      <w:tr w:rsidR="002B3EBA" w:rsidRPr="00B33909" w:rsidTr="0076329B">
        <w:trPr>
          <w:cantSplit/>
          <w:trHeight w:hRule="exact" w:val="241"/>
        </w:trPr>
        <w:tc>
          <w:tcPr>
            <w:tcW w:w="1257"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lastRenderedPageBreak/>
              <w:t>1000</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59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Одностороннее</w:t>
            </w:r>
          </w:p>
        </w:tc>
      </w:tr>
      <w:tr w:rsidR="002B3EBA" w:rsidRPr="00B33909" w:rsidTr="0076329B">
        <w:trPr>
          <w:cantSplit/>
          <w:trHeight w:hRule="exact" w:val="241"/>
        </w:trPr>
        <w:tc>
          <w:tcPr>
            <w:tcW w:w="1257"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2000</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59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1048"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Height w:hRule="exact" w:val="241"/>
        </w:trPr>
        <w:tc>
          <w:tcPr>
            <w:tcW w:w="1257"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3000</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59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w:t>
            </w:r>
          </w:p>
        </w:tc>
        <w:tc>
          <w:tcPr>
            <w:tcW w:w="1048"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Height w:hRule="exact" w:val="241"/>
        </w:trPr>
        <w:tc>
          <w:tcPr>
            <w:tcW w:w="1257"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4000</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599"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524" w:type="pct"/>
            <w:tcBorders>
              <w:top w:val="single" w:sz="4" w:space="0" w:color="000000"/>
              <w:left w:val="single" w:sz="4" w:space="0" w:color="000000"/>
              <w:bottom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w:t>
            </w:r>
          </w:p>
        </w:tc>
        <w:tc>
          <w:tcPr>
            <w:tcW w:w="1048"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3"/>
        <w:gridCol w:w="2771"/>
        <w:gridCol w:w="1658"/>
      </w:tblGrid>
      <w:tr w:rsidR="002B3EBA" w:rsidRPr="00B33909" w:rsidTr="0076329B">
        <w:tc>
          <w:tcPr>
            <w:tcW w:w="2903" w:type="pct"/>
            <w:vMerge w:val="restart"/>
            <w:shd w:val="clear" w:color="auto" w:fill="auto"/>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Здания, участки</w:t>
            </w:r>
          </w:p>
        </w:tc>
        <w:tc>
          <w:tcPr>
            <w:tcW w:w="2097" w:type="pct"/>
            <w:gridSpan w:val="2"/>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Расстояние,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 от станций технического обслуживания при числе постов</w:t>
            </w:r>
          </w:p>
        </w:tc>
      </w:tr>
      <w:tr w:rsidR="002B3EBA" w:rsidRPr="00B33909" w:rsidTr="0076329B">
        <w:tc>
          <w:tcPr>
            <w:tcW w:w="2903" w:type="pct"/>
            <w:vMerge/>
            <w:shd w:val="clear" w:color="auto" w:fill="auto"/>
          </w:tcPr>
          <w:p w:rsidR="002B3EBA" w:rsidRPr="00B33909" w:rsidRDefault="002B3EBA" w:rsidP="0076329B">
            <w:pPr>
              <w:jc w:val="center"/>
              <w:rPr>
                <w:rFonts w:ascii="Times New Roman" w:hAnsi="Times New Roman" w:cs="Times New Roman"/>
              </w:rPr>
            </w:pPr>
          </w:p>
        </w:tc>
        <w:tc>
          <w:tcPr>
            <w:tcW w:w="1312"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 и менее</w:t>
            </w:r>
          </w:p>
        </w:tc>
        <w:tc>
          <w:tcPr>
            <w:tcW w:w="785"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11-30</w:t>
            </w:r>
          </w:p>
        </w:tc>
      </w:tr>
      <w:tr w:rsidR="002B3EBA" w:rsidRPr="00B33909" w:rsidTr="0076329B">
        <w:tc>
          <w:tcPr>
            <w:tcW w:w="2903" w:type="pct"/>
            <w:shd w:val="clear" w:color="auto" w:fill="auto"/>
          </w:tcPr>
          <w:p w:rsidR="002B3EBA" w:rsidRPr="00B33909" w:rsidRDefault="002B3EBA" w:rsidP="0076329B">
            <w:pPr>
              <w:rPr>
                <w:rFonts w:ascii="Times New Roman" w:hAnsi="Times New Roman" w:cs="Times New Roman"/>
              </w:rPr>
            </w:pPr>
            <w:r w:rsidRPr="00B33909">
              <w:rPr>
                <w:rFonts w:ascii="Times New Roman" w:hAnsi="Times New Roman" w:cs="Times New Roman"/>
              </w:rPr>
              <w:t>Жилые дома</w:t>
            </w:r>
          </w:p>
        </w:tc>
        <w:tc>
          <w:tcPr>
            <w:tcW w:w="1312"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78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tc>
      </w:tr>
      <w:tr w:rsidR="002B3EBA" w:rsidRPr="00B33909" w:rsidTr="0076329B">
        <w:tc>
          <w:tcPr>
            <w:tcW w:w="2903"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Торцы жилых домов без окон</w:t>
            </w:r>
          </w:p>
        </w:tc>
        <w:tc>
          <w:tcPr>
            <w:tcW w:w="1312"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78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tc>
      </w:tr>
      <w:tr w:rsidR="002B3EBA" w:rsidRPr="00B33909" w:rsidTr="0076329B">
        <w:tc>
          <w:tcPr>
            <w:tcW w:w="2903"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Общественные здания</w:t>
            </w:r>
          </w:p>
        </w:tc>
        <w:tc>
          <w:tcPr>
            <w:tcW w:w="1312"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15</w:t>
            </w:r>
          </w:p>
        </w:tc>
        <w:tc>
          <w:tcPr>
            <w:tcW w:w="78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w:t>
            </w:r>
          </w:p>
        </w:tc>
      </w:tr>
      <w:tr w:rsidR="002B3EBA" w:rsidRPr="00B33909" w:rsidTr="0076329B">
        <w:tc>
          <w:tcPr>
            <w:tcW w:w="2903"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Общеобразовательные школы и детские дошкольные учреждения</w:t>
            </w:r>
          </w:p>
        </w:tc>
        <w:tc>
          <w:tcPr>
            <w:tcW w:w="1312"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78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w:t>
            </w:r>
          </w:p>
        </w:tc>
      </w:tr>
      <w:tr w:rsidR="002B3EBA" w:rsidRPr="00B33909" w:rsidTr="0076329B">
        <w:tc>
          <w:tcPr>
            <w:tcW w:w="2903"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Лечебные учреждения со стационаром</w:t>
            </w:r>
          </w:p>
        </w:tc>
        <w:tc>
          <w:tcPr>
            <w:tcW w:w="1312"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785"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u w:val="single"/>
        </w:rPr>
        <w:t>Примечание</w:t>
      </w:r>
      <w:r w:rsidRPr="00B33909">
        <w:rPr>
          <w:rFonts w:ascii="Times New Roman" w:hAnsi="Times New Roman" w:cs="Times New Roman"/>
          <w:color w:val="auto"/>
        </w:rPr>
        <w:t xml:space="preserve">: Расстояния определяются по согласованию с органами Роспотребнадзора. </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8.2.16. Расстояния между площадками отдыха вне пределов населенных пунктов на автомобильных дорогах различных категорий</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72</w:t>
      </w:r>
    </w:p>
    <w:tbl>
      <w:tblPr>
        <w:tblW w:w="5000" w:type="pct"/>
        <w:tblLook w:val="0000"/>
      </w:tblPr>
      <w:tblGrid>
        <w:gridCol w:w="2732"/>
        <w:gridCol w:w="3388"/>
        <w:gridCol w:w="4442"/>
      </w:tblGrid>
      <w:tr w:rsidR="002B3EBA" w:rsidRPr="00B33909" w:rsidTr="0076329B">
        <w:tc>
          <w:tcPr>
            <w:tcW w:w="129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 xml:space="preserve">Расстояние между площадками отдыха, </w:t>
            </w:r>
            <w:proofErr w:type="gramStart"/>
            <w:r w:rsidRPr="00B33909">
              <w:rPr>
                <w:rFonts w:ascii="Times New Roman" w:hAnsi="Times New Roman" w:cs="Times New Roman"/>
              </w:rPr>
              <w:t>км</w:t>
            </w:r>
            <w:proofErr w:type="gramEnd"/>
          </w:p>
        </w:tc>
        <w:tc>
          <w:tcPr>
            <w:tcW w:w="210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rPr>
          <w:cantSplit/>
          <w:trHeight w:hRule="exact" w:val="300"/>
        </w:trPr>
        <w:tc>
          <w:tcPr>
            <w:tcW w:w="1293"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 </w:t>
            </w:r>
            <w:r w:rsidRPr="00B33909">
              <w:rPr>
                <w:rFonts w:ascii="Times New Roman" w:hAnsi="Times New Roman" w:cs="Times New Roman"/>
              </w:rPr>
              <w:t xml:space="preserve">и </w:t>
            </w:r>
            <w:r w:rsidRPr="00B33909">
              <w:rPr>
                <w:rFonts w:ascii="Times New Roman" w:hAnsi="Times New Roman" w:cs="Times New Roman"/>
                <w:lang w:val="en-US"/>
              </w:rPr>
              <w:t xml:space="preserve">II </w:t>
            </w:r>
            <w:r w:rsidRPr="00B33909">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На территории площадок отдыха могут быть предусмотрены сооружения для технического осмотра автомобилей и пункты торговли.</w:t>
            </w:r>
          </w:p>
        </w:tc>
      </w:tr>
      <w:tr w:rsidR="002B3EBA" w:rsidRPr="00B33909" w:rsidTr="0076329B">
        <w:trPr>
          <w:cantSplit/>
          <w:trHeight w:hRule="exact" w:val="300"/>
        </w:trPr>
        <w:tc>
          <w:tcPr>
            <w:tcW w:w="1293"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III </w:t>
            </w:r>
            <w:r w:rsidRPr="00B33909">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25-35</w:t>
            </w:r>
          </w:p>
        </w:tc>
        <w:tc>
          <w:tcPr>
            <w:tcW w:w="2103"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Height w:hRule="exact" w:val="1012"/>
        </w:trPr>
        <w:tc>
          <w:tcPr>
            <w:tcW w:w="1293"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IV </w:t>
            </w:r>
            <w:r w:rsidRPr="00B33909">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45-55</w:t>
            </w:r>
          </w:p>
        </w:tc>
        <w:tc>
          <w:tcPr>
            <w:tcW w:w="2103"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bl>
    <w:p w:rsidR="002B3EBA" w:rsidRPr="00B33909" w:rsidRDefault="002B3EBA" w:rsidP="002B3EBA">
      <w:pPr>
        <w:ind w:firstLine="567"/>
        <w:rPr>
          <w:rFonts w:ascii="Times New Roman" w:hAnsi="Times New Roman" w:cs="Times New Roman"/>
        </w:rPr>
      </w:pP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8.2.17. Вместимость площадок отдыха из расчета на одновременную остановку</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73</w:t>
      </w:r>
    </w:p>
    <w:tbl>
      <w:tblPr>
        <w:tblW w:w="5000" w:type="pct"/>
        <w:tblLook w:val="0000"/>
      </w:tblPr>
      <w:tblGrid>
        <w:gridCol w:w="2732"/>
        <w:gridCol w:w="3388"/>
        <w:gridCol w:w="4442"/>
      </w:tblGrid>
      <w:tr w:rsidR="002B3EBA" w:rsidRPr="00B33909" w:rsidTr="0076329B">
        <w:tc>
          <w:tcPr>
            <w:tcW w:w="1293"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Количество автомобилей при единовременной остановке</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Примечание</w:t>
            </w:r>
          </w:p>
        </w:tc>
      </w:tr>
      <w:tr w:rsidR="002B3EBA" w:rsidRPr="00B33909" w:rsidTr="0076329B">
        <w:trPr>
          <w:cantSplit/>
          <w:trHeight w:hRule="exact" w:val="324"/>
        </w:trPr>
        <w:tc>
          <w:tcPr>
            <w:tcW w:w="1293"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 </w:t>
            </w:r>
            <w:r w:rsidRPr="00B33909">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 xml:space="preserve">При двустороннем размещении площадок отдуха на дорогах </w:t>
            </w:r>
            <w:r w:rsidRPr="00B33909">
              <w:rPr>
                <w:rFonts w:ascii="Times New Roman" w:hAnsi="Times New Roman" w:cs="Times New Roman"/>
                <w:lang w:val="en-US"/>
              </w:rPr>
              <w:t>I</w:t>
            </w:r>
            <w:r w:rsidRPr="00B33909">
              <w:rPr>
                <w:rFonts w:ascii="Times New Roman" w:hAnsi="Times New Roman" w:cs="Times New Roman"/>
              </w:rPr>
              <w:t xml:space="preserve"> категории их вместимость уменьшается вдвое.</w:t>
            </w:r>
          </w:p>
        </w:tc>
      </w:tr>
      <w:tr w:rsidR="002B3EBA" w:rsidRPr="00B33909" w:rsidTr="0076329B">
        <w:trPr>
          <w:cantSplit/>
          <w:trHeight w:hRule="exact" w:val="427"/>
        </w:trPr>
        <w:tc>
          <w:tcPr>
            <w:tcW w:w="1293"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II </w:t>
            </w:r>
            <w:r w:rsidRPr="00B33909">
              <w:rPr>
                <w:rFonts w:ascii="Times New Roman" w:hAnsi="Times New Roman" w:cs="Times New Roman"/>
              </w:rPr>
              <w:t>и</w:t>
            </w:r>
            <w:r w:rsidRPr="00B33909">
              <w:rPr>
                <w:rFonts w:ascii="Times New Roman" w:hAnsi="Times New Roman" w:cs="Times New Roman"/>
                <w:lang w:val="en-US"/>
              </w:rPr>
              <w:t xml:space="preserve"> III </w:t>
            </w:r>
            <w:r w:rsidRPr="00B33909">
              <w:rPr>
                <w:rFonts w:ascii="Times New Roman" w:hAnsi="Times New Roman" w:cs="Times New Roman"/>
              </w:rPr>
              <w:t>категории</w:t>
            </w:r>
          </w:p>
        </w:tc>
        <w:tc>
          <w:tcPr>
            <w:tcW w:w="160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10-15</w:t>
            </w:r>
          </w:p>
        </w:tc>
        <w:tc>
          <w:tcPr>
            <w:tcW w:w="2103"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r w:rsidR="002B3EBA" w:rsidRPr="00B33909" w:rsidTr="0076329B">
        <w:trPr>
          <w:cantSplit/>
          <w:trHeight w:hRule="exact" w:val="575"/>
        </w:trPr>
        <w:tc>
          <w:tcPr>
            <w:tcW w:w="1293" w:type="pct"/>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lang w:val="en-US"/>
              </w:rPr>
              <w:t xml:space="preserve">IV </w:t>
            </w:r>
            <w:r w:rsidRPr="00B33909">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10</w:t>
            </w:r>
          </w:p>
        </w:tc>
        <w:tc>
          <w:tcPr>
            <w:tcW w:w="2103" w:type="pct"/>
            <w:vMerge/>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rPr>
                <w:rFonts w:ascii="Times New Roman" w:hAnsi="Times New Roman" w:cs="Times New Roman"/>
              </w:rPr>
            </w:pP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8.2.18. Размер участка при одноярусном хранении судов прогулочного и спортивного флота </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74</w:t>
      </w:r>
    </w:p>
    <w:tbl>
      <w:tblPr>
        <w:tblW w:w="5000" w:type="pct"/>
        <w:tblLook w:val="0000"/>
      </w:tblPr>
      <w:tblGrid>
        <w:gridCol w:w="4396"/>
        <w:gridCol w:w="3557"/>
        <w:gridCol w:w="2609"/>
      </w:tblGrid>
      <w:tr w:rsidR="002B3EBA" w:rsidRPr="00B33909" w:rsidTr="0076329B">
        <w:tc>
          <w:tcPr>
            <w:tcW w:w="2081"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p>
        </w:tc>
        <w:tc>
          <w:tcPr>
            <w:tcW w:w="168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r>
      <w:tr w:rsidR="002B3EBA" w:rsidRPr="00B33909" w:rsidTr="0076329B">
        <w:trPr>
          <w:cantSplit/>
          <w:trHeight w:hRule="exact" w:val="411"/>
        </w:trPr>
        <w:tc>
          <w:tcPr>
            <w:tcW w:w="2081"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Прогулочный флот</w:t>
            </w:r>
          </w:p>
        </w:tc>
        <w:tc>
          <w:tcPr>
            <w:tcW w:w="168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место</w:t>
            </w:r>
          </w:p>
        </w:tc>
      </w:tr>
      <w:tr w:rsidR="002B3EBA" w:rsidRPr="00B33909" w:rsidTr="0076329B">
        <w:trPr>
          <w:cantSplit/>
          <w:trHeight w:hRule="exact" w:val="388"/>
        </w:trPr>
        <w:tc>
          <w:tcPr>
            <w:tcW w:w="2081" w:type="pc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Спортивный флот</w:t>
            </w:r>
          </w:p>
        </w:tc>
        <w:tc>
          <w:tcPr>
            <w:tcW w:w="1684" w:type="pc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75</w:t>
            </w:r>
          </w:p>
        </w:tc>
        <w:tc>
          <w:tcPr>
            <w:tcW w:w="1235" w:type="pct"/>
            <w:vMerge/>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rPr>
                <w:rFonts w:ascii="Times New Roman" w:hAnsi="Times New Roman" w:cs="Times New Roman"/>
              </w:rPr>
            </w:pPr>
          </w:p>
        </w:tc>
      </w:tr>
    </w:tbl>
    <w:p w:rsidR="002B3EBA" w:rsidRPr="00B33909" w:rsidRDefault="002B3EBA" w:rsidP="002B3EBA">
      <w:pPr>
        <w:ind w:firstLine="567"/>
        <w:rPr>
          <w:rFonts w:ascii="Times New Roman" w:hAnsi="Times New Roman" w:cs="Times New Roman"/>
        </w:rPr>
      </w:pPr>
    </w:p>
    <w:p w:rsidR="002B3EBA" w:rsidRPr="00B33909" w:rsidRDefault="002B3EBA" w:rsidP="000A30A2">
      <w:pPr>
        <w:pStyle w:val="Default"/>
        <w:ind w:firstLine="567"/>
        <w:rPr>
          <w:rFonts w:ascii="Times New Roman" w:hAnsi="Times New Roman" w:cs="Times New Roman"/>
        </w:rPr>
      </w:pPr>
      <w:r w:rsidRPr="00B33909">
        <w:rPr>
          <w:rFonts w:ascii="Times New Roman" w:hAnsi="Times New Roman" w:cs="Times New Roman"/>
          <w:color w:val="auto"/>
        </w:rPr>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B33909">
          <w:rPr>
            <w:rFonts w:ascii="Times New Roman" w:hAnsi="Times New Roman" w:cs="Times New Roman"/>
            <w:color w:val="auto"/>
          </w:rPr>
          <w:t>50 м</w:t>
        </w:r>
      </w:smartTag>
      <w:r w:rsidRPr="00B33909">
        <w:rPr>
          <w:rFonts w:ascii="Times New Roman" w:hAnsi="Times New Roman" w:cs="Times New Roman"/>
          <w:color w:val="auto"/>
        </w:rPr>
        <w:t xml:space="preserve">, до больниц и санаториев – не менее </w:t>
      </w:r>
      <w:smartTag w:uri="urn:schemas-microsoft-com:office:smarttags" w:element="metricconverter">
        <w:smartTagPr>
          <w:attr w:name="ProductID" w:val="200 м"/>
        </w:smartTagPr>
        <w:r w:rsidRPr="00B33909">
          <w:rPr>
            <w:rFonts w:ascii="Times New Roman" w:hAnsi="Times New Roman" w:cs="Times New Roman"/>
            <w:color w:val="auto"/>
          </w:rPr>
          <w:t>200 м</w:t>
        </w:r>
      </w:smartTag>
      <w:r w:rsidRPr="00B33909">
        <w:rPr>
          <w:rFonts w:ascii="Times New Roman" w:hAnsi="Times New Roman" w:cs="Times New Roman"/>
          <w:color w:val="auto"/>
        </w:rPr>
        <w:t>.</w:t>
      </w:r>
    </w:p>
    <w:p w:rsidR="002B3EBA" w:rsidRPr="00B33909" w:rsidRDefault="002B3EBA" w:rsidP="002B3EBA">
      <w:pPr>
        <w:tabs>
          <w:tab w:val="left" w:pos="142"/>
        </w:tabs>
        <w:ind w:firstLine="567"/>
        <w:rPr>
          <w:rFonts w:ascii="Times New Roman" w:hAnsi="Times New Roman" w:cs="Times New Roman"/>
          <w:b/>
        </w:rPr>
      </w:pPr>
      <w:r w:rsidRPr="00B33909">
        <w:rPr>
          <w:rFonts w:ascii="Times New Roman" w:hAnsi="Times New Roman" w:cs="Times New Roman"/>
          <w:b/>
        </w:rPr>
        <w:t>9. РАСЧЕТНЫЕ ПОКАЗАТЕЛИ ОБЕСПЕЧЕННОСТИ И ИНТЕНСИВНОСТИ ИСПОЛЬЗОВАНИЯ ПРОИЗВОДСТВЕННЫХ И КОММУНАЛЬНО – СКЛАДСКИХ ЗОН.</w:t>
      </w:r>
    </w:p>
    <w:p w:rsidR="002B3EBA" w:rsidRPr="00B33909" w:rsidRDefault="002B3EBA" w:rsidP="002B3EBA">
      <w:pPr>
        <w:tabs>
          <w:tab w:val="left" w:pos="142"/>
        </w:tabs>
        <w:ind w:firstLine="567"/>
        <w:rPr>
          <w:rFonts w:ascii="Times New Roman" w:hAnsi="Times New Roman" w:cs="Times New Roman"/>
          <w:b/>
        </w:rPr>
      </w:pPr>
      <w:r w:rsidRPr="00B33909">
        <w:rPr>
          <w:rFonts w:ascii="Times New Roman" w:hAnsi="Times New Roman" w:cs="Times New Roman"/>
          <w:b/>
        </w:rPr>
        <w:lastRenderedPageBreak/>
        <w:t>9.1. Общие требования</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 xml:space="preserve">9.1.1. Производственные территориальные зоны включают: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производственные зоны - зоны размещения производственных объектов с различными нормативами воздействия на окружающую среду;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зоны инженерной инфраструктуры;</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зоны транспортной инфраструктуры;</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 xml:space="preserve">- иные виды зон производственной инфраструктуры.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9.1.1. </w:t>
      </w:r>
      <w:proofErr w:type="gramStart"/>
      <w:r w:rsidRPr="00B33909">
        <w:rPr>
          <w:rFonts w:ascii="Times New Roman" w:hAnsi="Times New Roman" w:cs="Times New Roman"/>
          <w:color w:val="auto"/>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roofErr w:type="gramEnd"/>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 xml:space="preserve">9.1.1. Границы производственных зон определяются на основании зонирования территории сельских поселений и устанавливаются с учетом требуемых санитарно-защитных зон в соответствии с разделом 15 настоящих нормативов, обеспечивая максимально эффективное использование территории.       </w:t>
      </w:r>
    </w:p>
    <w:p w:rsidR="002B3EBA" w:rsidRPr="00B33909" w:rsidRDefault="002B3EBA" w:rsidP="002B3EBA">
      <w:pPr>
        <w:tabs>
          <w:tab w:val="left" w:pos="142"/>
        </w:tabs>
        <w:ind w:firstLine="567"/>
        <w:rPr>
          <w:rFonts w:ascii="Times New Roman" w:hAnsi="Times New Roman" w:cs="Times New Roman"/>
          <w:b/>
        </w:rPr>
      </w:pPr>
      <w:r w:rsidRPr="00B33909">
        <w:rPr>
          <w:rFonts w:ascii="Times New Roman" w:hAnsi="Times New Roman" w:cs="Times New Roman"/>
          <w:b/>
        </w:rPr>
        <w:t xml:space="preserve">9.2. Производственные зоны.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9.2.1. </w:t>
      </w:r>
      <w:proofErr w:type="gramStart"/>
      <w:r w:rsidRPr="00B33909">
        <w:rPr>
          <w:rFonts w:ascii="Times New Roman" w:hAnsi="Times New Roman" w:cs="Times New Roman"/>
          <w:color w:val="auto"/>
        </w:rPr>
        <w:t xml:space="preserve">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сельского поселения. </w:t>
      </w:r>
      <w:proofErr w:type="gramEnd"/>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9.2.4. Устройство отвалов, шлаконакопителей, ме</w:t>
      </w:r>
      <w:proofErr w:type="gramStart"/>
      <w:r w:rsidRPr="00B33909">
        <w:rPr>
          <w:rFonts w:ascii="Times New Roman" w:hAnsi="Times New Roman" w:cs="Times New Roman"/>
        </w:rPr>
        <w:t>ст скл</w:t>
      </w:r>
      <w:proofErr w:type="gramEnd"/>
      <w:r w:rsidRPr="00B33909">
        <w:rPr>
          <w:rFonts w:ascii="Times New Roman" w:hAnsi="Times New Roman" w:cs="Times New Roman"/>
        </w:rPr>
        <w:t>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9.2.5.  Размещение производственной территориальной зоны не допускается: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в составе рекреационных зон;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на землях особо охраняемых территорий, в том числе: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-в зонах охраны памятников истории и культуры без согласования с органами охраны памятников;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на участках, загрязненных органическими и радиоактивными отходами, до истечения сроков, установленных органами Федеральной службы Роспотребнадзора;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в зонах возможного катастрофического затопления в результате разрушения плотин или дамб.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9.2.7. Санитарная классификация устанавливается по классам предприятий – </w:t>
      </w:r>
      <w:r w:rsidRPr="00B33909">
        <w:rPr>
          <w:rFonts w:ascii="Times New Roman" w:hAnsi="Times New Roman" w:cs="Times New Roman"/>
          <w:color w:val="auto"/>
          <w:lang w:val="en-US"/>
        </w:rPr>
        <w:t>I</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II</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III</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V</w:t>
      </w:r>
      <w:r w:rsidRPr="00B33909">
        <w:rPr>
          <w:rFonts w:ascii="Times New Roman" w:hAnsi="Times New Roman" w:cs="Times New Roman"/>
          <w:color w:val="auto"/>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для предприятий  класса </w:t>
      </w:r>
      <w:r w:rsidRPr="00B33909">
        <w:rPr>
          <w:rFonts w:ascii="Times New Roman" w:hAnsi="Times New Roman" w:cs="Times New Roman"/>
          <w:color w:val="auto"/>
          <w:lang w:val="en-US"/>
        </w:rPr>
        <w:t>I</w:t>
      </w:r>
      <w:r w:rsidRPr="00B33909">
        <w:rPr>
          <w:rFonts w:ascii="Times New Roman" w:hAnsi="Times New Roman" w:cs="Times New Roman"/>
          <w:color w:val="auto"/>
        </w:rPr>
        <w:t xml:space="preserve"> - 1000 м;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для предприятий  класса </w:t>
      </w:r>
      <w:r w:rsidRPr="00B33909">
        <w:rPr>
          <w:rFonts w:ascii="Times New Roman" w:hAnsi="Times New Roman" w:cs="Times New Roman"/>
          <w:color w:val="auto"/>
          <w:lang w:val="en-US"/>
        </w:rPr>
        <w:t>II</w:t>
      </w:r>
      <w:r w:rsidRPr="00B33909">
        <w:rPr>
          <w:rFonts w:ascii="Times New Roman" w:hAnsi="Times New Roman" w:cs="Times New Roman"/>
          <w:color w:val="auto"/>
        </w:rPr>
        <w:t xml:space="preserve"> - 500 м;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для предприятий  класса </w:t>
      </w:r>
      <w:r w:rsidRPr="00B33909">
        <w:rPr>
          <w:rFonts w:ascii="Times New Roman" w:hAnsi="Times New Roman" w:cs="Times New Roman"/>
          <w:color w:val="auto"/>
          <w:lang w:val="en-US"/>
        </w:rPr>
        <w:t>III</w:t>
      </w:r>
      <w:r w:rsidRPr="00B33909">
        <w:rPr>
          <w:rFonts w:ascii="Times New Roman" w:hAnsi="Times New Roman" w:cs="Times New Roman"/>
          <w:color w:val="auto"/>
        </w:rPr>
        <w:t xml:space="preserve"> - 300 м;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для предприятий  класса </w:t>
      </w: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 - 100 м; </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 xml:space="preserve">- для предприятий  класса </w:t>
      </w:r>
      <w:r w:rsidRPr="00B33909">
        <w:rPr>
          <w:rFonts w:ascii="Times New Roman" w:hAnsi="Times New Roman" w:cs="Times New Roman"/>
          <w:lang w:val="en-US"/>
        </w:rPr>
        <w:t>V</w:t>
      </w:r>
      <w:r w:rsidRPr="00B33909">
        <w:rPr>
          <w:rFonts w:ascii="Times New Roman" w:hAnsi="Times New Roman" w:cs="Times New Roman"/>
        </w:rPr>
        <w:t xml:space="preserve"> - 50 м.</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9.2.8. Санитарно-защитные зоны установлены в соответствии с требованиями СанПин</w:t>
      </w:r>
      <w:proofErr w:type="gramStart"/>
      <w:r w:rsidRPr="00B33909">
        <w:rPr>
          <w:rFonts w:ascii="Times New Roman" w:hAnsi="Times New Roman" w:cs="Times New Roman"/>
          <w:color w:val="auto"/>
        </w:rPr>
        <w:t>2</w:t>
      </w:r>
      <w:proofErr w:type="gramEnd"/>
      <w:r w:rsidRPr="00B33909">
        <w:rPr>
          <w:rFonts w:ascii="Times New Roman" w:hAnsi="Times New Roman" w:cs="Times New Roman"/>
          <w:color w:val="auto"/>
        </w:rPr>
        <w:t>.2.1/2.1.1.1200-03.</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9.2.11. Размещение промышленных предприятий </w:t>
      </w:r>
      <w:r w:rsidRPr="00B33909">
        <w:rPr>
          <w:rFonts w:ascii="Times New Roman" w:hAnsi="Times New Roman" w:cs="Times New Roman"/>
          <w:color w:val="auto"/>
          <w:lang w:val="en-US"/>
        </w:rPr>
        <w:t>I</w:t>
      </w:r>
      <w:r w:rsidRPr="00B33909">
        <w:rPr>
          <w:rFonts w:ascii="Times New Roman" w:hAnsi="Times New Roman" w:cs="Times New Roman"/>
          <w:color w:val="auto"/>
        </w:rPr>
        <w:t xml:space="preserve"> и </w:t>
      </w:r>
      <w:r w:rsidRPr="00B33909">
        <w:rPr>
          <w:rFonts w:ascii="Times New Roman" w:hAnsi="Times New Roman" w:cs="Times New Roman"/>
          <w:color w:val="auto"/>
          <w:lang w:val="en-US"/>
        </w:rPr>
        <w:t>II</w:t>
      </w:r>
      <w:r w:rsidRPr="00B33909">
        <w:rPr>
          <w:rFonts w:ascii="Times New Roman" w:hAnsi="Times New Roman" w:cs="Times New Roman"/>
          <w:color w:val="auto"/>
        </w:rPr>
        <w:t xml:space="preserve"> классов, требующих организации санитарно-защитной зоны 1000 и 500 м соответственно, на территории населенных пунктов Республики Башкортостан не допускается.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ab/>
        <w:t xml:space="preserve">Кроме этого, на территориях предприятий </w:t>
      </w:r>
      <w:r w:rsidRPr="00B33909">
        <w:rPr>
          <w:rFonts w:ascii="Times New Roman" w:hAnsi="Times New Roman" w:cs="Times New Roman"/>
          <w:color w:val="auto"/>
          <w:lang w:val="en-US"/>
        </w:rPr>
        <w:t>I</w:t>
      </w:r>
      <w:r w:rsidRPr="00B33909">
        <w:rPr>
          <w:rFonts w:ascii="Times New Roman" w:hAnsi="Times New Roman" w:cs="Times New Roman"/>
          <w:color w:val="auto"/>
        </w:rPr>
        <w:t>-</w:t>
      </w:r>
      <w:r w:rsidRPr="00B33909">
        <w:rPr>
          <w:rFonts w:ascii="Times New Roman" w:hAnsi="Times New Roman" w:cs="Times New Roman"/>
          <w:color w:val="auto"/>
          <w:lang w:val="en-US"/>
        </w:rPr>
        <w:t>II</w:t>
      </w:r>
      <w:r w:rsidRPr="00B33909">
        <w:rPr>
          <w:rFonts w:ascii="Times New Roman" w:hAnsi="Times New Roman" w:cs="Times New Roman"/>
          <w:color w:val="auto"/>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50-100 м.</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9.2.12. Участки производственных территорий с производствами </w:t>
      </w:r>
      <w:r w:rsidRPr="00B33909">
        <w:rPr>
          <w:rFonts w:ascii="Times New Roman" w:hAnsi="Times New Roman" w:cs="Times New Roman"/>
          <w:color w:val="auto"/>
          <w:lang w:val="en-US"/>
        </w:rPr>
        <w:t>III</w:t>
      </w:r>
      <w:r w:rsidRPr="00B33909">
        <w:rPr>
          <w:rFonts w:ascii="Times New Roman" w:hAnsi="Times New Roman" w:cs="Times New Roman"/>
          <w:color w:val="auto"/>
        </w:rPr>
        <w:t xml:space="preserve"> и </w:t>
      </w: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 класса, размещение которых по санитарным требованиям </w:t>
      </w:r>
      <w:proofErr w:type="gramStart"/>
      <w:r w:rsidRPr="00B33909">
        <w:rPr>
          <w:rFonts w:ascii="Times New Roman" w:hAnsi="Times New Roman" w:cs="Times New Roman"/>
          <w:color w:val="auto"/>
        </w:rPr>
        <w:t>не допустимо в</w:t>
      </w:r>
      <w:proofErr w:type="gramEnd"/>
      <w:r w:rsidRPr="00B33909">
        <w:rPr>
          <w:rFonts w:ascii="Times New Roman" w:hAnsi="Times New Roman" w:cs="Times New Roman"/>
          <w:color w:val="auto"/>
        </w:rPr>
        <w:t xml:space="preserve">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 xml:space="preserve">9.2.14. Не допускается размещение на территории жилых и общественно-деловых зон производственных объектов </w:t>
      </w:r>
      <w:r w:rsidRPr="00B33909">
        <w:rPr>
          <w:rFonts w:ascii="Times New Roman" w:hAnsi="Times New Roman" w:cs="Times New Roman"/>
          <w:lang w:val="en-US"/>
        </w:rPr>
        <w:t>V</w:t>
      </w:r>
      <w:r w:rsidRPr="00B33909">
        <w:rPr>
          <w:rFonts w:ascii="Times New Roman" w:hAnsi="Times New Roman" w:cs="Times New Roman"/>
        </w:rPr>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 xml:space="preserve"> </w:t>
      </w:r>
      <w:proofErr w:type="gramStart"/>
      <w:r w:rsidRPr="00B33909">
        <w:rPr>
          <w:rFonts w:ascii="Times New Roman" w:hAnsi="Times New Roman" w:cs="Times New Roman"/>
        </w:rPr>
        <w:t xml:space="preserve">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w:t>
      </w:r>
      <w:r w:rsidRPr="00B33909">
        <w:rPr>
          <w:rFonts w:ascii="Times New Roman" w:hAnsi="Times New Roman" w:cs="Times New Roman"/>
        </w:rPr>
        <w:lastRenderedPageBreak/>
        <w:t>источниками загрязнения атмосферного воздуха вредными и неприятно пахнущими веществами, с подветренной стороны по отношению к жилым</w:t>
      </w:r>
      <w:proofErr w:type="gramEnd"/>
      <w:r w:rsidRPr="00B33909">
        <w:rPr>
          <w:rFonts w:ascii="Times New Roman" w:hAnsi="Times New Roman" w:cs="Times New Roman"/>
        </w:rPr>
        <w:t xml:space="preserve"> и общественным зданиям.</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 xml:space="preserve">9.2.16. В границах населенных пунктов допускается размещать производственные предприятия и объекты </w:t>
      </w:r>
      <w:r w:rsidRPr="00B33909">
        <w:rPr>
          <w:rFonts w:ascii="Times New Roman" w:hAnsi="Times New Roman" w:cs="Times New Roman"/>
          <w:lang w:val="en-US"/>
        </w:rPr>
        <w:t>III</w:t>
      </w:r>
      <w:r w:rsidRPr="00B33909">
        <w:rPr>
          <w:rFonts w:ascii="Times New Roman" w:hAnsi="Times New Roman" w:cs="Times New Roman"/>
        </w:rPr>
        <w:t xml:space="preserve">, </w:t>
      </w:r>
      <w:r w:rsidRPr="00B33909">
        <w:rPr>
          <w:rFonts w:ascii="Times New Roman" w:hAnsi="Times New Roman" w:cs="Times New Roman"/>
          <w:lang w:val="en-US"/>
        </w:rPr>
        <w:t>IV</w:t>
      </w:r>
      <w:r w:rsidRPr="00B33909">
        <w:rPr>
          <w:rFonts w:ascii="Times New Roman" w:hAnsi="Times New Roman" w:cs="Times New Roman"/>
        </w:rPr>
        <w:t xml:space="preserve"> и </w:t>
      </w:r>
      <w:r w:rsidRPr="00B33909">
        <w:rPr>
          <w:rFonts w:ascii="Times New Roman" w:hAnsi="Times New Roman" w:cs="Times New Roman"/>
          <w:lang w:val="en-US"/>
        </w:rPr>
        <w:t>V</w:t>
      </w:r>
      <w:r w:rsidRPr="00B33909">
        <w:rPr>
          <w:rFonts w:ascii="Times New Roman" w:hAnsi="Times New Roman" w:cs="Times New Roman"/>
        </w:rPr>
        <w:t xml:space="preserve"> класса с установлением соответствующих санитарно-защитных зон.</w:t>
      </w:r>
    </w:p>
    <w:p w:rsidR="002B3EBA" w:rsidRPr="00B33909" w:rsidRDefault="002B3EBA" w:rsidP="002B3EBA">
      <w:pPr>
        <w:tabs>
          <w:tab w:val="left" w:pos="142"/>
        </w:tabs>
        <w:ind w:firstLine="567"/>
        <w:rPr>
          <w:rFonts w:ascii="Times New Roman" w:hAnsi="Times New Roman" w:cs="Times New Roman"/>
        </w:rPr>
      </w:pPr>
      <w:r w:rsidRPr="00B33909">
        <w:rPr>
          <w:rFonts w:ascii="Times New Roman" w:hAnsi="Times New Roman" w:cs="Times New Roman"/>
        </w:rPr>
        <w:t>9.2.17. В пределах селитебной территории населенных пунктов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по величине занимаемой территории: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участок - до 0,5 га; 0,5 - 5,0 га; 5,0 - 25,0 га;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зона - 25,0 - 200,0 га;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по интенсивности использования территории: плотность застройки от 10 до 75%;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по численности работающих: до 50 человек; 50 - 500 человек; 500 - 1000 человек; 1000 - 4000 человек; 4000 - 10000 человек; более 10000 человек;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по величине грузооборота (принимаемой по большему из двух грузопотоков - прибытия или отправления):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автомобилей в сутки - до 2; от 2 до 40; более 40;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тонн в год - до 40; от 40 до 100000; более 100000;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по величине потребляемых ресурсов: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водопотребление (тыс. куб. м/сутки) - до 5; от 5 до 20; более 20;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теплопотребление (Гкал/час) - до 5; от 5 до 20; более 20.</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9.2.20.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lastRenderedPageBreak/>
        <w:t>Не допускается расширение производственных предприятий, если при этом требуется увеличение размера санитарно-защитных зон.</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9.2.23. Параметры производственных территорий должны подчиняться Правилам землепользования и застройки территорий городских округов и поселений по экологической безопасности, величине и интенсивности использования территорий.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2B3EBA" w:rsidRPr="00B33909" w:rsidRDefault="002B3EBA" w:rsidP="002B3EBA">
      <w:pPr>
        <w:pStyle w:val="Default"/>
        <w:tabs>
          <w:tab w:val="left" w:pos="142"/>
        </w:tabs>
        <w:ind w:firstLine="567"/>
        <w:rPr>
          <w:rFonts w:ascii="Times New Roman" w:hAnsi="Times New Roman" w:cs="Times New Roman"/>
          <w:b/>
          <w:color w:val="auto"/>
        </w:rPr>
      </w:pPr>
      <w:r w:rsidRPr="00B33909">
        <w:rPr>
          <w:rFonts w:ascii="Times New Roman" w:hAnsi="Times New Roman" w:cs="Times New Roman"/>
          <w:b/>
          <w:color w:val="auto"/>
        </w:rPr>
        <w:t>9.3. Нормативные параметры застройки производственных зон.</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9.3.1.Нормативный размер земельного участка производственного предприятия принимается </w:t>
      </w:r>
      <w:proofErr w:type="gramStart"/>
      <w:r w:rsidRPr="00B33909">
        <w:rPr>
          <w:rFonts w:ascii="Times New Roman" w:hAnsi="Times New Roman" w:cs="Times New Roman"/>
          <w:color w:val="auto"/>
        </w:rPr>
        <w:t>равным</w:t>
      </w:r>
      <w:proofErr w:type="gramEnd"/>
      <w:r w:rsidRPr="00B33909">
        <w:rPr>
          <w:rFonts w:ascii="Times New Roman" w:hAnsi="Times New Roman" w:cs="Times New Roman"/>
          <w:color w:val="auto"/>
        </w:rPr>
        <w:t xml:space="preserve"> отношению площади его застройки к показателю нормативной плотности застройки, выраженной в процентах застройки.</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9.3.3.Занятость территории (интенсивность использования) производственной подзоны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 9.3.6.Организация санитарно-защитных зон осуществляется в соответствии с требованиями раздела 16 настоящих нормативов.</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9.3.7.Санитарно-защитная зона для предприятий </w:t>
      </w: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V</w:t>
      </w:r>
      <w:r w:rsidRPr="00B33909">
        <w:rPr>
          <w:rFonts w:ascii="Times New Roman" w:hAnsi="Times New Roman" w:cs="Times New Roman"/>
          <w:color w:val="auto"/>
        </w:rPr>
        <w:t xml:space="preserve"> классов должна быть максимально озеленена – не менее 60% площади; для предприятий </w:t>
      </w:r>
      <w:r w:rsidRPr="00B33909">
        <w:rPr>
          <w:rFonts w:ascii="Times New Roman" w:hAnsi="Times New Roman" w:cs="Times New Roman"/>
          <w:color w:val="auto"/>
          <w:lang w:val="en-US"/>
        </w:rPr>
        <w:t>II</w:t>
      </w:r>
      <w:r w:rsidRPr="00B33909">
        <w:rPr>
          <w:rFonts w:ascii="Times New Roman" w:hAnsi="Times New Roman" w:cs="Times New Roman"/>
          <w:color w:val="auto"/>
        </w:rPr>
        <w:t xml:space="preserve"> и </w:t>
      </w:r>
      <w:r w:rsidRPr="00B33909">
        <w:rPr>
          <w:rFonts w:ascii="Times New Roman" w:hAnsi="Times New Roman" w:cs="Times New Roman"/>
          <w:color w:val="auto"/>
          <w:lang w:val="en-US"/>
        </w:rPr>
        <w:t>III</w:t>
      </w:r>
      <w:r w:rsidRPr="00B33909">
        <w:rPr>
          <w:rFonts w:ascii="Times New Roman" w:hAnsi="Times New Roman" w:cs="Times New Roman"/>
          <w:color w:val="auto"/>
        </w:rPr>
        <w:t xml:space="preserve"> класса – не менее 50%; для предприятий, имеющих санитарно-защитную зону 1000 м более – не менее 40% ее территории с обязательной организацией полосы древесно-кустарниковых насаждений со стороны жилой застройки.</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9.3.8. В пределах санитарно-защитных зон не допускается размещать:</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жилые здания;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дошкольные образовательные учреждения;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общеобразовательные учреждения;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учреждения здравоохранения и отдыха;</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спортивные сооружения;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другие общественные здания, не связанные с обслуживанием производства;</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коллективные или индивидуальные дачные и садово-огородные участки;</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профилактические и оздоровительные учреждения общего пользования;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lastRenderedPageBreak/>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9.3.9. Территория санитарно-защитных зон не должна использоваться для рекреационных целей и производства сельскохозяйственной продукции.</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9.3.11. В границах санитарно-защитной зоны не допускается размещать:</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сельскохозяйственные угодья для выращивания технических культур, не используемых для производства продуктов питания;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непревышения гигиенических нормативов на границе санитарно-защитной зоны и за ее пределами при суммарном учете;</w:t>
      </w:r>
    </w:p>
    <w:p w:rsidR="002B3EBA" w:rsidRPr="00B33909" w:rsidRDefault="002B3EBA" w:rsidP="002B3EBA">
      <w:pPr>
        <w:pStyle w:val="Default"/>
        <w:tabs>
          <w:tab w:val="left" w:pos="142"/>
        </w:tabs>
        <w:ind w:firstLine="567"/>
        <w:rPr>
          <w:rFonts w:ascii="Times New Roman" w:hAnsi="Times New Roman" w:cs="Times New Roman"/>
          <w:color w:val="auto"/>
        </w:rPr>
      </w:pPr>
      <w:proofErr w:type="gramStart"/>
      <w:r w:rsidRPr="00B33909">
        <w:rPr>
          <w:rFonts w:ascii="Times New Roman" w:hAnsi="Times New Roman" w:cs="Times New Roman"/>
          <w:color w:val="auto"/>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roofErr w:type="gramEnd"/>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оборотного водоснабжения, питомники растений для озеленения промплощадки, предприятий и санитарно-защитной зоны.</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9.3.13.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11 настоящих нормативов.</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9.3.15. При проектировании мест захоронения отходов производства должны соблюдаться требования раздела 12 настоящих нормативов.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9.3.16. Нормативы на проектирование и строительство транспортной инфраструктуры производственных зон принимаются в соответствии с требованиями раздела 7, 8 настоящих нормативов.</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9.3.17. Условия транспортной организации территорий при их планировке и застройке должны соответствовать требованиям разделов 7,8.</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9.3.18. Обеспеченность сооружениями и устройствами для хранения и обслуживания транспортных сре</w:t>
      </w:r>
      <w:proofErr w:type="gramStart"/>
      <w:r w:rsidRPr="00B33909">
        <w:rPr>
          <w:rFonts w:ascii="Times New Roman" w:hAnsi="Times New Roman" w:cs="Times New Roman"/>
          <w:color w:val="auto"/>
        </w:rPr>
        <w:t>дств сл</w:t>
      </w:r>
      <w:proofErr w:type="gramEnd"/>
      <w:r w:rsidRPr="00B33909">
        <w:rPr>
          <w:rFonts w:ascii="Times New Roman" w:hAnsi="Times New Roman" w:cs="Times New Roman"/>
          <w:color w:val="auto"/>
        </w:rPr>
        <w:t xml:space="preserve">едует принимать в соответствии с требованиями раздела 8 настоящих нормативов.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9.3.19.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w:t>
      </w:r>
      <w:r w:rsidRPr="00B33909">
        <w:rPr>
          <w:rFonts w:ascii="Times New Roman" w:hAnsi="Times New Roman" w:cs="Times New Roman"/>
          <w:color w:val="auto"/>
        </w:rPr>
        <w:lastRenderedPageBreak/>
        <w:t xml:space="preserve">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9.3.20.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9.3.21. </w:t>
      </w:r>
      <w:proofErr w:type="gramStart"/>
      <w:r w:rsidRPr="00B33909">
        <w:rPr>
          <w:rFonts w:ascii="Times New Roman" w:hAnsi="Times New Roman" w:cs="Times New Roman"/>
          <w:color w:val="auto"/>
        </w:rP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roofErr w:type="gramEnd"/>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2B3EBA" w:rsidRPr="00B33909" w:rsidRDefault="002B3EBA" w:rsidP="002B3EBA">
      <w:pPr>
        <w:pStyle w:val="Default"/>
        <w:tabs>
          <w:tab w:val="left" w:pos="142"/>
        </w:tabs>
        <w:ind w:firstLine="567"/>
        <w:rPr>
          <w:rFonts w:ascii="Times New Roman" w:hAnsi="Times New Roman" w:cs="Times New Roman"/>
          <w:b/>
          <w:color w:val="auto"/>
        </w:rPr>
      </w:pPr>
      <w:r w:rsidRPr="00B33909">
        <w:rPr>
          <w:rFonts w:ascii="Times New Roman" w:hAnsi="Times New Roman" w:cs="Times New Roman"/>
          <w:b/>
          <w:color w:val="auto"/>
        </w:rPr>
        <w:t>9.4. Коммунально-складские зоны</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9.4.1.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9.4.3. </w:t>
      </w:r>
      <w:proofErr w:type="gramStart"/>
      <w:r w:rsidRPr="00B33909">
        <w:rPr>
          <w:rFonts w:ascii="Times New Roman" w:hAnsi="Times New Roman" w:cs="Times New Roman"/>
          <w:color w:val="auto"/>
        </w:rPr>
        <w:t xml:space="preserve">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roofErr w:type="gramEnd"/>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9.4.4. Для сельского поселения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Размеры санитарно-защитных зон для картофеле-, овощ</w:t>
      </w:r>
      <w:proofErr w:type="gramStart"/>
      <w:r w:rsidRPr="00B33909">
        <w:rPr>
          <w:rFonts w:ascii="Times New Roman" w:hAnsi="Times New Roman" w:cs="Times New Roman"/>
          <w:color w:val="auto"/>
        </w:rPr>
        <w:t>е-</w:t>
      </w:r>
      <w:proofErr w:type="gramEnd"/>
      <w:r w:rsidRPr="00B33909">
        <w:rPr>
          <w:rFonts w:ascii="Times New Roman" w:hAnsi="Times New Roman" w:cs="Times New Roman"/>
          <w:color w:val="auto"/>
        </w:rPr>
        <w:t xml:space="preserve">, фрукто- и зернохранилищ следует принимать из расчета 50 м.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9.4.8. Нормативная плотность застройки предприятий коммунальной зоны принимается в соответствии с разделом 95.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9.4.10. Размеры земельных участков складов, предназначенных для обслуживания территорий, допускается принимать из расчета 2 кв. м на одного человека в крупных сельских  поселениях с учетом строительства многоэтажных складов и 2,5 кв. м - в остальных сельских поселениях.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 xml:space="preserve">9.4.11. На территориях сельского поселения при наличии санаториев и домов отдыха размеры коммунально-складских зон для обслуживания лечащихся и отдыхающих следует принимать из </w:t>
      </w:r>
      <w:r w:rsidRPr="00B33909">
        <w:rPr>
          <w:rFonts w:ascii="Times New Roman" w:hAnsi="Times New Roman" w:cs="Times New Roman"/>
          <w:color w:val="auto"/>
        </w:rPr>
        <w:lastRenderedPageBreak/>
        <w:t xml:space="preserve">расчета 6 кв. м на одного лечащегося или отдыхающего, а в случае размещения в этих зонах оранжерейно-тепличного хозяйства - 8 кв. м. </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9.4.12. В сельском поселении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9.4.13.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2B3EBA" w:rsidRPr="00B33909" w:rsidRDefault="002B3EBA" w:rsidP="002B3EBA">
      <w:pPr>
        <w:pStyle w:val="Default"/>
        <w:tabs>
          <w:tab w:val="left" w:pos="142"/>
        </w:tabs>
        <w:ind w:firstLine="567"/>
        <w:rPr>
          <w:rFonts w:ascii="Times New Roman" w:hAnsi="Times New Roman" w:cs="Times New Roman"/>
          <w:color w:val="auto"/>
        </w:rPr>
      </w:pPr>
      <w:r w:rsidRPr="00B33909">
        <w:rPr>
          <w:rFonts w:ascii="Times New Roman" w:hAnsi="Times New Roman" w:cs="Times New Roman"/>
          <w:color w:val="auto"/>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2B3EBA" w:rsidRPr="00B33909" w:rsidRDefault="002B3EBA" w:rsidP="002B3EBA">
      <w:pPr>
        <w:pStyle w:val="Default"/>
        <w:tabs>
          <w:tab w:val="left" w:pos="142"/>
        </w:tabs>
        <w:ind w:firstLine="567"/>
        <w:rPr>
          <w:rFonts w:ascii="Times New Roman" w:hAnsi="Times New Roman" w:cs="Times New Roman"/>
          <w:b/>
          <w:color w:val="auto"/>
        </w:rPr>
      </w:pPr>
      <w:r w:rsidRPr="00B33909">
        <w:rPr>
          <w:rFonts w:ascii="Times New Roman" w:hAnsi="Times New Roman" w:cs="Times New Roman"/>
          <w:b/>
          <w:color w:val="auto"/>
        </w:rPr>
        <w:t>9.5. Расчетные показатели</w:t>
      </w:r>
    </w:p>
    <w:p w:rsidR="002B3EBA" w:rsidRPr="00B33909" w:rsidRDefault="002B3EBA" w:rsidP="002B3EBA">
      <w:pPr>
        <w:pStyle w:val="a6"/>
        <w:tabs>
          <w:tab w:val="left" w:pos="142"/>
        </w:tabs>
        <w:spacing w:after="0"/>
        <w:ind w:firstLine="567"/>
        <w:rPr>
          <w:rFonts w:ascii="Times New Roman" w:hAnsi="Times New Roman" w:cs="Times New Roman"/>
        </w:rPr>
      </w:pPr>
      <w:r w:rsidRPr="00B33909">
        <w:rPr>
          <w:rFonts w:ascii="Times New Roman" w:hAnsi="Times New Roman" w:cs="Times New Roman"/>
        </w:rPr>
        <w:t>9.5. 1. Размеры земельных участков складов, предназначенных для обслуживания населения (м</w:t>
      </w:r>
      <w:proofErr w:type="gramStart"/>
      <w:r w:rsidRPr="00B33909">
        <w:rPr>
          <w:rFonts w:ascii="Times New Roman" w:hAnsi="Times New Roman" w:cs="Times New Roman"/>
        </w:rPr>
        <w:t>2</w:t>
      </w:r>
      <w:proofErr w:type="gramEnd"/>
      <w:r w:rsidRPr="00B33909">
        <w:rPr>
          <w:rFonts w:ascii="Times New Roman" w:hAnsi="Times New Roman" w:cs="Times New Roman"/>
        </w:rPr>
        <w:t xml:space="preserve"> на 1 чел.) – </w:t>
      </w:r>
      <w:smartTag w:uri="urn:schemas-microsoft-com:office:smarttags" w:element="metricconverter">
        <w:smartTagPr>
          <w:attr w:name="ProductID" w:val="2,5 м2"/>
        </w:smartTagPr>
        <w:r w:rsidRPr="00B33909">
          <w:rPr>
            <w:rFonts w:ascii="Times New Roman" w:hAnsi="Times New Roman" w:cs="Times New Roman"/>
          </w:rPr>
          <w:t>2,5 м2</w:t>
        </w:r>
      </w:smartTag>
      <w:r w:rsidRPr="00B33909">
        <w:rPr>
          <w:rFonts w:ascii="Times New Roman" w:hAnsi="Times New Roman" w:cs="Times New Roman"/>
        </w:rPr>
        <w:t>.</w:t>
      </w:r>
    </w:p>
    <w:p w:rsidR="002B3EBA" w:rsidRPr="00B33909" w:rsidRDefault="002B3EBA" w:rsidP="002B3EBA">
      <w:pPr>
        <w:pStyle w:val="a6"/>
        <w:tabs>
          <w:tab w:val="left" w:pos="142"/>
        </w:tabs>
        <w:spacing w:after="0"/>
        <w:ind w:firstLine="567"/>
        <w:rPr>
          <w:rFonts w:ascii="Times New Roman" w:hAnsi="Times New Roman" w:cs="Times New Roman"/>
        </w:rPr>
      </w:pPr>
      <w:r w:rsidRPr="00B33909">
        <w:rPr>
          <w:rFonts w:ascii="Times New Roman" w:hAnsi="Times New Roman" w:cs="Times New Roman"/>
        </w:rPr>
        <w:t xml:space="preserve">9.5. 2. Норма обеспеченности общетоварными складами и размер их земельного участка </w:t>
      </w:r>
    </w:p>
    <w:p w:rsidR="002B3EBA" w:rsidRPr="00B33909" w:rsidRDefault="002B3EBA" w:rsidP="002B3EBA">
      <w:pPr>
        <w:pStyle w:val="a6"/>
        <w:tabs>
          <w:tab w:val="left" w:pos="142"/>
        </w:tabs>
        <w:spacing w:after="0"/>
        <w:ind w:firstLine="567"/>
        <w:jc w:val="right"/>
        <w:rPr>
          <w:rFonts w:ascii="Times New Roman" w:hAnsi="Times New Roman" w:cs="Times New Roman"/>
        </w:rPr>
      </w:pPr>
      <w:r w:rsidRPr="00B33909">
        <w:rPr>
          <w:rFonts w:ascii="Times New Roman" w:hAnsi="Times New Roman" w:cs="Times New Roman"/>
        </w:rPr>
        <w:t>Таблица 75</w:t>
      </w:r>
    </w:p>
    <w:tbl>
      <w:tblPr>
        <w:tblW w:w="5000" w:type="pct"/>
        <w:tblLook w:val="0000"/>
      </w:tblPr>
      <w:tblGrid>
        <w:gridCol w:w="3605"/>
        <w:gridCol w:w="2531"/>
        <w:gridCol w:w="2649"/>
        <w:gridCol w:w="1777"/>
      </w:tblGrid>
      <w:tr w:rsidR="002B3EBA" w:rsidRPr="00B33909" w:rsidTr="0076329B">
        <w:trPr>
          <w:trHeight w:val="415"/>
        </w:trPr>
        <w:tc>
          <w:tcPr>
            <w:tcW w:w="1707"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Тип склада</w:t>
            </w:r>
          </w:p>
        </w:tc>
        <w:tc>
          <w:tcPr>
            <w:tcW w:w="1198"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254"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Площадь складов, м</w:t>
            </w:r>
            <w:proofErr w:type="gramStart"/>
            <w:r w:rsidRPr="00B33909">
              <w:rPr>
                <w:rFonts w:ascii="Times New Roman" w:hAnsi="Times New Roman" w:cs="Times New Roman"/>
                <w:vertAlign w:val="superscript"/>
              </w:rPr>
              <w:t>2</w:t>
            </w:r>
            <w:proofErr w:type="gramEnd"/>
          </w:p>
        </w:tc>
        <w:tc>
          <w:tcPr>
            <w:tcW w:w="84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r>
      <w:tr w:rsidR="002B3EBA" w:rsidRPr="00B33909" w:rsidTr="0076329B">
        <w:tc>
          <w:tcPr>
            <w:tcW w:w="1707"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 xml:space="preserve">Продовольственных товаров </w:t>
            </w:r>
          </w:p>
        </w:tc>
        <w:tc>
          <w:tcPr>
            <w:tcW w:w="1198"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м2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1254"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77</w:t>
            </w:r>
          </w:p>
        </w:tc>
        <w:tc>
          <w:tcPr>
            <w:tcW w:w="842"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310</w:t>
            </w:r>
          </w:p>
        </w:tc>
      </w:tr>
      <w:tr w:rsidR="002B3EBA" w:rsidRPr="00B33909" w:rsidTr="0076329B">
        <w:tc>
          <w:tcPr>
            <w:tcW w:w="1707"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Непродовольственных товаров</w:t>
            </w:r>
          </w:p>
        </w:tc>
        <w:tc>
          <w:tcPr>
            <w:tcW w:w="1198"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м2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1254"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217</w:t>
            </w:r>
          </w:p>
        </w:tc>
        <w:tc>
          <w:tcPr>
            <w:tcW w:w="842"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740</w:t>
            </w:r>
          </w:p>
        </w:tc>
      </w:tr>
    </w:tbl>
    <w:p w:rsidR="002B3EBA" w:rsidRPr="00B33909" w:rsidRDefault="002B3EBA" w:rsidP="002B3EBA">
      <w:pPr>
        <w:pStyle w:val="a4"/>
        <w:tabs>
          <w:tab w:val="left" w:pos="142"/>
        </w:tabs>
        <w:ind w:firstLine="567"/>
      </w:pPr>
      <w:r w:rsidRPr="00B33909">
        <w:rPr>
          <w:u w:val="single"/>
        </w:rPr>
        <w:t xml:space="preserve">Примечание: </w:t>
      </w:r>
      <w:r w:rsidRPr="00B33909">
        <w:t>При размещении общетоварных складов в составе специализированных групп размеры земельных участков рекомендуется сокращать до 30%.</w:t>
      </w:r>
    </w:p>
    <w:p w:rsidR="002B3EBA" w:rsidRPr="00B33909" w:rsidRDefault="002B3EBA" w:rsidP="002B3EBA">
      <w:pPr>
        <w:pStyle w:val="22"/>
        <w:tabs>
          <w:tab w:val="left" w:pos="142"/>
        </w:tabs>
        <w:ind w:left="0" w:firstLine="567"/>
        <w:rPr>
          <w:rFonts w:ascii="Times New Roman" w:hAnsi="Times New Roman" w:cs="Times New Roman"/>
        </w:rPr>
      </w:pPr>
      <w:r w:rsidRPr="00B33909">
        <w:rPr>
          <w:rFonts w:ascii="Times New Roman" w:hAnsi="Times New Roman" w:cs="Times New Roman"/>
        </w:rPr>
        <w:t xml:space="preserve">9.5. 3. Норма обеспеченности специализированными складами и размер их земельного участка </w:t>
      </w:r>
    </w:p>
    <w:p w:rsidR="002B3EBA" w:rsidRPr="00B33909" w:rsidRDefault="002B3EBA" w:rsidP="002B3EBA">
      <w:pPr>
        <w:pStyle w:val="a6"/>
        <w:tabs>
          <w:tab w:val="left" w:pos="142"/>
        </w:tabs>
        <w:spacing w:after="0"/>
        <w:ind w:firstLine="567"/>
        <w:jc w:val="right"/>
        <w:rPr>
          <w:rFonts w:ascii="Times New Roman" w:hAnsi="Times New Roman" w:cs="Times New Roman"/>
        </w:rPr>
      </w:pPr>
      <w:r w:rsidRPr="00B33909">
        <w:rPr>
          <w:rFonts w:ascii="Times New Roman" w:hAnsi="Times New Roman" w:cs="Times New Roman"/>
        </w:rPr>
        <w:t>Таблица 76</w:t>
      </w:r>
    </w:p>
    <w:tbl>
      <w:tblPr>
        <w:tblW w:w="5000" w:type="pct"/>
        <w:tblLook w:val="0000"/>
      </w:tblPr>
      <w:tblGrid>
        <w:gridCol w:w="5503"/>
        <w:gridCol w:w="1920"/>
        <w:gridCol w:w="1717"/>
        <w:gridCol w:w="1422"/>
      </w:tblGrid>
      <w:tr w:rsidR="002B3EBA" w:rsidRPr="00B33909" w:rsidTr="0076329B">
        <w:tc>
          <w:tcPr>
            <w:tcW w:w="2605"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Тип склада</w:t>
            </w:r>
          </w:p>
        </w:tc>
        <w:tc>
          <w:tcPr>
            <w:tcW w:w="909"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813"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 xml:space="preserve">Вместимость складов, </w:t>
            </w:r>
            <w:proofErr w:type="gramStart"/>
            <w:r w:rsidRPr="00B33909">
              <w:rPr>
                <w:rFonts w:ascii="Times New Roman" w:hAnsi="Times New Roman" w:cs="Times New Roman"/>
              </w:rPr>
              <w:t>т</w:t>
            </w:r>
            <w:proofErr w:type="gramEnd"/>
          </w:p>
        </w:tc>
        <w:tc>
          <w:tcPr>
            <w:tcW w:w="674"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r>
      <w:tr w:rsidR="002B3EBA" w:rsidRPr="00B33909" w:rsidTr="0076329B">
        <w:tc>
          <w:tcPr>
            <w:tcW w:w="2605"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 xml:space="preserve">Холодильники распределительные (хранение мяса и мясных продуктов, рыбы и рыбопродуктов, молочных продуктов и яиц) </w:t>
            </w:r>
          </w:p>
        </w:tc>
        <w:tc>
          <w:tcPr>
            <w:tcW w:w="909"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м2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13"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190</w:t>
            </w:r>
          </w:p>
        </w:tc>
      </w:tr>
      <w:tr w:rsidR="002B3EBA" w:rsidRPr="00B33909" w:rsidTr="0076329B">
        <w:trPr>
          <w:cantSplit/>
          <w:trHeight w:hRule="exact" w:val="749"/>
        </w:trPr>
        <w:tc>
          <w:tcPr>
            <w:tcW w:w="2605"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 xml:space="preserve">Фруктохранилища </w:t>
            </w:r>
          </w:p>
        </w:tc>
        <w:tc>
          <w:tcPr>
            <w:tcW w:w="909"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м2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13"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1300</w:t>
            </w:r>
          </w:p>
        </w:tc>
      </w:tr>
      <w:tr w:rsidR="002B3EBA" w:rsidRPr="00B33909" w:rsidTr="0076329B">
        <w:trPr>
          <w:cantSplit/>
          <w:trHeight w:hRule="exact" w:val="715"/>
        </w:trPr>
        <w:tc>
          <w:tcPr>
            <w:tcW w:w="2605"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 xml:space="preserve">Овощехранилища </w:t>
            </w:r>
          </w:p>
        </w:tc>
        <w:tc>
          <w:tcPr>
            <w:tcW w:w="909"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м2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13"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54</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rPr>
                <w:rFonts w:ascii="Times New Roman" w:hAnsi="Times New Roman" w:cs="Times New Roman"/>
              </w:rPr>
            </w:pPr>
          </w:p>
        </w:tc>
      </w:tr>
      <w:tr w:rsidR="002B3EBA" w:rsidRPr="00B33909" w:rsidTr="0076329B">
        <w:trPr>
          <w:cantSplit/>
          <w:trHeight w:hRule="exact" w:val="713"/>
        </w:trPr>
        <w:tc>
          <w:tcPr>
            <w:tcW w:w="2605"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Картофелехранилища</w:t>
            </w:r>
          </w:p>
        </w:tc>
        <w:tc>
          <w:tcPr>
            <w:tcW w:w="909"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м2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813"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57</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rPr>
                <w:rFonts w:ascii="Times New Roman" w:hAnsi="Times New Roman" w:cs="Times New Roman"/>
              </w:rPr>
            </w:pPr>
          </w:p>
        </w:tc>
      </w:tr>
    </w:tbl>
    <w:p w:rsidR="002B3EBA" w:rsidRPr="00B33909" w:rsidRDefault="002B3EBA" w:rsidP="002B3EBA">
      <w:pPr>
        <w:pStyle w:val="a6"/>
        <w:tabs>
          <w:tab w:val="left" w:pos="142"/>
        </w:tabs>
        <w:spacing w:after="0"/>
        <w:ind w:firstLine="567"/>
        <w:rPr>
          <w:rFonts w:ascii="Times New Roman" w:hAnsi="Times New Roman" w:cs="Times New Roman"/>
        </w:rPr>
      </w:pPr>
      <w:r w:rsidRPr="00B33909">
        <w:rPr>
          <w:rFonts w:ascii="Times New Roman" w:hAnsi="Times New Roman" w:cs="Times New Roman"/>
        </w:rPr>
        <w:t>9.5. 4. Размеры земельных участков складов строительных материалов и твердого топлива</w:t>
      </w:r>
    </w:p>
    <w:p w:rsidR="002B3EBA" w:rsidRPr="00B33909" w:rsidRDefault="002B3EBA" w:rsidP="002B3EBA">
      <w:pPr>
        <w:pStyle w:val="a6"/>
        <w:tabs>
          <w:tab w:val="left" w:pos="142"/>
        </w:tabs>
        <w:spacing w:after="0"/>
        <w:ind w:firstLine="567"/>
        <w:jc w:val="right"/>
        <w:rPr>
          <w:rFonts w:ascii="Times New Roman" w:hAnsi="Times New Roman" w:cs="Times New Roman"/>
        </w:rPr>
      </w:pPr>
      <w:r w:rsidRPr="00B33909">
        <w:rPr>
          <w:rFonts w:ascii="Times New Roman" w:hAnsi="Times New Roman" w:cs="Times New Roman"/>
        </w:rPr>
        <w:t>Таблица 77</w:t>
      </w:r>
    </w:p>
    <w:tbl>
      <w:tblPr>
        <w:tblW w:w="5000" w:type="pct"/>
        <w:tblLook w:val="0000"/>
      </w:tblPr>
      <w:tblGrid>
        <w:gridCol w:w="4396"/>
        <w:gridCol w:w="3542"/>
        <w:gridCol w:w="2624"/>
      </w:tblGrid>
      <w:tr w:rsidR="002B3EBA" w:rsidRPr="00B33909" w:rsidTr="0076329B">
        <w:tc>
          <w:tcPr>
            <w:tcW w:w="2081"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 xml:space="preserve">Склады </w:t>
            </w:r>
          </w:p>
        </w:tc>
        <w:tc>
          <w:tcPr>
            <w:tcW w:w="1677"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Размер земельного участка</w:t>
            </w:r>
          </w:p>
        </w:tc>
      </w:tr>
      <w:tr w:rsidR="002B3EBA" w:rsidRPr="00B33909" w:rsidTr="0076329B">
        <w:tc>
          <w:tcPr>
            <w:tcW w:w="2081"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Склады строительных материалов (потребительские)</w:t>
            </w:r>
          </w:p>
        </w:tc>
        <w:tc>
          <w:tcPr>
            <w:tcW w:w="1677"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м2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300</w:t>
            </w:r>
          </w:p>
        </w:tc>
      </w:tr>
      <w:tr w:rsidR="002B3EBA" w:rsidRPr="00B33909" w:rsidTr="0076329B">
        <w:tc>
          <w:tcPr>
            <w:tcW w:w="2081"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 xml:space="preserve">Склады твердого топлива </w:t>
            </w:r>
          </w:p>
          <w:p w:rsidR="002B3EBA" w:rsidRPr="00B33909" w:rsidRDefault="002B3EBA" w:rsidP="0076329B">
            <w:pPr>
              <w:tabs>
                <w:tab w:val="left" w:pos="142"/>
              </w:tabs>
              <w:rPr>
                <w:rFonts w:ascii="Times New Roman" w:hAnsi="Times New Roman" w:cs="Times New Roman"/>
              </w:rPr>
            </w:pPr>
            <w:r w:rsidRPr="00B33909">
              <w:rPr>
                <w:rFonts w:ascii="Times New Roman" w:hAnsi="Times New Roman" w:cs="Times New Roman"/>
              </w:rPr>
              <w:t>(уголь, дрова)</w:t>
            </w:r>
          </w:p>
        </w:tc>
        <w:tc>
          <w:tcPr>
            <w:tcW w:w="1677"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м2 на 1 тыс</w:t>
            </w:r>
            <w:proofErr w:type="gramStart"/>
            <w:r w:rsidRPr="00B33909">
              <w:rPr>
                <w:rFonts w:ascii="Times New Roman" w:hAnsi="Times New Roman" w:cs="Times New Roman"/>
              </w:rPr>
              <w:t>.ч</w:t>
            </w:r>
            <w:proofErr w:type="gramEnd"/>
            <w:r w:rsidRPr="00B33909">
              <w:rPr>
                <w:rFonts w:ascii="Times New Roman" w:hAnsi="Times New Roman" w:cs="Times New Roman"/>
              </w:rPr>
              <w:t>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300</w:t>
            </w:r>
          </w:p>
        </w:tc>
      </w:tr>
    </w:tbl>
    <w:p w:rsidR="002B3EBA" w:rsidRPr="00B33909" w:rsidRDefault="002B3EBA" w:rsidP="002B3EBA">
      <w:pPr>
        <w:pStyle w:val="22"/>
        <w:tabs>
          <w:tab w:val="left" w:pos="142"/>
        </w:tabs>
        <w:ind w:left="0" w:firstLine="567"/>
        <w:rPr>
          <w:rFonts w:ascii="Times New Roman" w:hAnsi="Times New Roman" w:cs="Times New Roman"/>
        </w:rPr>
      </w:pPr>
      <w:r w:rsidRPr="00B33909">
        <w:rPr>
          <w:rFonts w:ascii="Times New Roman" w:hAnsi="Times New Roman" w:cs="Times New Roman"/>
        </w:rPr>
        <w:t>9.5.5. Размер санитарно-защитной зоны для овоще-, картофел</w:t>
      </w:r>
      <w:proofErr w:type="gramStart"/>
      <w:r w:rsidRPr="00B33909">
        <w:rPr>
          <w:rFonts w:ascii="Times New Roman" w:hAnsi="Times New Roman" w:cs="Times New Roman"/>
        </w:rPr>
        <w:t>е-</w:t>
      </w:r>
      <w:proofErr w:type="gramEnd"/>
      <w:r w:rsidRPr="00B33909">
        <w:rPr>
          <w:rFonts w:ascii="Times New Roman" w:hAnsi="Times New Roman" w:cs="Times New Roman"/>
        </w:rPr>
        <w:t xml:space="preserve"> и фруктохранилища – </w:t>
      </w:r>
      <w:smartTag w:uri="urn:schemas-microsoft-com:office:smarttags" w:element="metricconverter">
        <w:smartTagPr>
          <w:attr w:name="ProductID" w:val="50 м"/>
        </w:smartTagPr>
        <w:r w:rsidRPr="00B33909">
          <w:rPr>
            <w:rFonts w:ascii="Times New Roman" w:hAnsi="Times New Roman" w:cs="Times New Roman"/>
          </w:rPr>
          <w:t>50 м</w:t>
        </w:r>
      </w:smartTag>
      <w:r w:rsidRPr="00B33909">
        <w:rPr>
          <w:rFonts w:ascii="Times New Roman" w:hAnsi="Times New Roman" w:cs="Times New Roman"/>
        </w:rPr>
        <w:t>.</w:t>
      </w:r>
    </w:p>
    <w:p w:rsidR="002B3EBA" w:rsidRPr="00B33909" w:rsidRDefault="002B3EBA" w:rsidP="002B3EBA">
      <w:pPr>
        <w:pStyle w:val="a6"/>
        <w:tabs>
          <w:tab w:val="left" w:pos="142"/>
        </w:tabs>
        <w:spacing w:after="0"/>
        <w:ind w:firstLine="567"/>
        <w:rPr>
          <w:rFonts w:ascii="Times New Roman" w:hAnsi="Times New Roman" w:cs="Times New Roman"/>
        </w:rPr>
      </w:pPr>
      <w:r w:rsidRPr="00B33909">
        <w:rPr>
          <w:rFonts w:ascii="Times New Roman" w:hAnsi="Times New Roman" w:cs="Times New Roman"/>
        </w:rPr>
        <w:lastRenderedPageBreak/>
        <w:t xml:space="preserve">9.5.6. Расстояние от границ участка промышленных предприятий, размещаемых в пределах селитебной территории сельских поселений,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B33909">
          <w:rPr>
            <w:rFonts w:ascii="Times New Roman" w:hAnsi="Times New Roman" w:cs="Times New Roman"/>
          </w:rPr>
          <w:t>50 м</w:t>
        </w:r>
      </w:smartTag>
      <w:r w:rsidRPr="00B33909">
        <w:rPr>
          <w:rFonts w:ascii="Times New Roman" w:hAnsi="Times New Roman" w:cs="Times New Roman"/>
        </w:rPr>
        <w:t>.</w:t>
      </w:r>
    </w:p>
    <w:p w:rsidR="002B3EBA" w:rsidRPr="00B33909" w:rsidRDefault="002B3EBA" w:rsidP="002B3EBA">
      <w:pPr>
        <w:pStyle w:val="22"/>
        <w:tabs>
          <w:tab w:val="left" w:pos="142"/>
        </w:tabs>
        <w:ind w:left="0" w:firstLine="567"/>
        <w:rPr>
          <w:rFonts w:ascii="Times New Roman" w:hAnsi="Times New Roman" w:cs="Times New Roman"/>
        </w:rPr>
      </w:pPr>
      <w:r w:rsidRPr="00B33909">
        <w:rPr>
          <w:rFonts w:ascii="Times New Roman" w:hAnsi="Times New Roman" w:cs="Times New Roman"/>
        </w:rPr>
        <w:t>9.5.7. Площадь озеленения санитарно-защитных зон промышленных предприятий</w:t>
      </w:r>
    </w:p>
    <w:p w:rsidR="002B3EBA" w:rsidRPr="00B33909" w:rsidRDefault="002B3EBA" w:rsidP="002B3EBA">
      <w:pPr>
        <w:pStyle w:val="a6"/>
        <w:tabs>
          <w:tab w:val="left" w:pos="142"/>
        </w:tabs>
        <w:spacing w:after="0"/>
        <w:ind w:firstLine="567"/>
        <w:jc w:val="right"/>
        <w:rPr>
          <w:rFonts w:ascii="Times New Roman" w:hAnsi="Times New Roman" w:cs="Times New Roman"/>
        </w:rPr>
      </w:pPr>
      <w:r w:rsidRPr="00B33909">
        <w:rPr>
          <w:rFonts w:ascii="Times New Roman" w:hAnsi="Times New Roman" w:cs="Times New Roman"/>
        </w:rPr>
        <w:t>Таблица 78</w:t>
      </w:r>
    </w:p>
    <w:tbl>
      <w:tblPr>
        <w:tblW w:w="5000" w:type="pct"/>
        <w:tblLook w:val="0000"/>
      </w:tblPr>
      <w:tblGrid>
        <w:gridCol w:w="4870"/>
        <w:gridCol w:w="4044"/>
        <w:gridCol w:w="1648"/>
      </w:tblGrid>
      <w:tr w:rsidR="002B3EBA" w:rsidRPr="00B33909" w:rsidTr="0076329B">
        <w:tc>
          <w:tcPr>
            <w:tcW w:w="2305"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Ширина санитарно-защитной зоны предприятия</w:t>
            </w:r>
          </w:p>
        </w:tc>
        <w:tc>
          <w:tcPr>
            <w:tcW w:w="1914"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Единица измерения</w:t>
            </w:r>
          </w:p>
        </w:tc>
      </w:tr>
      <w:tr w:rsidR="002B3EBA" w:rsidRPr="00B33909" w:rsidTr="0076329B">
        <w:tc>
          <w:tcPr>
            <w:tcW w:w="2305"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до 300</w:t>
            </w:r>
          </w:p>
        </w:tc>
        <w:tc>
          <w:tcPr>
            <w:tcW w:w="1914"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w:t>
            </w:r>
          </w:p>
        </w:tc>
      </w:tr>
      <w:tr w:rsidR="002B3EBA" w:rsidRPr="00B33909" w:rsidTr="0076329B">
        <w:tc>
          <w:tcPr>
            <w:tcW w:w="2305"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св. 300 до 1000</w:t>
            </w:r>
          </w:p>
        </w:tc>
        <w:tc>
          <w:tcPr>
            <w:tcW w:w="1914"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w:t>
            </w:r>
          </w:p>
        </w:tc>
      </w:tr>
    </w:tbl>
    <w:p w:rsidR="002B3EBA" w:rsidRPr="00B33909" w:rsidRDefault="002B3EBA" w:rsidP="002B3EBA">
      <w:pPr>
        <w:pStyle w:val="a6"/>
        <w:tabs>
          <w:tab w:val="left" w:pos="142"/>
        </w:tabs>
        <w:spacing w:after="0"/>
        <w:ind w:firstLine="567"/>
        <w:rPr>
          <w:rFonts w:ascii="Times New Roman" w:hAnsi="Times New Roman" w:cs="Times New Roman"/>
        </w:rPr>
      </w:pPr>
      <w:r w:rsidRPr="00B33909">
        <w:rPr>
          <w:rFonts w:ascii="Times New Roman" w:hAnsi="Times New Roman" w:cs="Times New Roman"/>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2B3EBA" w:rsidRPr="00B33909" w:rsidRDefault="002B3EBA" w:rsidP="002B3EBA">
      <w:pPr>
        <w:pStyle w:val="a6"/>
        <w:tabs>
          <w:tab w:val="left" w:pos="142"/>
        </w:tabs>
        <w:spacing w:after="0"/>
        <w:ind w:firstLine="567"/>
        <w:jc w:val="right"/>
        <w:rPr>
          <w:rFonts w:ascii="Times New Roman" w:hAnsi="Times New Roman" w:cs="Times New Roman"/>
        </w:rPr>
      </w:pPr>
      <w:r w:rsidRPr="00B33909">
        <w:rPr>
          <w:rFonts w:ascii="Times New Roman" w:hAnsi="Times New Roman" w:cs="Times New Roman"/>
        </w:rPr>
        <w:t>Таблица 79</w:t>
      </w:r>
    </w:p>
    <w:tbl>
      <w:tblPr>
        <w:tblW w:w="5000" w:type="pct"/>
        <w:tblLook w:val="0000"/>
      </w:tblPr>
      <w:tblGrid>
        <w:gridCol w:w="4396"/>
        <w:gridCol w:w="4622"/>
        <w:gridCol w:w="1544"/>
      </w:tblGrid>
      <w:tr w:rsidR="002B3EBA" w:rsidRPr="00B33909" w:rsidTr="0076329B">
        <w:tc>
          <w:tcPr>
            <w:tcW w:w="2081"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Ширина санитарно-защитной зоны предприятия</w:t>
            </w:r>
          </w:p>
        </w:tc>
        <w:tc>
          <w:tcPr>
            <w:tcW w:w="2188"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Единица измерения</w:t>
            </w:r>
          </w:p>
        </w:tc>
      </w:tr>
      <w:tr w:rsidR="002B3EBA" w:rsidRPr="00B33909" w:rsidTr="0076329B">
        <w:tc>
          <w:tcPr>
            <w:tcW w:w="2081"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до 100</w:t>
            </w:r>
          </w:p>
        </w:tc>
        <w:tc>
          <w:tcPr>
            <w:tcW w:w="2188"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20</w:t>
            </w:r>
          </w:p>
        </w:tc>
        <w:tc>
          <w:tcPr>
            <w:tcW w:w="731"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w:t>
            </w:r>
          </w:p>
        </w:tc>
      </w:tr>
      <w:tr w:rsidR="002B3EBA" w:rsidRPr="00B33909" w:rsidTr="0076329B">
        <w:tc>
          <w:tcPr>
            <w:tcW w:w="2081"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rPr>
                <w:rFonts w:ascii="Times New Roman" w:hAnsi="Times New Roman" w:cs="Times New Roman"/>
              </w:rPr>
            </w:pPr>
            <w:r w:rsidRPr="00B33909">
              <w:rPr>
                <w:rFonts w:ascii="Times New Roman" w:hAnsi="Times New Roman" w:cs="Times New Roman"/>
              </w:rPr>
              <w:t xml:space="preserve">св. 100 </w:t>
            </w:r>
          </w:p>
        </w:tc>
        <w:tc>
          <w:tcPr>
            <w:tcW w:w="2188" w:type="pct"/>
            <w:tcBorders>
              <w:top w:val="single" w:sz="4" w:space="0" w:color="000000"/>
              <w:left w:val="single" w:sz="4" w:space="0" w:color="000000"/>
              <w:bottom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50</w:t>
            </w:r>
          </w:p>
        </w:tc>
        <w:tc>
          <w:tcPr>
            <w:tcW w:w="731"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tabs>
                <w:tab w:val="left" w:pos="142"/>
              </w:tabs>
              <w:snapToGrid w:val="0"/>
              <w:jc w:val="center"/>
              <w:rPr>
                <w:rFonts w:ascii="Times New Roman" w:hAnsi="Times New Roman" w:cs="Times New Roman"/>
              </w:rPr>
            </w:pPr>
            <w:r w:rsidRPr="00B33909">
              <w:rPr>
                <w:rFonts w:ascii="Times New Roman" w:hAnsi="Times New Roman" w:cs="Times New Roman"/>
              </w:rPr>
              <w:t>м</w:t>
            </w:r>
          </w:p>
        </w:tc>
      </w:tr>
    </w:tbl>
    <w:p w:rsidR="002B3EBA" w:rsidRPr="00B33909" w:rsidRDefault="002B3EBA" w:rsidP="002B3EBA">
      <w:pPr>
        <w:tabs>
          <w:tab w:val="left" w:pos="142"/>
        </w:tabs>
        <w:ind w:firstLine="567"/>
        <w:rPr>
          <w:rFonts w:ascii="Times New Roman" w:hAnsi="Times New Roman" w:cs="Times New Roman"/>
          <w:b/>
        </w:rPr>
      </w:pP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10. РАСЧЕТНЫЕ ПОКАЗАТЕЛИ ОБЕСПЕЧЕННОСТИ И ИНТЕНСИВНОСТИ ИСПОЛЬЗОВАНИЯ ТЕРРИТОРИЙ ЗОН СЕЛЬСКОХОЗЯЙСТВЕННОГО НАЗНАЧЕНИЯ</w:t>
      </w:r>
    </w:p>
    <w:p w:rsidR="002B3EBA" w:rsidRPr="00B33909" w:rsidRDefault="002B3EBA" w:rsidP="002B3EBA">
      <w:pPr>
        <w:ind w:firstLine="567"/>
        <w:rPr>
          <w:rFonts w:ascii="Times New Roman" w:hAnsi="Times New Roman" w:cs="Times New Roman"/>
          <w:b/>
        </w:rPr>
      </w:pP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10.1. Общие требования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10.1.1. В состав </w:t>
      </w:r>
      <w:proofErr w:type="gramStart"/>
      <w:r w:rsidRPr="00B33909">
        <w:rPr>
          <w:rFonts w:ascii="Times New Roman" w:hAnsi="Times New Roman" w:cs="Times New Roman"/>
        </w:rPr>
        <w:t>территориальных зон, устанавливаемых в границах территории сельского поселения входят</w:t>
      </w:r>
      <w:proofErr w:type="gramEnd"/>
      <w:r w:rsidRPr="00B33909">
        <w:rPr>
          <w:rFonts w:ascii="Times New Roman" w:hAnsi="Times New Roman" w:cs="Times New Roman"/>
        </w:rPr>
        <w:t xml:space="preserve">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10.1.2. </w:t>
      </w:r>
      <w:proofErr w:type="gramStart"/>
      <w:r w:rsidRPr="00B33909">
        <w:rPr>
          <w:rFonts w:ascii="Times New Roman" w:hAnsi="Times New Roman" w:cs="Times New Roman"/>
          <w:color w:val="auto"/>
        </w:rPr>
        <w:t>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w:t>
      </w:r>
      <w:proofErr w:type="gramEnd"/>
      <w:r w:rsidRPr="00B33909">
        <w:rPr>
          <w:rFonts w:ascii="Times New Roman" w:hAnsi="Times New Roman" w:cs="Times New Roman"/>
          <w:color w:val="auto"/>
        </w:rPr>
        <w:t xml:space="preserve">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10.1.3. </w:t>
      </w:r>
      <w:proofErr w:type="gramStart"/>
      <w:r w:rsidRPr="00B33909">
        <w:rPr>
          <w:rFonts w:ascii="Times New Roman" w:hAnsi="Times New Roman" w:cs="Times New Roman"/>
          <w:color w:val="auto"/>
        </w:rPr>
        <w:t xml:space="preserve">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10.1.5. </w:t>
      </w:r>
      <w:proofErr w:type="gramStart"/>
      <w:r w:rsidRPr="00B33909">
        <w:rPr>
          <w:rFonts w:ascii="Times New Roman" w:hAnsi="Times New Roman" w:cs="Times New Roman"/>
          <w:color w:val="auto"/>
        </w:rPr>
        <w:t>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roofErr w:type="gramEnd"/>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10.2. Зоны размещения объектов сельскохозяйственного назначения (производственная зона)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10.2.1. Производственные зоны сельского поселения и населенных пунктов следует размещать в соответствии с документами территориального планирования.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10.2.2. </w:t>
      </w:r>
      <w:proofErr w:type="gramStart"/>
      <w:r w:rsidRPr="00B33909">
        <w:rPr>
          <w:rFonts w:ascii="Times New Roman" w:hAnsi="Times New Roman" w:cs="Times New Roman"/>
          <w:color w:val="auto"/>
        </w:rPr>
        <w:t>В производственных зонах сельского поселения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w:t>
      </w:r>
      <w:proofErr w:type="gramEnd"/>
      <w:r w:rsidRPr="00B33909">
        <w:rPr>
          <w:rFonts w:ascii="Times New Roman" w:hAnsi="Times New Roman" w:cs="Times New Roman"/>
          <w:color w:val="auto"/>
        </w:rPr>
        <w:t xml:space="preserve">, связанные с проектируемыми предприятиями, а также коммуникации, обеспечивающие внутренние и внешние связи объектов производственной зоны.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10.2.4. 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10.2.5. Не допускается размещение производственных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площадках залегания полезных ископаемых без согласования с органами Государственного горного надзора;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опасных зонах обогатительных фабрик;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зонах оползней, которые могут угрожать застройке и эксплуатации предприятий,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зонах санитарной охраны источников питьевого водоснабжения;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во всех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землях пригородных зеленых зон городских округов и городских поселений;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10.2.6. Допускается размещение сельскохозяйственных предприятий, зданий и сооружений производственных </w:t>
      </w:r>
      <w:proofErr w:type="gramStart"/>
      <w:r w:rsidRPr="00B33909">
        <w:rPr>
          <w:rFonts w:ascii="Times New Roman" w:hAnsi="Times New Roman" w:cs="Times New Roman"/>
          <w:color w:val="auto"/>
        </w:rPr>
        <w:t>зон</w:t>
      </w:r>
      <w:proofErr w:type="gramEnd"/>
      <w:r w:rsidRPr="00B33909">
        <w:rPr>
          <w:rFonts w:ascii="Times New Roman" w:hAnsi="Times New Roman" w:cs="Times New Roman"/>
          <w:color w:val="auto"/>
        </w:rPr>
        <w:t xml:space="preserve">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10.2.15.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10.3. Нормативные параметры застройки производственных зон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80 и 81. </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80</w:t>
      </w:r>
    </w:p>
    <w:p w:rsidR="002B3EBA" w:rsidRPr="00B33909" w:rsidRDefault="002B3EBA" w:rsidP="002B3EBA">
      <w:pPr>
        <w:pStyle w:val="Default"/>
        <w:ind w:firstLine="567"/>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2156"/>
        <w:gridCol w:w="3172"/>
        <w:gridCol w:w="1604"/>
        <w:gridCol w:w="1570"/>
      </w:tblGrid>
      <w:tr w:rsidR="002B3EBA" w:rsidRPr="00B33909" w:rsidTr="0076329B">
        <w:tc>
          <w:tcPr>
            <w:tcW w:w="2063" w:type="dxa"/>
            <w:vMerge w:val="restart"/>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Степень огнестойкости зданий и сооружений</w:t>
            </w:r>
          </w:p>
        </w:tc>
        <w:tc>
          <w:tcPr>
            <w:tcW w:w="1947" w:type="dxa"/>
            <w:vMerge w:val="restart"/>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Класс конструктивной пожарной опасности</w:t>
            </w:r>
          </w:p>
        </w:tc>
        <w:tc>
          <w:tcPr>
            <w:tcW w:w="6410" w:type="dxa"/>
            <w:gridSpan w:val="3"/>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 xml:space="preserve">Расстояния при степени огнестойкости и классе конструктивной пожарной опасности зданий или сооружений, </w:t>
            </w:r>
            <w:proofErr w:type="gramStart"/>
            <w:r w:rsidRPr="00B33909">
              <w:rPr>
                <w:rFonts w:ascii="Times New Roman" w:hAnsi="Times New Roman" w:cs="Times New Roman"/>
                <w:color w:val="auto"/>
              </w:rPr>
              <w:t>м</w:t>
            </w:r>
            <w:proofErr w:type="gramEnd"/>
          </w:p>
        </w:tc>
      </w:tr>
      <w:tr w:rsidR="002B3EBA" w:rsidRPr="00B33909" w:rsidTr="0076329B">
        <w:tc>
          <w:tcPr>
            <w:tcW w:w="2063" w:type="dxa"/>
            <w:vMerge/>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p>
        </w:tc>
        <w:tc>
          <w:tcPr>
            <w:tcW w:w="1947" w:type="dxa"/>
            <w:vMerge/>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p>
        </w:tc>
        <w:tc>
          <w:tcPr>
            <w:tcW w:w="3221"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 II, III</w:t>
            </w:r>
          </w:p>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w:t>
            </w:r>
            <w:proofErr w:type="gramStart"/>
            <w:r w:rsidRPr="00B33909">
              <w:rPr>
                <w:rFonts w:ascii="Times New Roman" w:hAnsi="Times New Roman" w:cs="Times New Roman"/>
                <w:color w:val="auto"/>
              </w:rPr>
              <w:t>0</w:t>
            </w:r>
            <w:proofErr w:type="gramEnd"/>
          </w:p>
        </w:tc>
        <w:tc>
          <w:tcPr>
            <w:tcW w:w="1613"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II, III, IV</w:t>
            </w:r>
          </w:p>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w:t>
            </w:r>
            <w:proofErr w:type="gramStart"/>
            <w:r w:rsidRPr="00B33909">
              <w:rPr>
                <w:rFonts w:ascii="Times New Roman" w:hAnsi="Times New Roman" w:cs="Times New Roman"/>
                <w:color w:val="auto"/>
              </w:rPr>
              <w:t>1</w:t>
            </w:r>
            <w:proofErr w:type="gramEnd"/>
          </w:p>
        </w:tc>
        <w:tc>
          <w:tcPr>
            <w:tcW w:w="1576"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IV, V</w:t>
            </w:r>
          </w:p>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w:t>
            </w:r>
            <w:proofErr w:type="gramStart"/>
            <w:r w:rsidRPr="00B33909">
              <w:rPr>
                <w:rFonts w:ascii="Times New Roman" w:hAnsi="Times New Roman" w:cs="Times New Roman"/>
                <w:color w:val="auto"/>
              </w:rPr>
              <w:t>2</w:t>
            </w:r>
            <w:proofErr w:type="gramEnd"/>
          </w:p>
        </w:tc>
      </w:tr>
      <w:tr w:rsidR="002B3EBA" w:rsidRPr="00B33909" w:rsidTr="0076329B">
        <w:tc>
          <w:tcPr>
            <w:tcW w:w="2063"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 II, III</w:t>
            </w:r>
          </w:p>
        </w:tc>
        <w:tc>
          <w:tcPr>
            <w:tcW w:w="1947"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w:t>
            </w:r>
            <w:proofErr w:type="gramStart"/>
            <w:r w:rsidRPr="00B33909">
              <w:rPr>
                <w:rFonts w:ascii="Times New Roman" w:hAnsi="Times New Roman" w:cs="Times New Roman"/>
                <w:color w:val="auto"/>
              </w:rPr>
              <w:t>0</w:t>
            </w:r>
            <w:proofErr w:type="gramEnd"/>
          </w:p>
        </w:tc>
        <w:tc>
          <w:tcPr>
            <w:tcW w:w="3221"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Не нормируются для зданий и сооружений с производствами категорий Г и</w:t>
            </w:r>
            <w:proofErr w:type="gramStart"/>
            <w:r w:rsidRPr="00B33909">
              <w:rPr>
                <w:rFonts w:ascii="Times New Roman" w:hAnsi="Times New Roman" w:cs="Times New Roman"/>
                <w:color w:val="auto"/>
              </w:rPr>
              <w:t xml:space="preserve"> Д</w:t>
            </w:r>
            <w:proofErr w:type="gramEnd"/>
            <w:r w:rsidRPr="00B33909">
              <w:rPr>
                <w:rFonts w:ascii="Times New Roman" w:hAnsi="Times New Roman" w:cs="Times New Roman"/>
                <w:color w:val="auto"/>
              </w:rPr>
              <w:t>;</w:t>
            </w:r>
          </w:p>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lastRenderedPageBreak/>
              <w:t>9 – для зданий и сооружений с производствами категорий</w:t>
            </w:r>
            <w:proofErr w:type="gramStart"/>
            <w:r w:rsidRPr="00B33909">
              <w:rPr>
                <w:rFonts w:ascii="Times New Roman" w:hAnsi="Times New Roman" w:cs="Times New Roman"/>
                <w:color w:val="auto"/>
              </w:rPr>
              <w:t xml:space="preserve"> А</w:t>
            </w:r>
            <w:proofErr w:type="gramEnd"/>
            <w:r w:rsidRPr="00B33909">
              <w:rPr>
                <w:rFonts w:ascii="Times New Roman" w:hAnsi="Times New Roman" w:cs="Times New Roman"/>
                <w:color w:val="auto"/>
              </w:rPr>
              <w:t>, Б и В (см. примечание 3)</w:t>
            </w:r>
          </w:p>
        </w:tc>
        <w:tc>
          <w:tcPr>
            <w:tcW w:w="1613"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lastRenderedPageBreak/>
              <w:t>9</w:t>
            </w:r>
          </w:p>
        </w:tc>
        <w:tc>
          <w:tcPr>
            <w:tcW w:w="1576"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r>
      <w:tr w:rsidR="002B3EBA" w:rsidRPr="00B33909" w:rsidTr="0076329B">
        <w:tc>
          <w:tcPr>
            <w:tcW w:w="2063"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lastRenderedPageBreak/>
              <w:t>II, III, IV</w:t>
            </w:r>
          </w:p>
        </w:tc>
        <w:tc>
          <w:tcPr>
            <w:tcW w:w="1947"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w:t>
            </w:r>
            <w:proofErr w:type="gramStart"/>
            <w:r w:rsidRPr="00B33909">
              <w:rPr>
                <w:rFonts w:ascii="Times New Roman" w:hAnsi="Times New Roman" w:cs="Times New Roman"/>
                <w:color w:val="auto"/>
              </w:rPr>
              <w:t>1</w:t>
            </w:r>
            <w:proofErr w:type="gramEnd"/>
          </w:p>
        </w:tc>
        <w:tc>
          <w:tcPr>
            <w:tcW w:w="3221"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9</w:t>
            </w:r>
          </w:p>
        </w:tc>
        <w:tc>
          <w:tcPr>
            <w:tcW w:w="1613"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c>
          <w:tcPr>
            <w:tcW w:w="1576"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r>
      <w:tr w:rsidR="002B3EBA" w:rsidRPr="00B33909" w:rsidTr="0076329B">
        <w:tc>
          <w:tcPr>
            <w:tcW w:w="2063"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IV, V</w:t>
            </w:r>
          </w:p>
        </w:tc>
        <w:tc>
          <w:tcPr>
            <w:tcW w:w="1947"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w:t>
            </w:r>
            <w:proofErr w:type="gramStart"/>
            <w:r w:rsidRPr="00B33909">
              <w:rPr>
                <w:rFonts w:ascii="Times New Roman" w:hAnsi="Times New Roman" w:cs="Times New Roman"/>
                <w:color w:val="auto"/>
              </w:rPr>
              <w:t>2</w:t>
            </w:r>
            <w:proofErr w:type="gramEnd"/>
            <w:r w:rsidRPr="00B33909">
              <w:rPr>
                <w:rFonts w:ascii="Times New Roman" w:hAnsi="Times New Roman" w:cs="Times New Roman"/>
                <w:color w:val="auto"/>
              </w:rPr>
              <w:t>, С3</w:t>
            </w:r>
          </w:p>
        </w:tc>
        <w:tc>
          <w:tcPr>
            <w:tcW w:w="3221"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c>
          <w:tcPr>
            <w:tcW w:w="1613"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c>
          <w:tcPr>
            <w:tcW w:w="1576" w:type="dxa"/>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18</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Расстояния между зданиями и сооружениями не нормируются, если: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стена более высокого здания или сооружения, выходящая в сторону другого здания, является противопожарной;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3. Указанное расстояние для зданий и сооружений I, II, III степеней огнестойкости класса конструктивной опасности С0 с производствами категорий</w:t>
      </w:r>
      <w:proofErr w:type="gramStart"/>
      <w:r w:rsidRPr="00B33909">
        <w:rPr>
          <w:rFonts w:ascii="Times New Roman" w:hAnsi="Times New Roman" w:cs="Times New Roman"/>
          <w:color w:val="auto"/>
        </w:rPr>
        <w:t xml:space="preserve"> А</w:t>
      </w:r>
      <w:proofErr w:type="gramEnd"/>
      <w:r w:rsidRPr="00B33909">
        <w:rPr>
          <w:rFonts w:ascii="Times New Roman" w:hAnsi="Times New Roman" w:cs="Times New Roman"/>
          <w:color w:val="auto"/>
        </w:rPr>
        <w:t xml:space="preserve">, Б и В уменьшается с 9 до 6 м при соблюдении одного из следующих условий: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здания и сооружения оборудуются стационарными автоматическими системами пожаротушения;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удельная загрузка горючими веществами в зданиях с производствами категории</w:t>
      </w:r>
      <w:proofErr w:type="gramStart"/>
      <w:r w:rsidRPr="00B33909">
        <w:rPr>
          <w:rFonts w:ascii="Times New Roman" w:hAnsi="Times New Roman" w:cs="Times New Roman"/>
          <w:color w:val="auto"/>
        </w:rPr>
        <w:t xml:space="preserve"> В</w:t>
      </w:r>
      <w:proofErr w:type="gramEnd"/>
      <w:r w:rsidRPr="00B33909">
        <w:rPr>
          <w:rFonts w:ascii="Times New Roman" w:hAnsi="Times New Roman" w:cs="Times New Roman"/>
          <w:color w:val="auto"/>
        </w:rPr>
        <w:t xml:space="preserve"> менее или равна 10 кг на 1 кв. м площади этажа.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 xml:space="preserve">Таблица 81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0"/>
        <w:gridCol w:w="1905"/>
        <w:gridCol w:w="1614"/>
        <w:gridCol w:w="1411"/>
        <w:gridCol w:w="2112"/>
      </w:tblGrid>
      <w:tr w:rsidR="002B3EBA" w:rsidRPr="00B33909" w:rsidTr="0076329B">
        <w:trPr>
          <w:trHeight w:val="758"/>
        </w:trPr>
        <w:tc>
          <w:tcPr>
            <w:tcW w:w="1666"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Склады </w:t>
            </w:r>
          </w:p>
        </w:tc>
        <w:tc>
          <w:tcPr>
            <w:tcW w:w="902"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Емкость складов </w:t>
            </w:r>
          </w:p>
        </w:tc>
        <w:tc>
          <w:tcPr>
            <w:tcW w:w="2432"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Расстояние,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при степени огнестойкости зданий и сооружений </w:t>
            </w:r>
          </w:p>
        </w:tc>
      </w:tr>
      <w:tr w:rsidR="002B3EBA" w:rsidRPr="00B33909" w:rsidTr="0076329B">
        <w:trPr>
          <w:trHeight w:val="220"/>
        </w:trPr>
        <w:tc>
          <w:tcPr>
            <w:tcW w:w="1666" w:type="pct"/>
            <w:vMerge/>
          </w:tcPr>
          <w:p w:rsidR="002B3EBA" w:rsidRPr="00B33909" w:rsidRDefault="002B3EBA" w:rsidP="0076329B">
            <w:pPr>
              <w:pStyle w:val="Default"/>
              <w:rPr>
                <w:rFonts w:ascii="Times New Roman" w:hAnsi="Times New Roman" w:cs="Times New Roman"/>
                <w:color w:val="auto"/>
              </w:rPr>
            </w:pPr>
          </w:p>
        </w:tc>
        <w:tc>
          <w:tcPr>
            <w:tcW w:w="902" w:type="pct"/>
            <w:vMerge/>
          </w:tcPr>
          <w:p w:rsidR="002B3EBA" w:rsidRPr="00B33909" w:rsidRDefault="002B3EBA" w:rsidP="0076329B">
            <w:pPr>
              <w:pStyle w:val="Default"/>
              <w:rPr>
                <w:rFonts w:ascii="Times New Roman" w:hAnsi="Times New Roman" w:cs="Times New Roman"/>
                <w:color w:val="auto"/>
              </w:rPr>
            </w:pPr>
          </w:p>
        </w:tc>
        <w:tc>
          <w:tcPr>
            <w:tcW w:w="76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II</w:t>
            </w:r>
          </w:p>
        </w:tc>
        <w:tc>
          <w:tcPr>
            <w:tcW w:w="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III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IV, V </w:t>
            </w:r>
          </w:p>
        </w:tc>
      </w:tr>
      <w:tr w:rsidR="002B3EBA" w:rsidRPr="00B33909" w:rsidTr="0076329B">
        <w:trPr>
          <w:trHeight w:val="758"/>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Открытого хранения сена, соломы, необмолоченного хлеба </w:t>
            </w:r>
          </w:p>
        </w:tc>
        <w:tc>
          <w:tcPr>
            <w:tcW w:w="90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не нормируется </w:t>
            </w:r>
          </w:p>
        </w:tc>
        <w:tc>
          <w:tcPr>
            <w:tcW w:w="76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39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48 </w:t>
            </w:r>
          </w:p>
        </w:tc>
      </w:tr>
      <w:tr w:rsidR="002B3EBA" w:rsidRPr="00B33909" w:rsidTr="0076329B">
        <w:trPr>
          <w:trHeight w:val="489"/>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Открытого хранения табачного листа </w:t>
            </w:r>
          </w:p>
        </w:tc>
        <w:tc>
          <w:tcPr>
            <w:tcW w:w="90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 25 т </w:t>
            </w:r>
          </w:p>
        </w:tc>
        <w:tc>
          <w:tcPr>
            <w:tcW w:w="76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 </w:t>
            </w:r>
          </w:p>
        </w:tc>
        <w:tc>
          <w:tcPr>
            <w:tcW w:w="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18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24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При складировании материалов под навесами расстояния могут быть уменьшены в два раза.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Расстояния следует определять от границы площадей, предназначенных для размещения (складирования) указанных материалов.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3. Расстояния от складов указанного назначения до зданий и сооружений с производствами категорий</w:t>
      </w:r>
      <w:proofErr w:type="gramStart"/>
      <w:r w:rsidRPr="00B33909">
        <w:rPr>
          <w:rFonts w:ascii="Times New Roman" w:hAnsi="Times New Roman" w:cs="Times New Roman"/>
          <w:color w:val="auto"/>
        </w:rPr>
        <w:t xml:space="preserve"> А</w:t>
      </w:r>
      <w:proofErr w:type="gramEnd"/>
      <w:r w:rsidRPr="00B33909">
        <w:rPr>
          <w:rFonts w:ascii="Times New Roman" w:hAnsi="Times New Roman" w:cs="Times New Roman"/>
          <w:color w:val="auto"/>
        </w:rPr>
        <w:t xml:space="preserve">, Б и Г увеличиваются на 25%.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 Расстояния от указанных складов открытого хранения до границ леса следует принимать не менее 100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6. Расстояния от складов, не указанных в таблице, следует принимать в соответствии с действующими нормами и правилами.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10.3.7. В санитарно-защитных зонах допускается размещать объекты, здания и сооружения, указанные в разделе 15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площадок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общих объектов подсобных производств;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складов.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10.3.11. При проектировании площадок сельскохозяйственных предприятий необходимо учитывать нормы по их размещению.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10.3.15.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10.3.16.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нормативными требованиями настоящего раздела, а также соответствующих разделов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10.3.20. При проектировании объектов подсобных хозяй</w:t>
      </w:r>
      <w:proofErr w:type="gramStart"/>
      <w:r w:rsidRPr="00B33909">
        <w:rPr>
          <w:rFonts w:ascii="Times New Roman" w:hAnsi="Times New Roman" w:cs="Times New Roman"/>
          <w:color w:val="auto"/>
        </w:rPr>
        <w:t>ств пр</w:t>
      </w:r>
      <w:proofErr w:type="gramEnd"/>
      <w:r w:rsidRPr="00B33909">
        <w:rPr>
          <w:rFonts w:ascii="Times New Roman" w:hAnsi="Times New Roman" w:cs="Times New Roman"/>
          <w:color w:val="auto"/>
        </w:rPr>
        <w:t>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10.3.21. 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Место расположения пожарного депо следует выбирать из расчета радиуса обслуживания.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мз расчета 25 м</w:t>
      </w:r>
      <w:proofErr w:type="gramStart"/>
      <w:r w:rsidRPr="00B33909">
        <w:rPr>
          <w:rFonts w:ascii="Times New Roman" w:hAnsi="Times New Roman" w:cs="Times New Roman"/>
          <w:color w:val="auto"/>
        </w:rPr>
        <w:t>2</w:t>
      </w:r>
      <w:proofErr w:type="gramEnd"/>
      <w:r w:rsidRPr="00B33909">
        <w:rPr>
          <w:rFonts w:ascii="Times New Roman" w:hAnsi="Times New Roman" w:cs="Times New Roman"/>
          <w:color w:val="auto"/>
        </w:rPr>
        <w:t xml:space="preserve"> на1 автомобиль.</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w:t>
      </w:r>
      <w:proofErr w:type="gramStart"/>
      <w:r w:rsidRPr="00B33909">
        <w:rPr>
          <w:rFonts w:ascii="Times New Roman" w:hAnsi="Times New Roman" w:cs="Times New Roman"/>
          <w:color w:val="auto"/>
        </w:rPr>
        <w:t>озеленении</w:t>
      </w:r>
      <w:proofErr w:type="gramEnd"/>
      <w:r w:rsidRPr="00B33909">
        <w:rPr>
          <w:rFonts w:ascii="Times New Roman" w:hAnsi="Times New Roman" w:cs="Times New Roman"/>
          <w:color w:val="auto"/>
        </w:rPr>
        <w:t>, должна составлять не менее 15% площади сельскохозяйственных предприятий, а при плотности застройки более 50% - не менее 10%.</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10.3.27. Ширину полос зеленых насаждений, предназначенных для защиты от шума производственных объектов, следует принимать по таблице 82</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1"/>
        <w:gridCol w:w="5281"/>
      </w:tblGrid>
      <w:tr w:rsidR="002B3EBA" w:rsidRPr="00B33909" w:rsidTr="0076329B">
        <w:trPr>
          <w:trHeight w:val="489"/>
        </w:trPr>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Полоса </w:t>
            </w:r>
          </w:p>
        </w:tc>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Ширина полосы,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не менее </w:t>
            </w:r>
          </w:p>
        </w:tc>
      </w:tr>
      <w:tr w:rsidR="002B3EBA" w:rsidRPr="00B33909" w:rsidTr="0076329B">
        <w:trPr>
          <w:trHeight w:val="1094"/>
        </w:trPr>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Газон с рядовой посадкой деревьев или деревьев в одном ряду с кустарниками: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однорядная посадка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двухрядная посадка </w:t>
            </w:r>
          </w:p>
        </w:tc>
        <w:tc>
          <w:tcPr>
            <w:tcW w:w="2500" w:type="pct"/>
          </w:tcPr>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r>
      <w:tr w:rsidR="002B3EBA" w:rsidRPr="00B33909" w:rsidTr="0076329B">
        <w:trPr>
          <w:trHeight w:val="1343"/>
        </w:trPr>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Газон с однорядной посадкой кустарников высотой,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свыше 1,8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свыше 1,2 до 1,8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до 1,2 </w:t>
            </w:r>
          </w:p>
        </w:tc>
        <w:tc>
          <w:tcPr>
            <w:tcW w:w="2500" w:type="pct"/>
          </w:tcPr>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1,2</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0,8 </w:t>
            </w:r>
          </w:p>
        </w:tc>
      </w:tr>
      <w:tr w:rsidR="002B3EBA" w:rsidRPr="00B33909" w:rsidTr="0076329B">
        <w:trPr>
          <w:trHeight w:val="220"/>
        </w:trPr>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Газон с групповой или куртинной посадкой деревьев </w:t>
            </w:r>
          </w:p>
        </w:tc>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r>
      <w:tr w:rsidR="002B3EBA" w:rsidRPr="00B33909" w:rsidTr="0076329B">
        <w:trPr>
          <w:trHeight w:val="220"/>
        </w:trPr>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Газон с групповой или куртинной посадкой кустарников </w:t>
            </w:r>
          </w:p>
        </w:tc>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r>
      <w:tr w:rsidR="002B3EBA" w:rsidRPr="00B33909" w:rsidTr="0076329B">
        <w:trPr>
          <w:trHeight w:val="220"/>
        </w:trPr>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Газон </w:t>
            </w:r>
          </w:p>
        </w:tc>
        <w:tc>
          <w:tcPr>
            <w:tcW w:w="25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18 м и с двух сторон – при ширине более 18 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10.4. Зоны, предназначенные для ведения личного подсобного хозяйства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10.4.2. </w:t>
      </w:r>
      <w:proofErr w:type="gramStart"/>
      <w:r w:rsidRPr="00B33909">
        <w:rPr>
          <w:rFonts w:ascii="Times New Roman" w:hAnsi="Times New Roman" w:cs="Times New Roman"/>
          <w:color w:val="auto"/>
        </w:rPr>
        <w:t>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10.4.8. Ведение гражданами личного подсобного хозяйства на территории малоэтажной застройки осуществляется в соответствии с разделом 2 настоящих нормативов.</w:t>
      </w:r>
    </w:p>
    <w:p w:rsidR="002B3EBA" w:rsidRPr="00B33909" w:rsidRDefault="002B3EBA" w:rsidP="002B3EBA">
      <w:pPr>
        <w:pStyle w:val="Default"/>
        <w:ind w:firstLine="567"/>
        <w:rPr>
          <w:rFonts w:ascii="Times New Roman" w:hAnsi="Times New Roman" w:cs="Times New Roman"/>
          <w:b/>
          <w:color w:val="auto"/>
        </w:rPr>
      </w:pPr>
    </w:p>
    <w:p w:rsidR="002B3EBA" w:rsidRPr="00B33909" w:rsidRDefault="002B3EBA" w:rsidP="007162FB">
      <w:pPr>
        <w:rPr>
          <w:rFonts w:ascii="Times New Roman" w:hAnsi="Times New Roman" w:cs="Times New Roman"/>
          <w:b/>
        </w:rPr>
      </w:pPr>
      <w:r w:rsidRPr="00B33909">
        <w:rPr>
          <w:rFonts w:ascii="Times New Roman" w:hAnsi="Times New Roman" w:cs="Times New Roman"/>
          <w:b/>
        </w:rPr>
        <w:t>11. РАСЧЕТНЫЕ ПОКАЗАТЕЛИ ОБЕСПЕЧЕННОСТИ И ИНТЕНСТИВНОСТИ ИСПОЛЬЗОВАНИЯ ТЕРРИТОРИЙ ЗОН ИНЖЕНЕРНОЙ ИНФРАСТРУКТУРЫ</w:t>
      </w:r>
    </w:p>
    <w:p w:rsidR="00174011" w:rsidRPr="00B33909" w:rsidRDefault="00174011" w:rsidP="002B3EBA">
      <w:pPr>
        <w:ind w:firstLine="567"/>
        <w:rPr>
          <w:rFonts w:ascii="Times New Roman" w:hAnsi="Times New Roman" w:cs="Times New Roman"/>
          <w:b/>
        </w:rPr>
      </w:pP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11.1. Общие положения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 xml:space="preserve">11.1.5. Теплогазоснабжение допускается предусматривать как </w:t>
      </w:r>
      <w:proofErr w:type="gramStart"/>
      <w:r w:rsidRPr="00B33909">
        <w:rPr>
          <w:rFonts w:ascii="Times New Roman" w:hAnsi="Times New Roman" w:cs="Times New Roman"/>
        </w:rPr>
        <w:t>децентрализованным</w:t>
      </w:r>
      <w:proofErr w:type="gramEnd"/>
      <w:r w:rsidRPr="00B33909">
        <w:rPr>
          <w:rFonts w:ascii="Times New Roman" w:hAnsi="Times New Roman" w:cs="Times New Roman"/>
        </w:rPr>
        <w:t xml:space="preserve">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11.1.13. В отдельных случаях допускается устраивать автономное водоснабжение </w:t>
      </w:r>
      <w:proofErr w:type="gramStart"/>
      <w:r w:rsidRPr="00B33909">
        <w:rPr>
          <w:rFonts w:ascii="Times New Roman" w:hAnsi="Times New Roman" w:cs="Times New Roman"/>
          <w:color w:val="auto"/>
        </w:rPr>
        <w:t>для</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одно</w:t>
      </w:r>
      <w:proofErr w:type="gramEnd"/>
      <w:r w:rsidRPr="00B33909">
        <w:rPr>
          <w:rFonts w:ascii="Times New Roman" w:hAnsi="Times New Roman" w:cs="Times New Roman"/>
          <w:color w:val="auto"/>
        </w:rPr>
        <w:t xml:space="preserve">-, двухквартирных домов от шахтных и мелкотрубчатых колодцев, каптажей, родников в соответствии с проектом.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11.1.14. Наружные сети и сооружения водопровода следует проектировать в соответствии с требованиями раздела 11.4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11.1.15. 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11.1.17.  Расход воды на полив приквартирных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11.1.19.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11.1.20. При отсутствии существующей канализации следует проектировать новую систему канализации (со всеми необходимыми сооружениями, в т.ч. очистными) в соответствии с </w:t>
      </w:r>
      <w:r w:rsidRPr="00B33909">
        <w:rPr>
          <w:rFonts w:ascii="Times New Roman" w:hAnsi="Times New Roman" w:cs="Times New Roman"/>
        </w:rPr>
        <w:lastRenderedPageBreak/>
        <w:t>заключениями органов Федеральной службы Роспотребнадзора, Государственного экологического надзора и других заинтересованных организаций.</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11.1.21. Наружные сети и сооружения канализации следует проектировать в соответствии с требованиями раздела 11.7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11.1.24. 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/сут.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11.1.25. </w:t>
      </w:r>
      <w:proofErr w:type="gramStart"/>
      <w:r w:rsidRPr="00B33909">
        <w:rPr>
          <w:rFonts w:ascii="Times New Roman" w:hAnsi="Times New Roman" w:cs="Times New Roman"/>
          <w:color w:val="auto"/>
        </w:rPr>
        <w:t>Для</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одно</w:t>
      </w:r>
      <w:proofErr w:type="gramEnd"/>
      <w:r w:rsidRPr="00B33909">
        <w:rPr>
          <w:rFonts w:ascii="Times New Roman" w:hAnsi="Times New Roman" w:cs="Times New Roman"/>
          <w:color w:val="auto"/>
        </w:rPr>
        <w:t xml:space="preserve">-, двухквартирных жилых домов допускается предусматривать устройство локальных очистных сооружений с расходом стоков не более 3 куб. м/сут.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11.1.26. Устройство выгребов для канализования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11.1.28. Электроснабжение малоэтажной застройки следует проектировать в соответствии с разделом 11.2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11.1.31. Трассы воздушных и кабельных линий 0,38 кВт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11.1.32. Требуемые разрывы следует принимать в соответствии с разделом 11.2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11.1.34. Необходимость дополнительных систем связи и сигнализации определяется заказчиком и оговаривается в задании на проектирование.</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11.2. Электроснабжение.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 При проектировании электроснабжения сельских поселений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 июня 2006 года.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11.2.2. Укрупненные показатели электропотребления сельских </w:t>
      </w:r>
      <w:proofErr w:type="gramStart"/>
      <w:r w:rsidRPr="00B33909">
        <w:rPr>
          <w:rFonts w:ascii="Times New Roman" w:hAnsi="Times New Roman" w:cs="Times New Roman"/>
        </w:rPr>
        <w:t>поселениях</w:t>
      </w:r>
      <w:proofErr w:type="gramEnd"/>
      <w:r w:rsidRPr="00B33909">
        <w:rPr>
          <w:rFonts w:ascii="Times New Roman" w:hAnsi="Times New Roman" w:cs="Times New Roman"/>
        </w:rPr>
        <w:t xml:space="preserve"> допускается принимать в соответствии с рекомендациями настоящих нормативов.</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11.2.3. Укрупненные показатели электропотребления (удельная расчетная нагрузка на 1 чел.)</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83</w:t>
      </w:r>
    </w:p>
    <w:tbl>
      <w:tblPr>
        <w:tblW w:w="5000" w:type="pct"/>
        <w:tblLook w:val="0000"/>
      </w:tblPr>
      <w:tblGrid>
        <w:gridCol w:w="2317"/>
        <w:gridCol w:w="3600"/>
        <w:gridCol w:w="2414"/>
        <w:gridCol w:w="2231"/>
      </w:tblGrid>
      <w:tr w:rsidR="002B3EBA" w:rsidRPr="00B33909" w:rsidTr="0076329B">
        <w:tc>
          <w:tcPr>
            <w:tcW w:w="2805" w:type="pct"/>
            <w:gridSpan w:val="2"/>
            <w:tcBorders>
              <w:top w:val="single" w:sz="4" w:space="0" w:color="000000"/>
              <w:left w:val="single" w:sz="4" w:space="0" w:color="000000"/>
              <w:bottom w:val="single" w:sz="4" w:space="0" w:color="000000"/>
            </w:tcBorders>
            <w:vAlign w:val="center"/>
          </w:tcPr>
          <w:p w:rsidR="002B3EBA" w:rsidRPr="00B33909" w:rsidRDefault="002B3EBA" w:rsidP="0076329B">
            <w:pPr>
              <w:tabs>
                <w:tab w:val="left" w:pos="3420"/>
              </w:tabs>
              <w:snapToGrid w:val="0"/>
              <w:jc w:val="center"/>
              <w:rPr>
                <w:rFonts w:ascii="Times New Roman" w:hAnsi="Times New Roman" w:cs="Times New Roman"/>
              </w:rPr>
            </w:pPr>
            <w:r w:rsidRPr="00B33909">
              <w:rPr>
                <w:rFonts w:ascii="Times New Roman" w:hAnsi="Times New Roman" w:cs="Times New Roman"/>
              </w:rPr>
              <w:t>Степень благоустройства населенного пункта</w:t>
            </w:r>
          </w:p>
        </w:tc>
        <w:tc>
          <w:tcPr>
            <w:tcW w:w="1137"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3420"/>
              </w:tabs>
              <w:snapToGrid w:val="0"/>
              <w:jc w:val="center"/>
              <w:rPr>
                <w:rFonts w:ascii="Times New Roman" w:hAnsi="Times New Roman" w:cs="Times New Roman"/>
              </w:rPr>
            </w:pPr>
            <w:r w:rsidRPr="00B33909">
              <w:rPr>
                <w:rFonts w:ascii="Times New Roman" w:hAnsi="Times New Roman" w:cs="Times New Roman"/>
              </w:rPr>
              <w:t xml:space="preserve">Электропотребление, </w:t>
            </w:r>
          </w:p>
          <w:p w:rsidR="002B3EBA" w:rsidRPr="00B33909" w:rsidRDefault="002B3EBA" w:rsidP="0076329B">
            <w:pPr>
              <w:tabs>
                <w:tab w:val="left" w:pos="3420"/>
              </w:tabs>
              <w:jc w:val="center"/>
              <w:rPr>
                <w:rFonts w:ascii="Times New Roman" w:hAnsi="Times New Roman" w:cs="Times New Roman"/>
              </w:rPr>
            </w:pPr>
            <w:r w:rsidRPr="00B33909">
              <w:rPr>
                <w:rFonts w:ascii="Times New Roman" w:hAnsi="Times New Roman" w:cs="Times New Roman"/>
              </w:rPr>
              <w:t>кВт х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tabs>
                <w:tab w:val="left" w:pos="3420"/>
              </w:tabs>
              <w:snapToGrid w:val="0"/>
              <w:jc w:val="center"/>
              <w:rPr>
                <w:rFonts w:ascii="Times New Roman" w:hAnsi="Times New Roman" w:cs="Times New Roman"/>
              </w:rPr>
            </w:pPr>
            <w:r w:rsidRPr="00B33909">
              <w:rPr>
                <w:rFonts w:ascii="Times New Roman" w:hAnsi="Times New Roman" w:cs="Times New Roman"/>
              </w:rPr>
              <w:t xml:space="preserve">Использование максимума электрической </w:t>
            </w:r>
            <w:r w:rsidRPr="00B33909">
              <w:rPr>
                <w:rFonts w:ascii="Times New Roman" w:hAnsi="Times New Roman" w:cs="Times New Roman"/>
              </w:rPr>
              <w:lastRenderedPageBreak/>
              <w:t xml:space="preserve">нагрузки, </w:t>
            </w:r>
            <w:proofErr w:type="gramStart"/>
            <w:r w:rsidRPr="00B33909">
              <w:rPr>
                <w:rFonts w:ascii="Times New Roman" w:hAnsi="Times New Roman" w:cs="Times New Roman"/>
              </w:rPr>
              <w:t>ч</w:t>
            </w:r>
            <w:proofErr w:type="gramEnd"/>
            <w:r w:rsidRPr="00B33909">
              <w:rPr>
                <w:rFonts w:ascii="Times New Roman" w:hAnsi="Times New Roman" w:cs="Times New Roman"/>
              </w:rPr>
              <w:t>/год</w:t>
            </w:r>
          </w:p>
        </w:tc>
      </w:tr>
      <w:tr w:rsidR="002B3EBA" w:rsidRPr="00B33909" w:rsidTr="0076329B">
        <w:trPr>
          <w:cantSplit/>
          <w:trHeight w:hRule="exact" w:val="1030"/>
        </w:trPr>
        <w:tc>
          <w:tcPr>
            <w:tcW w:w="1099" w:type="pct"/>
            <w:vMerge w:val="restart"/>
            <w:tcBorders>
              <w:top w:val="single" w:sz="4" w:space="0" w:color="000000"/>
              <w:left w:val="single" w:sz="4" w:space="0" w:color="000000"/>
              <w:bottom w:val="single" w:sz="4" w:space="0" w:color="000000"/>
            </w:tcBorders>
          </w:tcPr>
          <w:p w:rsidR="002B3EBA" w:rsidRPr="00B33909" w:rsidRDefault="002B3EBA" w:rsidP="0076329B">
            <w:pPr>
              <w:tabs>
                <w:tab w:val="left" w:pos="3420"/>
              </w:tabs>
              <w:snapToGrid w:val="0"/>
              <w:rPr>
                <w:rFonts w:ascii="Times New Roman" w:hAnsi="Times New Roman" w:cs="Times New Roman"/>
              </w:rPr>
            </w:pPr>
            <w:r w:rsidRPr="00B33909">
              <w:rPr>
                <w:rFonts w:ascii="Times New Roman" w:hAnsi="Times New Roman" w:cs="Times New Roman"/>
              </w:rPr>
              <w:lastRenderedPageBreak/>
              <w:t>Поселки и села (без кондиционеров):</w:t>
            </w:r>
          </w:p>
        </w:tc>
        <w:tc>
          <w:tcPr>
            <w:tcW w:w="1706" w:type="pct"/>
            <w:tcBorders>
              <w:top w:val="single" w:sz="4" w:space="0" w:color="000000"/>
              <w:left w:val="single" w:sz="4" w:space="0" w:color="000000"/>
              <w:bottom w:val="single" w:sz="4" w:space="0" w:color="000000"/>
            </w:tcBorders>
          </w:tcPr>
          <w:p w:rsidR="002B3EBA" w:rsidRPr="00B33909" w:rsidRDefault="002B3EBA" w:rsidP="0076329B">
            <w:pPr>
              <w:tabs>
                <w:tab w:val="left" w:pos="3420"/>
              </w:tabs>
              <w:snapToGrid w:val="0"/>
              <w:rPr>
                <w:rFonts w:ascii="Times New Roman" w:hAnsi="Times New Roman" w:cs="Times New Roman"/>
              </w:rPr>
            </w:pPr>
            <w:r w:rsidRPr="00B33909">
              <w:rPr>
                <w:rFonts w:ascii="Times New Roman" w:hAnsi="Times New Roman" w:cs="Times New Roman"/>
              </w:rPr>
              <w:t xml:space="preserve">не </w:t>
            </w:r>
            <w:proofErr w:type="gramStart"/>
            <w:r w:rsidRPr="00B33909">
              <w:rPr>
                <w:rFonts w:ascii="Times New Roman" w:hAnsi="Times New Roman" w:cs="Times New Roman"/>
              </w:rPr>
              <w:t>оборудованные</w:t>
            </w:r>
            <w:proofErr w:type="gramEnd"/>
            <w:r w:rsidRPr="00B33909">
              <w:rPr>
                <w:rFonts w:ascii="Times New Roman" w:hAnsi="Times New Roman" w:cs="Times New Roman"/>
              </w:rPr>
              <w:t xml:space="preserve"> стационарными электроплитами</w:t>
            </w:r>
          </w:p>
        </w:tc>
        <w:tc>
          <w:tcPr>
            <w:tcW w:w="1137"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3420"/>
              </w:tabs>
              <w:snapToGrid w:val="0"/>
              <w:jc w:val="center"/>
              <w:rPr>
                <w:rFonts w:ascii="Times New Roman" w:hAnsi="Times New Roman" w:cs="Times New Roman"/>
              </w:rPr>
            </w:pPr>
            <w:r w:rsidRPr="00B33909">
              <w:rPr>
                <w:rFonts w:ascii="Times New Roman" w:hAnsi="Times New Roman" w:cs="Times New Roman"/>
              </w:rPr>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3420"/>
              </w:tabs>
              <w:snapToGrid w:val="0"/>
              <w:jc w:val="center"/>
              <w:rPr>
                <w:rFonts w:ascii="Times New Roman" w:hAnsi="Times New Roman" w:cs="Times New Roman"/>
              </w:rPr>
            </w:pPr>
            <w:r w:rsidRPr="00B33909">
              <w:rPr>
                <w:rFonts w:ascii="Times New Roman" w:hAnsi="Times New Roman" w:cs="Times New Roman"/>
              </w:rPr>
              <w:t>4100</w:t>
            </w:r>
          </w:p>
        </w:tc>
      </w:tr>
      <w:tr w:rsidR="002B3EBA" w:rsidRPr="00B33909" w:rsidTr="0076329B">
        <w:trPr>
          <w:cantSplit/>
        </w:trPr>
        <w:tc>
          <w:tcPr>
            <w:tcW w:w="1099" w:type="pct"/>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1706" w:type="pct"/>
            <w:tcBorders>
              <w:top w:val="single" w:sz="4" w:space="0" w:color="000000"/>
              <w:left w:val="single" w:sz="4" w:space="0" w:color="000000"/>
              <w:bottom w:val="single" w:sz="4" w:space="0" w:color="000000"/>
            </w:tcBorders>
          </w:tcPr>
          <w:p w:rsidR="002B3EBA" w:rsidRPr="00B33909" w:rsidRDefault="002B3EBA" w:rsidP="0076329B">
            <w:pPr>
              <w:tabs>
                <w:tab w:val="left" w:pos="3420"/>
              </w:tabs>
              <w:snapToGrid w:val="0"/>
              <w:rPr>
                <w:rFonts w:ascii="Times New Roman" w:hAnsi="Times New Roman" w:cs="Times New Roman"/>
              </w:rPr>
            </w:pPr>
            <w:proofErr w:type="gramStart"/>
            <w:r w:rsidRPr="00B33909">
              <w:rPr>
                <w:rFonts w:ascii="Times New Roman" w:hAnsi="Times New Roman" w:cs="Times New Roman"/>
              </w:rPr>
              <w:t>оборудованные</w:t>
            </w:r>
            <w:proofErr w:type="gramEnd"/>
            <w:r w:rsidRPr="00B33909">
              <w:rPr>
                <w:rFonts w:ascii="Times New Roman" w:hAnsi="Times New Roman" w:cs="Times New Roman"/>
              </w:rPr>
              <w:t xml:space="preserve"> стационарными электроплитами (100% охвата)</w:t>
            </w:r>
          </w:p>
        </w:tc>
        <w:tc>
          <w:tcPr>
            <w:tcW w:w="1137" w:type="pct"/>
            <w:tcBorders>
              <w:top w:val="single" w:sz="4" w:space="0" w:color="000000"/>
              <w:left w:val="single" w:sz="4" w:space="0" w:color="000000"/>
              <w:bottom w:val="single" w:sz="4" w:space="0" w:color="000000"/>
            </w:tcBorders>
            <w:vAlign w:val="center"/>
          </w:tcPr>
          <w:p w:rsidR="002B3EBA" w:rsidRPr="00B33909" w:rsidRDefault="002B3EBA" w:rsidP="0076329B">
            <w:pPr>
              <w:tabs>
                <w:tab w:val="left" w:pos="3420"/>
              </w:tabs>
              <w:snapToGrid w:val="0"/>
              <w:jc w:val="center"/>
              <w:rPr>
                <w:rFonts w:ascii="Times New Roman" w:hAnsi="Times New Roman" w:cs="Times New Roman"/>
              </w:rPr>
            </w:pPr>
            <w:r w:rsidRPr="00B33909">
              <w:rPr>
                <w:rFonts w:ascii="Times New Roman" w:hAnsi="Times New Roman" w:cs="Times New Roman"/>
              </w:rPr>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tabs>
                <w:tab w:val="left" w:pos="3420"/>
              </w:tabs>
              <w:snapToGrid w:val="0"/>
              <w:jc w:val="center"/>
              <w:rPr>
                <w:rFonts w:ascii="Times New Roman" w:hAnsi="Times New Roman" w:cs="Times New Roman"/>
              </w:rPr>
            </w:pPr>
            <w:r w:rsidRPr="00B33909">
              <w:rPr>
                <w:rFonts w:ascii="Times New Roman" w:hAnsi="Times New Roman" w:cs="Times New Roman"/>
              </w:rPr>
              <w:t>4400</w:t>
            </w:r>
          </w:p>
        </w:tc>
      </w:tr>
    </w:tbl>
    <w:p w:rsidR="002B3EBA" w:rsidRPr="00B33909" w:rsidRDefault="002B3EBA" w:rsidP="002B3EBA">
      <w:pPr>
        <w:pStyle w:val="a4"/>
        <w:ind w:firstLine="567"/>
      </w:pPr>
      <w:r w:rsidRPr="00B33909">
        <w:rPr>
          <w:u w:val="single"/>
        </w:rPr>
        <w:t>Примечание:</w:t>
      </w:r>
      <w:r w:rsidRPr="00B33909">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кВ на 20 - 35 кВ).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11.2.5. Напряжение электрических сетей городских округов и поселений выбирается с учетом концепции их развития в пределах расчетного срока и системы напряжений в энергосистеме: 35-110-220-500 кВ или 35-110-330-750 кВ.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11.2.6. Напряжение системы электроснабжения должно выбираться с учетом наименьшего количества ступеней трансформации энергии.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 третьей категории относятся все остальные электроприемники, не подходящие под определение первой и второй категории.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11.2.9. Перечень основных электроприемников потребителей сельских поселений с их категорированием по надежности электроснабжения определяется в соответствии с требованиями РД 34.20.185-94.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11.2.10.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проектировать сетевое резервирование в качестве схемного решения повышения надежности электроснабжения;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сетевым резервированием должны быть обеспечены все подстанции напряжением 35 - 220 кВ;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формировать систему электроснабжения потребителей из условия однократного сетевого резервирования;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особой группы электроприемников необходимо проектировать резервный (автономный) источник питания, который устанавливает потребитель.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11.2.12.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w:t>
      </w:r>
      <w:r w:rsidRPr="00B33909">
        <w:rPr>
          <w:rFonts w:ascii="Times New Roman" w:hAnsi="Times New Roman" w:cs="Times New Roman"/>
          <w:color w:val="auto"/>
        </w:rPr>
        <w:lastRenderedPageBreak/>
        <w:t xml:space="preserve">питания от разных подстанций или разных шин одной подстанции, имеющей двухстороннее независимое питание.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11.2.13.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11.2.14. 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11.2.17. Воздушные линии электропередачи напряжением 110 - 220 кВ рекомендуется размещать за пределами жилой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11.2.18. Проектируемые линии электропередачи напряжением 110 - 220 кВ </w:t>
      </w:r>
      <w:proofErr w:type="gramStart"/>
      <w:r w:rsidRPr="00B33909">
        <w:rPr>
          <w:rFonts w:ascii="Times New Roman" w:hAnsi="Times New Roman" w:cs="Times New Roman"/>
          <w:color w:val="auto"/>
        </w:rPr>
        <w:t>к</w:t>
      </w:r>
      <w:proofErr w:type="gramEnd"/>
      <w:r w:rsidRPr="00B33909">
        <w:rPr>
          <w:rFonts w:ascii="Times New Roman" w:hAnsi="Times New Roman" w:cs="Times New Roman"/>
          <w:color w:val="auto"/>
        </w:rPr>
        <w:t xml:space="preserve">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11.2.19.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11.2.20.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11.2.21. В сетях с кабельными линиями 6 - 20 кВ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11.2.22. Выбор, отвод и использование земель для электрических сетей осуществляется в соответствии с требованиями СН 465-74, в том числе: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земельные участки для размещения опор воздушных линий электропередачи (далее - ЛЭП) напряжением выше 1000</w:t>
      </w:r>
      <w:proofErr w:type="gramStart"/>
      <w:r w:rsidRPr="00B33909">
        <w:rPr>
          <w:rFonts w:ascii="Times New Roman" w:hAnsi="Times New Roman" w:cs="Times New Roman"/>
          <w:color w:val="auto"/>
        </w:rPr>
        <w:t xml:space="preserve"> В</w:t>
      </w:r>
      <w:proofErr w:type="gramEnd"/>
      <w:r w:rsidRPr="00B33909">
        <w:rPr>
          <w:rFonts w:ascii="Times New Roman" w:hAnsi="Times New Roman" w:cs="Times New Roman"/>
          <w:color w:val="auto"/>
        </w:rPr>
        <w:t xml:space="preserve">, наземных сооружений кабельных линий, понижающих подстанций, распределительных и секционирующих пунктов отводятся в постоянное пользование, площади таких участков определяются проектом;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земельные участки для размещения опор воздушных ЛЭП напряжением до 1000</w:t>
      </w:r>
      <w:proofErr w:type="gramStart"/>
      <w:r w:rsidRPr="00B33909">
        <w:rPr>
          <w:rFonts w:ascii="Times New Roman" w:hAnsi="Times New Roman" w:cs="Times New Roman"/>
          <w:color w:val="auto"/>
        </w:rPr>
        <w:t xml:space="preserve"> В</w:t>
      </w:r>
      <w:proofErr w:type="gramEnd"/>
      <w:r w:rsidRPr="00B33909">
        <w:rPr>
          <w:rFonts w:ascii="Times New Roman" w:hAnsi="Times New Roman" w:cs="Times New Roman"/>
          <w:color w:val="auto"/>
        </w:rPr>
        <w:t xml:space="preserve"> не изымаются;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11.2.23. </w:t>
      </w:r>
      <w:proofErr w:type="gramStart"/>
      <w:r w:rsidRPr="00B33909">
        <w:rPr>
          <w:rFonts w:ascii="Times New Roman" w:hAnsi="Times New Roman" w:cs="Times New Roman"/>
          <w:color w:val="auto"/>
        </w:rPr>
        <w:t xml:space="preserve">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roofErr w:type="gramEnd"/>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t xml:space="preserve">- 20 м - для воздушных ЛЭП напряжением 330 кВ; </w:t>
      </w:r>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t xml:space="preserve">- 30 м - для воздушных ЛЭП напряжением 500 кВ; </w:t>
      </w:r>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t xml:space="preserve">- 40 м - для воздушных ЛЭП напряжением 750 кВ; </w:t>
      </w:r>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lastRenderedPageBreak/>
        <w:t xml:space="preserve">- 55 м - для воздушных ЛЭП напряжением 1150 кВ.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кабельных линий выше 1 кВ по 1 м с каждой стороны от крайних кабелей;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кабельных линий до 1 кВ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11.2.26. 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11.2.27. Охранные зоны кабельных линий используются с соблюдением требований правил охраны электрических сетей.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11.2.29. На территории сельских поселений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11.2.30. Понизительные подстанции с трансформаторами мощностью 16 тысяч кВт</w:t>
      </w:r>
      <w:proofErr w:type="gramStart"/>
      <w:r w:rsidRPr="00B33909">
        <w:rPr>
          <w:rFonts w:ascii="Times New Roman" w:hAnsi="Times New Roman" w:cs="Times New Roman"/>
          <w:color w:val="auto"/>
        </w:rPr>
        <w:t>*А</w:t>
      </w:r>
      <w:proofErr w:type="gramEnd"/>
      <w:r w:rsidRPr="00B33909">
        <w:rPr>
          <w:rFonts w:ascii="Times New Roman" w:hAnsi="Times New Roman" w:cs="Times New Roman"/>
          <w:color w:val="auto"/>
        </w:rPr>
        <w:t xml:space="preserve">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11.2.32. </w:t>
      </w:r>
      <w:proofErr w:type="gramStart"/>
      <w:r w:rsidRPr="00B33909">
        <w:rPr>
          <w:rFonts w:ascii="Times New Roman" w:hAnsi="Times New Roman" w:cs="Times New Roman"/>
        </w:rPr>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11.2.35.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11.2.37.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кВт</w:t>
      </w:r>
      <w:proofErr w:type="gramStart"/>
      <w:r w:rsidRPr="00B33909">
        <w:rPr>
          <w:rFonts w:ascii="Times New Roman" w:hAnsi="Times New Roman" w:cs="Times New Roman"/>
          <w:color w:val="auto"/>
        </w:rPr>
        <w:t>*А</w:t>
      </w:r>
      <w:proofErr w:type="gramEnd"/>
      <w:r w:rsidRPr="00B33909">
        <w:rPr>
          <w:rFonts w:ascii="Times New Roman" w:hAnsi="Times New Roman" w:cs="Times New Roman"/>
          <w:color w:val="auto"/>
        </w:rPr>
        <w:t xml:space="preserve">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 но не более 0,6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СНиП 2.07.01-89*.</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11.2.42.Нормы электропотребления смотреть в приложении 14 в республиканских нормативах градостроительного проектирования.</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11.3. Объекты связи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11.3.1.Размещение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11.3.2.При проектировании устрой</w:t>
      </w:r>
      <w:proofErr w:type="gramStart"/>
      <w:r w:rsidRPr="00B33909">
        <w:rPr>
          <w:rFonts w:ascii="Times New Roman" w:hAnsi="Times New Roman" w:cs="Times New Roman"/>
          <w:color w:val="auto"/>
        </w:rPr>
        <w:t>ств св</w:t>
      </w:r>
      <w:proofErr w:type="gramEnd"/>
      <w:r w:rsidRPr="00B33909">
        <w:rPr>
          <w:rFonts w:ascii="Times New Roman" w:hAnsi="Times New Roman" w:cs="Times New Roman"/>
          <w:color w:val="auto"/>
        </w:rPr>
        <w:t xml:space="preserve">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11.3.3.Расчет обеспеченности городского района поселения объектами связи производится по таблице 84.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11.3.4.Размеры земельных участков для сооружений связи устанавливаются по таблице 84. </w:t>
      </w:r>
    </w:p>
    <w:p w:rsidR="00174011" w:rsidRPr="00B33909" w:rsidRDefault="00174011" w:rsidP="002B3EBA">
      <w:pPr>
        <w:pStyle w:val="Default"/>
        <w:ind w:firstLine="567"/>
        <w:rPr>
          <w:rFonts w:ascii="Times New Roman" w:hAnsi="Times New Roman" w:cs="Times New Roman"/>
          <w:color w:val="auto"/>
        </w:rPr>
      </w:pP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84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52"/>
        <w:gridCol w:w="2852"/>
        <w:gridCol w:w="2450"/>
        <w:gridCol w:w="2408"/>
      </w:tblGrid>
      <w:tr w:rsidR="002B3EBA" w:rsidRPr="00B33909" w:rsidTr="0076329B">
        <w:trPr>
          <w:trHeight w:val="489"/>
        </w:trPr>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Наименование объектов</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Единица измерения</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Расчетные показатели</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Площадь участка на единицу измерения</w:t>
            </w:r>
          </w:p>
        </w:tc>
      </w:tr>
      <w:tr w:rsidR="002B3EBA" w:rsidRPr="00B33909" w:rsidTr="0076329B">
        <w:trPr>
          <w:trHeight w:val="220"/>
        </w:trPr>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2</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3</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4</w:t>
            </w:r>
          </w:p>
        </w:tc>
      </w:tr>
      <w:tr w:rsidR="002B3EBA" w:rsidRPr="00B33909" w:rsidTr="0076329B">
        <w:trPr>
          <w:trHeight w:val="489"/>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Отделение почтовой связи (на микрорайон)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 на 9 - 25 тысяч жителей</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 на микрорайон</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700 - 1200 кв. м</w:t>
            </w:r>
          </w:p>
        </w:tc>
      </w:tr>
      <w:tr w:rsidR="002B3EBA" w:rsidRPr="00B33909" w:rsidTr="0076329B">
        <w:trPr>
          <w:trHeight w:val="489"/>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Межрайонный почтамт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 на 50 - 70 отделений связи</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0,6 - 1 га</w:t>
            </w:r>
          </w:p>
        </w:tc>
      </w:tr>
      <w:tr w:rsidR="002B3EBA" w:rsidRPr="00B33909" w:rsidTr="0076329B">
        <w:trPr>
          <w:trHeight w:val="489"/>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АТС (из расчета 600 номеров на 1000 жителей)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 на 10 - 40 тысяч номеров</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0,25 га на объект</w:t>
            </w:r>
          </w:p>
        </w:tc>
      </w:tr>
      <w:tr w:rsidR="002B3EBA" w:rsidRPr="00B33909" w:rsidTr="0076329B">
        <w:trPr>
          <w:trHeight w:val="489"/>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Узловая АТС (из расчета 1 узел на 10 АТС)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0,3 га на объект</w:t>
            </w:r>
          </w:p>
        </w:tc>
      </w:tr>
      <w:tr w:rsidR="002B3EBA" w:rsidRPr="00B33909" w:rsidTr="0076329B">
        <w:trPr>
          <w:trHeight w:val="489"/>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Концентратор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 на 1,0 - 5,0 тысяч номеров</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40 - 100 кв. м</w:t>
            </w:r>
          </w:p>
        </w:tc>
      </w:tr>
      <w:tr w:rsidR="002B3EBA" w:rsidRPr="00B33909" w:rsidTr="0076329B">
        <w:trPr>
          <w:trHeight w:val="758"/>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Опорно-усилительная станция (из расчета 60 - 120 тыс. абонентов)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0,1 - 0,15 га на объект</w:t>
            </w:r>
          </w:p>
        </w:tc>
      </w:tr>
      <w:tr w:rsidR="002B3EBA" w:rsidRPr="00B33909" w:rsidTr="0076329B">
        <w:trPr>
          <w:trHeight w:val="758"/>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Блок-станция проводного вещания (из расчета 30 - 60 тыс. абонентов)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0,05 - 0,1 га на объект</w:t>
            </w:r>
          </w:p>
        </w:tc>
      </w:tr>
      <w:tr w:rsidR="002B3EBA" w:rsidRPr="00B33909" w:rsidTr="0076329B">
        <w:trPr>
          <w:trHeight w:val="1027"/>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Звуковые трансформаторные подстанции (из расчета на 10 - 12 тыс. абонентов)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50 - 70 кв. м на объект</w:t>
            </w:r>
          </w:p>
        </w:tc>
      </w:tr>
      <w:tr w:rsidR="002B3EBA" w:rsidRPr="00B33909" w:rsidTr="0076329B">
        <w:trPr>
          <w:trHeight w:val="489"/>
        </w:trPr>
        <w:tc>
          <w:tcPr>
            <w:tcW w:w="135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Технический центр кабельного телевидения </w:t>
            </w:r>
          </w:p>
        </w:tc>
        <w:tc>
          <w:tcPr>
            <w:tcW w:w="135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w:t>
            </w:r>
          </w:p>
        </w:tc>
        <w:tc>
          <w:tcPr>
            <w:tcW w:w="116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 на жилой район</w:t>
            </w:r>
          </w:p>
        </w:tc>
        <w:tc>
          <w:tcPr>
            <w:tcW w:w="114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0,3 - 0,5 га на объект</w:t>
            </w:r>
          </w:p>
        </w:tc>
      </w:tr>
      <w:tr w:rsidR="002B3EBA" w:rsidRPr="00B33909" w:rsidTr="0076329B">
        <w:trPr>
          <w:trHeight w:val="955"/>
        </w:trPr>
        <w:tc>
          <w:tcPr>
            <w:tcW w:w="5000" w:type="pct"/>
            <w:gridSpan w:val="4"/>
          </w:tcPr>
          <w:tbl>
            <w:tblPr>
              <w:tblW w:w="0" w:type="auto"/>
              <w:tblBorders>
                <w:top w:val="nil"/>
                <w:left w:val="nil"/>
                <w:bottom w:val="nil"/>
                <w:right w:val="nil"/>
              </w:tblBorders>
              <w:tblLook w:val="0000"/>
            </w:tblPr>
            <w:tblGrid>
              <w:gridCol w:w="9815"/>
            </w:tblGrid>
            <w:tr w:rsidR="002B3EBA" w:rsidRPr="00B33909" w:rsidTr="0076329B">
              <w:trPr>
                <w:trHeight w:val="220"/>
              </w:trPr>
              <w:tc>
                <w:tcPr>
                  <w:tcW w:w="9815"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Объекты коммунального хозяйства по обслуживанию инженерных коммуникаций (общих коллекторов) </w:t>
                  </w:r>
                </w:p>
              </w:tc>
            </w:tr>
          </w:tbl>
          <w:p w:rsidR="002B3EBA" w:rsidRPr="00B33909" w:rsidRDefault="002B3EBA" w:rsidP="0076329B">
            <w:pPr>
              <w:pStyle w:val="Default"/>
              <w:rPr>
                <w:rFonts w:ascii="Times New Roman" w:hAnsi="Times New Roman" w:cs="Times New Roman"/>
                <w:color w:val="auto"/>
              </w:rPr>
            </w:pPr>
          </w:p>
        </w:tc>
      </w:tr>
      <w:tr w:rsidR="002B3EBA" w:rsidRPr="00B33909" w:rsidTr="0076329B">
        <w:trPr>
          <w:trHeight w:val="489"/>
        </w:trPr>
        <w:tc>
          <w:tcPr>
            <w:tcW w:w="5000" w:type="pct"/>
            <w:gridSpan w:val="4"/>
          </w:tcPr>
          <w:p w:rsidR="002B3EBA" w:rsidRPr="00B33909" w:rsidRDefault="002B3EBA" w:rsidP="0076329B">
            <w:pPr>
              <w:pStyle w:val="Default"/>
              <w:rPr>
                <w:rFonts w:ascii="Times New Roman" w:hAnsi="Times New Roman" w:cs="Times New Roman"/>
                <w:color w:val="auto"/>
              </w:rPr>
            </w:pPr>
          </w:p>
          <w:tbl>
            <w:tblPr>
              <w:tblW w:w="9212" w:type="dxa"/>
              <w:tblBorders>
                <w:insideH w:val="single" w:sz="4" w:space="0" w:color="000000"/>
                <w:insideV w:val="single" w:sz="4" w:space="0" w:color="000000"/>
              </w:tblBorders>
              <w:tblLook w:val="0000"/>
            </w:tblPr>
            <w:tblGrid>
              <w:gridCol w:w="2303"/>
              <w:gridCol w:w="2303"/>
              <w:gridCol w:w="2303"/>
              <w:gridCol w:w="2303"/>
            </w:tblGrid>
            <w:tr w:rsidR="002B3EBA" w:rsidRPr="00B33909" w:rsidTr="0076329B">
              <w:trPr>
                <w:trHeight w:val="2170"/>
              </w:trPr>
              <w:tc>
                <w:tcPr>
                  <w:tcW w:w="2303" w:type="dxa"/>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Диспетчерский пункт (из расчета 1 объект на 5 км городских коллекторов)</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1-эт. объект</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120 кв. м</w:t>
                  </w:r>
                </w:p>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(0,04 - 0,05 га)</w:t>
                  </w:r>
                </w:p>
              </w:tc>
            </w:tr>
            <w:tr w:rsidR="002B3EBA" w:rsidRPr="00B33909" w:rsidTr="0076329B">
              <w:trPr>
                <w:trHeight w:val="2170"/>
              </w:trPr>
              <w:tc>
                <w:tcPr>
                  <w:tcW w:w="2303" w:type="dxa"/>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Центральный диспетчерский пункт (из расчета 1 объект на каждые 50 км коммуникационных коллекторов)</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1 - 2-эт. объект</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350 кв. м</w:t>
                  </w:r>
                </w:p>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(0,1 - 0,2 га)</w:t>
                  </w:r>
                </w:p>
              </w:tc>
            </w:tr>
            <w:tr w:rsidR="002B3EBA" w:rsidRPr="00B33909" w:rsidTr="0076329B">
              <w:trPr>
                <w:trHeight w:val="2170"/>
              </w:trPr>
              <w:tc>
                <w:tcPr>
                  <w:tcW w:w="2303" w:type="dxa"/>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Ремонтно-производственная база (из расчета 1 объект на каждые 100 км городских коллекторов)</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этажность объекта по проекту</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1500 кв. м</w:t>
                  </w:r>
                </w:p>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(1,0 га на объект)</w:t>
                  </w:r>
                </w:p>
              </w:tc>
            </w:tr>
            <w:tr w:rsidR="002B3EBA" w:rsidRPr="00B33909" w:rsidTr="0076329B">
              <w:trPr>
                <w:trHeight w:val="2170"/>
              </w:trPr>
              <w:tc>
                <w:tcPr>
                  <w:tcW w:w="2303"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Диспетчерский пункт (из расчета 1 объект на 1,5 - 6 км внутриквартальных коллекторов) </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1-эт. объект</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100 кв. м</w:t>
                  </w:r>
                </w:p>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(0,04 - 0,05 га)</w:t>
                  </w:r>
                </w:p>
              </w:tc>
            </w:tr>
            <w:tr w:rsidR="002B3EBA" w:rsidRPr="00B33909" w:rsidTr="0076329B">
              <w:trPr>
                <w:trHeight w:val="2170"/>
              </w:trPr>
              <w:tc>
                <w:tcPr>
                  <w:tcW w:w="2303"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Производственное помещение для обслуживания внутриквартирных коллекторов (из расчета 1 объект на каждый административный округ) </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объект</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по расчету</w:t>
                  </w:r>
                </w:p>
              </w:tc>
              <w:tc>
                <w:tcPr>
                  <w:tcW w:w="2303" w:type="dxa"/>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500 - 700 кв. м</w:t>
                  </w:r>
                </w:p>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(0,25 - 0,3 га)</w:t>
                  </w:r>
                </w:p>
              </w:tc>
            </w:tr>
          </w:tbl>
          <w:p w:rsidR="002B3EBA" w:rsidRPr="00B33909" w:rsidRDefault="002B3EBA" w:rsidP="0076329B">
            <w:pPr>
              <w:pStyle w:val="Default"/>
              <w:rPr>
                <w:rFonts w:ascii="Times New Roman" w:hAnsi="Times New Roman" w:cs="Times New Roman"/>
                <w:color w:val="auto"/>
              </w:rPr>
            </w:pPr>
          </w:p>
        </w:tc>
      </w:tr>
    </w:tbl>
    <w:p w:rsidR="002B3EBA" w:rsidRPr="00B33909" w:rsidRDefault="002B3EBA" w:rsidP="002B3EBA">
      <w:pPr>
        <w:ind w:firstLine="567"/>
        <w:rPr>
          <w:rFonts w:ascii="Times New Roman" w:hAnsi="Times New Roman" w:cs="Times New Roman"/>
        </w:rPr>
      </w:pP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11.3.4. Размеры земельных участков для сооружений связи устанавливаются по таблице 85.</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85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281"/>
        <w:gridCol w:w="5281"/>
      </w:tblGrid>
      <w:tr w:rsidR="002B3EBA" w:rsidRPr="00B33909" w:rsidTr="0076329B">
        <w:trPr>
          <w:trHeight w:val="489"/>
        </w:trPr>
        <w:tc>
          <w:tcPr>
            <w:tcW w:w="2500" w:type="pct"/>
            <w:vAlign w:val="center"/>
          </w:tcPr>
          <w:p w:rsidR="002B3EBA" w:rsidRPr="00B33909" w:rsidRDefault="002B3EBA" w:rsidP="0076329B">
            <w:pPr>
              <w:pStyle w:val="Default"/>
              <w:spacing w:line="0" w:lineRule="atLeast"/>
              <w:jc w:val="center"/>
              <w:rPr>
                <w:rFonts w:ascii="Times New Roman" w:hAnsi="Times New Roman" w:cs="Times New Roman"/>
                <w:color w:val="auto"/>
              </w:rPr>
            </w:pPr>
            <w:r w:rsidRPr="00B33909">
              <w:rPr>
                <w:rFonts w:ascii="Times New Roman" w:hAnsi="Times New Roman" w:cs="Times New Roman"/>
                <w:color w:val="auto"/>
              </w:rPr>
              <w:t>Сооружения связи</w:t>
            </w:r>
          </w:p>
        </w:tc>
        <w:tc>
          <w:tcPr>
            <w:tcW w:w="2500" w:type="pct"/>
            <w:vAlign w:val="center"/>
          </w:tcPr>
          <w:p w:rsidR="002B3EBA" w:rsidRPr="00B33909" w:rsidRDefault="002B3EBA" w:rsidP="0076329B">
            <w:pPr>
              <w:pStyle w:val="Default"/>
              <w:spacing w:line="0" w:lineRule="atLeast"/>
              <w:jc w:val="center"/>
              <w:rPr>
                <w:rFonts w:ascii="Times New Roman" w:hAnsi="Times New Roman" w:cs="Times New Roman"/>
                <w:color w:val="auto"/>
              </w:rPr>
            </w:pPr>
            <w:r w:rsidRPr="00B33909">
              <w:rPr>
                <w:rFonts w:ascii="Times New Roman" w:hAnsi="Times New Roman" w:cs="Times New Roman"/>
                <w:color w:val="auto"/>
              </w:rPr>
              <w:t xml:space="preserve">Размеры земельных участков, </w:t>
            </w:r>
            <w:proofErr w:type="gramStart"/>
            <w:r w:rsidRPr="00B33909">
              <w:rPr>
                <w:rFonts w:ascii="Times New Roman" w:hAnsi="Times New Roman" w:cs="Times New Roman"/>
                <w:color w:val="auto"/>
              </w:rPr>
              <w:t>га</w:t>
            </w:r>
            <w:proofErr w:type="gramEnd"/>
          </w:p>
        </w:tc>
      </w:tr>
      <w:tr w:rsidR="002B3EBA" w:rsidRPr="00B33909" w:rsidTr="0076329B">
        <w:trPr>
          <w:trHeight w:val="220"/>
        </w:trPr>
        <w:tc>
          <w:tcPr>
            <w:tcW w:w="5000" w:type="pct"/>
            <w:gridSpan w:val="2"/>
            <w:vAlign w:val="center"/>
          </w:tcPr>
          <w:p w:rsidR="002B3EBA" w:rsidRPr="00B33909" w:rsidRDefault="002B3EBA" w:rsidP="0076329B">
            <w:pPr>
              <w:pStyle w:val="Default"/>
              <w:spacing w:line="0" w:lineRule="atLeast"/>
              <w:jc w:val="center"/>
              <w:rPr>
                <w:rFonts w:ascii="Times New Roman" w:hAnsi="Times New Roman" w:cs="Times New Roman"/>
                <w:color w:val="auto"/>
              </w:rPr>
            </w:pPr>
            <w:r w:rsidRPr="00B33909">
              <w:rPr>
                <w:rFonts w:ascii="Times New Roman" w:hAnsi="Times New Roman" w:cs="Times New Roman"/>
                <w:color w:val="auto"/>
              </w:rPr>
              <w:t>Кабельные линии</w:t>
            </w:r>
          </w:p>
        </w:tc>
      </w:tr>
      <w:tr w:rsidR="002B3EBA" w:rsidRPr="00B33909" w:rsidTr="0076329B">
        <w:trPr>
          <w:trHeight w:val="489"/>
        </w:trPr>
        <w:tc>
          <w:tcPr>
            <w:tcW w:w="5000" w:type="pct"/>
            <w:gridSpan w:val="2"/>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Необслуживаемые усилительные пункты в металлических цистернах: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при уровне грунтовых вод на глубине до 0,4 м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0,021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то же, на глубине от 0,4 до 1,3 м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0,013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то же, на глубине более 1,3 м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0,006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Необслуживаемые усилительные пункты в контейнерах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0,001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Обслуживаемые усилительные пункты и сетевые узлы выделения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0,29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Вспомогательные осевые узлы выделения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1,55 </w:t>
            </w:r>
          </w:p>
        </w:tc>
      </w:tr>
      <w:tr w:rsidR="002B3EBA" w:rsidRPr="00B33909" w:rsidTr="0076329B">
        <w:trPr>
          <w:trHeight w:val="489"/>
        </w:trPr>
        <w:tc>
          <w:tcPr>
            <w:tcW w:w="5000" w:type="pct"/>
            <w:gridSpan w:val="2"/>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Сетевые узлы управления и коммутации с заглубленными зданиями площадью, кв. м: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3000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1,98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6000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3,00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9000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4,10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Технические службы кабельных участков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0,15 </w:t>
            </w:r>
          </w:p>
        </w:tc>
      </w:tr>
      <w:tr w:rsidR="002B3EBA" w:rsidRPr="00B33909" w:rsidTr="0076329B">
        <w:trPr>
          <w:trHeight w:val="489"/>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Службы районов технической эксплуатации кабельных и радиорелейных магистралей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0,37 </w:t>
            </w:r>
          </w:p>
        </w:tc>
      </w:tr>
      <w:tr w:rsidR="002B3EBA" w:rsidRPr="00B33909" w:rsidTr="0076329B">
        <w:trPr>
          <w:trHeight w:val="220"/>
        </w:trPr>
        <w:tc>
          <w:tcPr>
            <w:tcW w:w="5000" w:type="pct"/>
            <w:gridSpan w:val="2"/>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Воздушные линии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Основные усилительные пункты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0,29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Дополнительные усилительные пункты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0,06 </w:t>
            </w:r>
          </w:p>
        </w:tc>
      </w:tr>
      <w:tr w:rsidR="002B3EBA" w:rsidRPr="00B33909" w:rsidTr="0076329B">
        <w:trPr>
          <w:trHeight w:val="49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Вспомогательные усилительные пункты (со служебной жилой площадью)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по заданию на проектирование </w:t>
            </w:r>
          </w:p>
        </w:tc>
      </w:tr>
      <w:tr w:rsidR="002B3EBA" w:rsidRPr="00B33909" w:rsidTr="0076329B">
        <w:trPr>
          <w:trHeight w:val="220"/>
        </w:trPr>
        <w:tc>
          <w:tcPr>
            <w:tcW w:w="5000" w:type="pct"/>
            <w:gridSpan w:val="2"/>
            <w:vAlign w:val="center"/>
          </w:tcPr>
          <w:p w:rsidR="002B3EBA" w:rsidRPr="00B33909" w:rsidRDefault="002B3EBA" w:rsidP="0076329B">
            <w:pPr>
              <w:pStyle w:val="Default"/>
              <w:spacing w:line="0" w:lineRule="atLeast"/>
              <w:jc w:val="center"/>
              <w:rPr>
                <w:rFonts w:ascii="Times New Roman" w:hAnsi="Times New Roman" w:cs="Times New Roman"/>
                <w:color w:val="auto"/>
              </w:rPr>
            </w:pPr>
            <w:r w:rsidRPr="00B33909">
              <w:rPr>
                <w:rFonts w:ascii="Times New Roman" w:hAnsi="Times New Roman" w:cs="Times New Roman"/>
                <w:color w:val="auto"/>
              </w:rPr>
              <w:t>Радиорелейные линии</w:t>
            </w:r>
          </w:p>
        </w:tc>
      </w:tr>
      <w:tr w:rsidR="002B3EBA" w:rsidRPr="00B33909" w:rsidTr="0076329B">
        <w:trPr>
          <w:trHeight w:val="489"/>
        </w:trPr>
        <w:tc>
          <w:tcPr>
            <w:tcW w:w="5000" w:type="pct"/>
            <w:gridSpan w:val="2"/>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Узловые радиорелейные станции с мачтой или башней высотой,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40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0,80/0,30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50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1,00/0,40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60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1,10/0,45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70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1,30/0,50 </w:t>
            </w:r>
          </w:p>
        </w:tc>
      </w:tr>
      <w:tr w:rsidR="002B3EBA" w:rsidRPr="00B33909" w:rsidTr="0076329B">
        <w:trPr>
          <w:trHeight w:val="220"/>
        </w:trPr>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80 </w:t>
            </w:r>
          </w:p>
        </w:tc>
        <w:tc>
          <w:tcPr>
            <w:tcW w:w="2500" w:type="pct"/>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1,40/0,55 </w:t>
            </w:r>
          </w:p>
        </w:tc>
      </w:tr>
      <w:tr w:rsidR="002B3EBA" w:rsidRPr="00B33909" w:rsidTr="0076329B">
        <w:trPr>
          <w:trHeight w:val="220"/>
        </w:trPr>
        <w:tc>
          <w:tcPr>
            <w:tcW w:w="5000" w:type="pct"/>
            <w:gridSpan w:val="2"/>
          </w:tcPr>
          <w:tbl>
            <w:tblPr>
              <w:tblW w:w="8647" w:type="dxa"/>
              <w:tblBorders>
                <w:insideH w:val="single" w:sz="4" w:space="0" w:color="000000"/>
                <w:insideV w:val="single" w:sz="4" w:space="0" w:color="000000"/>
              </w:tblBorders>
              <w:tblLook w:val="0000"/>
            </w:tblPr>
            <w:tblGrid>
              <w:gridCol w:w="4253"/>
              <w:gridCol w:w="4394"/>
            </w:tblGrid>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90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1,50/0,60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100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1,65/0,70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110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1,90/0,80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120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2,10/0,90 </w:t>
                  </w:r>
                </w:p>
              </w:tc>
            </w:tr>
            <w:tr w:rsidR="002B3EBA" w:rsidRPr="00B33909" w:rsidTr="0076329B">
              <w:trPr>
                <w:trHeight w:val="489"/>
              </w:trPr>
              <w:tc>
                <w:tcPr>
                  <w:tcW w:w="8647" w:type="dxa"/>
                  <w:gridSpan w:val="2"/>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Промежуточные радиорелейные станции с мачтой или башней высотой,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30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0,80/0,40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40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0,85/0,45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50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1,00/0,50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60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1,10/0,55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70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1,30/0,60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80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1,40/0,65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90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1,50/0,70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100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1,65/0,80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110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1,90/0,90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lastRenderedPageBreak/>
                    <w:t xml:space="preserve">120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2,10/1,00 </w:t>
                  </w:r>
                </w:p>
              </w:tc>
            </w:tr>
            <w:tr w:rsidR="002B3EBA" w:rsidRPr="00B33909" w:rsidTr="0076329B">
              <w:trPr>
                <w:trHeight w:val="220"/>
              </w:trPr>
              <w:tc>
                <w:tcPr>
                  <w:tcW w:w="4253"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Аварийно-профилактические службы </w:t>
                  </w:r>
                </w:p>
              </w:tc>
              <w:tc>
                <w:tcPr>
                  <w:tcW w:w="4394" w:type="dxa"/>
                </w:tcPr>
                <w:p w:rsidR="002B3EBA" w:rsidRPr="00B33909" w:rsidRDefault="002B3EBA" w:rsidP="0076329B">
                  <w:pPr>
                    <w:pStyle w:val="Default"/>
                    <w:spacing w:line="0" w:lineRule="atLeast"/>
                    <w:rPr>
                      <w:rFonts w:ascii="Times New Roman" w:hAnsi="Times New Roman" w:cs="Times New Roman"/>
                      <w:color w:val="auto"/>
                    </w:rPr>
                  </w:pPr>
                  <w:r w:rsidRPr="00B33909">
                    <w:rPr>
                      <w:rFonts w:ascii="Times New Roman" w:hAnsi="Times New Roman" w:cs="Times New Roman"/>
                      <w:color w:val="auto"/>
                    </w:rPr>
                    <w:t xml:space="preserve">0,4 </w:t>
                  </w:r>
                </w:p>
              </w:tc>
            </w:tr>
          </w:tbl>
          <w:p w:rsidR="002B3EBA" w:rsidRPr="00B33909" w:rsidRDefault="002B3EBA" w:rsidP="0076329B">
            <w:pPr>
              <w:pStyle w:val="Default"/>
              <w:spacing w:line="0" w:lineRule="atLeast"/>
              <w:rPr>
                <w:rFonts w:ascii="Times New Roman" w:hAnsi="Times New Roman" w:cs="Times New Roman"/>
                <w:color w:val="auto"/>
              </w:rPr>
            </w:pP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Размеры земельных участков определяются в соответствии с проектами: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высоте мачты или башни более 120 м, при уклонах рельефа местности более 0,05, а также при пересеченной местности;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11.3.7. Почтамты, городские и районные узлы связи, предприятия Роспечати следует размещать в зависимости от градостроительных условий.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11.3.8. Отделения связи, укрупненные доставочные отделения связи должны размещаться в зоне жилой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11.3.9.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11.3.10.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11.3.11. Отделения перевозки почты при аэропортах должны размещаться на служебно-технической территор</w:t>
      </w:r>
      <w:proofErr w:type="gramStart"/>
      <w:r w:rsidRPr="00B33909">
        <w:rPr>
          <w:rFonts w:ascii="Times New Roman" w:hAnsi="Times New Roman" w:cs="Times New Roman"/>
          <w:color w:val="auto"/>
        </w:rPr>
        <w:t>ии аэ</w:t>
      </w:r>
      <w:proofErr w:type="gramEnd"/>
      <w:r w:rsidRPr="00B33909">
        <w:rPr>
          <w:rFonts w:ascii="Times New Roman" w:hAnsi="Times New Roman" w:cs="Times New Roman"/>
          <w:color w:val="auto"/>
        </w:rPr>
        <w:t xml:space="preserve">ропорта вблизи пассажирского перрона с устройством въезда (выезда) на стоянку самолетов.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11.3.12. Земельный участок должен быть благоустроен, озеленен и огражден.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Высота ограждения принимается,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- 1,2 - для хозяйственных дворов междугородных телефонных станций, телеграфных узлов и станций городских телефонных станций;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11.3.13. Санитарно-защитные зоны для зданий предприятий связи не предусматриваются кроме зданий, оговоренных в п. 11.3.7.</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11.3.14. Выбор, отвод и использование земель для линий связи осуществляется в соответствии с требованиями СН 461-74.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11.3.15. Проектирование линейно-кабельных сооружений должно осуществляться с учетом перспективного развития первичных сетей связи.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вне населенных пунктов и в сельских поселениях - главным образом вдоль дорог, существующих трасс и границ полей севооборотов;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11.3.17. Полосы земель для кабельных линий связи размещаются вдоль автомобильных дорог при выполнении следующих требований: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соблюдение допустимых </w:t>
      </w:r>
      <w:proofErr w:type="gramStart"/>
      <w:r w:rsidRPr="00B33909">
        <w:rPr>
          <w:rFonts w:ascii="Times New Roman" w:hAnsi="Times New Roman" w:cs="Times New Roman"/>
          <w:color w:val="auto"/>
        </w:rPr>
        <w:t>расстояний приближения полосы земель связи</w:t>
      </w:r>
      <w:proofErr w:type="gramEnd"/>
      <w:r w:rsidRPr="00B33909">
        <w:rPr>
          <w:rFonts w:ascii="Times New Roman" w:hAnsi="Times New Roman" w:cs="Times New Roman"/>
          <w:color w:val="auto"/>
        </w:rPr>
        <w:t xml:space="preserve"> к границе полосы отвода автомобильных дорог.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11.3.22. В исключительных случаях допускается размещение кабельной линии по обочине автомобильной дороги.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11.3.26. </w:t>
      </w:r>
      <w:proofErr w:type="gramStart"/>
      <w:r w:rsidRPr="00B33909">
        <w:rPr>
          <w:rFonts w:ascii="Times New Roman" w:hAnsi="Times New Roman" w:cs="Times New Roman"/>
          <w:color w:val="auto"/>
        </w:rPr>
        <w:t xml:space="preserve">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11.3.28. </w:t>
      </w:r>
      <w:proofErr w:type="gramStart"/>
      <w:r w:rsidRPr="00B33909">
        <w:rPr>
          <w:rFonts w:ascii="Times New Roman" w:hAnsi="Times New Roman" w:cs="Times New Roman"/>
          <w:color w:val="auto"/>
        </w:rPr>
        <w:t xml:space="preserve">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w:t>
      </w:r>
      <w:r w:rsidRPr="00B33909">
        <w:rPr>
          <w:rFonts w:ascii="Times New Roman" w:hAnsi="Times New Roman" w:cs="Times New Roman"/>
          <w:color w:val="auto"/>
        </w:rPr>
        <w:lastRenderedPageBreak/>
        <w:t xml:space="preserve">а также на внутризоновых сетях (в районах, где подземная прокладка кабелей затруднена, на переходе кабельных линий через глубокие овраги и реки и др.).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11.3.29. 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11.3.30. На территории населенных пунктов могут быть использованы стоечные опоры, устанавливаемые на крышах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11.3.31. Размещение воздушных линий связи в пределах придорожных полос возможно при соблюдении требований: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подъезда к республиканскому центру, для участков федеральных автомобильных дорог, построенных в обход городских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11.3.33. Кабельные переходы через водные преграды, в зависимости от назначения линий и местных условий, могут выполняться: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кабелями, прокладываемыми под водой;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кабелями, прокладываемыми по мостам;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подвесными кабелями на опорах.</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Рекомендуется размещение антенн на отдельно стоящих опорах и мачтах.</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11.3.36. Уровни электромагнитных излучений не должны превышать ПДУ согласно приложению 1 СанПиН 2.1.8/2.2.4.1383-03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11.3.38. Границы санитарно-защитных зон определяются на высоте 2 м от поверхности земли по ПДУ.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11.3.39. 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11.3.41. Диспетчерские пункты размещаются в зданиях эксплуатационных служб или в обслуживаемых зданиях.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11.3.42. Установки пожаротушения и сигнализации проектируются в соответствии с требованиями НПБ 88-2001*.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86. </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86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22"/>
        <w:gridCol w:w="3521"/>
        <w:gridCol w:w="3519"/>
      </w:tblGrid>
      <w:tr w:rsidR="002B3EBA" w:rsidRPr="00B33909" w:rsidTr="000A30A2">
        <w:trPr>
          <w:trHeight w:val="22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Наименование объектов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Основные параметры зоны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Вид использования </w:t>
            </w:r>
          </w:p>
        </w:tc>
      </w:tr>
      <w:tr w:rsidR="002B3EBA" w:rsidRPr="00B33909" w:rsidTr="000A30A2">
        <w:trPr>
          <w:trHeight w:val="1027"/>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Общие коллекторы для подземных коммуникаций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охранная зона городского коллектора, по 5 м в каждую сторону от края коллектора.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Охранная зона оголовка веншахты коллектора в радиусе 15 м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озеленение, проезды, площадки </w:t>
            </w:r>
          </w:p>
        </w:tc>
      </w:tr>
      <w:tr w:rsidR="002B3EBA" w:rsidRPr="00B33909" w:rsidTr="000A30A2">
        <w:trPr>
          <w:trHeight w:val="49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Радиорелейные линии связи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охранная зона 50 м в обе стороны луча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мертвая зона </w:t>
            </w:r>
          </w:p>
        </w:tc>
      </w:tr>
      <w:tr w:rsidR="002B3EBA" w:rsidRPr="00B33909" w:rsidTr="000A30A2">
        <w:trPr>
          <w:trHeight w:val="22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Объекты телевидения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охранная зона d = 500 м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озеленение </w:t>
            </w:r>
          </w:p>
        </w:tc>
      </w:tr>
      <w:tr w:rsidR="002B3EBA" w:rsidRPr="00B33909" w:rsidTr="000A30A2">
        <w:trPr>
          <w:trHeight w:val="489"/>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Автоматические телефонные станции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расстояние от АТС до жилых зданий - 30 м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проезды, площадки, озеленение </w:t>
            </w:r>
          </w:p>
        </w:tc>
      </w:tr>
    </w:tbl>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11.4. Газоснабжение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 При проектировании генеральных планов городских округов и поселений допускается принимать следующие укрупненные показатели потребления газа,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/год на 1 человека, при теплоте сгорания газа 34 МДж/кв. м (8000 ккал/кв.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наличии централизованного горячего водоснабжения - 100;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горячем водоснабжении от газовых водонагревателей - 250;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отсутствии горячего водоснабжения - 125 (в сельской местности - 165).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расчетах допускается принимать следующие показатели удельных максимальных часовых расходов газа,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/час: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застройке с автономными источниками отопления и горячего водоснабжения при норме обеспеченности общей площадью: </w:t>
      </w:r>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t xml:space="preserve">- 25 кв. м/чел. - 063 - 0,45; </w:t>
      </w:r>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t xml:space="preserve">- 40 кв. м/чел. - 0,88 - 0,62;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застройке с центральным отоплением и горячим водоснабжением - 0,04.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11.4.5. Газораспределительная система должна обеспечивать подачу газа потребителям в необходимом объеме и требуемых параметрах.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качестве топлива индивидуальных котельных для административных и жилых зданий следует использовать природный газ.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11.4.7.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СНиП 42-01-2002, СП 41-108-2004, СП 42-101-2003.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Прямой выброс продуктов сгорания через наружные конструкции зданий не допускается.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районах со сложными геологическими условиями должны учитываться специальные требования СНиП 22-02-2003, СНиП 2.01.09-91.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11.4.9. При восстановлении (реконструкции) изношенных подземных стальных газопроводов </w:t>
      </w:r>
      <w:proofErr w:type="gramStart"/>
      <w:r w:rsidRPr="00B33909">
        <w:rPr>
          <w:rFonts w:ascii="Times New Roman" w:hAnsi="Times New Roman" w:cs="Times New Roman"/>
        </w:rPr>
        <w:t>вне</w:t>
      </w:r>
      <w:proofErr w:type="gramEnd"/>
      <w:r w:rsidRPr="00B33909">
        <w:rPr>
          <w:rFonts w:ascii="Times New Roman" w:hAnsi="Times New Roman" w:cs="Times New Roman"/>
        </w:rPr>
        <w:t xml:space="preserve"> и </w:t>
      </w:r>
      <w:proofErr w:type="gramStart"/>
      <w:r w:rsidRPr="00B33909">
        <w:rPr>
          <w:rFonts w:ascii="Times New Roman" w:hAnsi="Times New Roman" w:cs="Times New Roman"/>
        </w:rPr>
        <w:t>на</w:t>
      </w:r>
      <w:proofErr w:type="gramEnd"/>
      <w:r w:rsidRPr="00B33909">
        <w:rPr>
          <w:rFonts w:ascii="Times New Roman" w:hAnsi="Times New Roman" w:cs="Times New Roman"/>
        </w:rPr>
        <w:t xml:space="preserve"> территории городских округов и поселений следует руководствоваться требованиями СНиП 42-01-2002.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w:t>
      </w:r>
      <w:proofErr w:type="gramStart"/>
      <w:r w:rsidRPr="00B33909">
        <w:rPr>
          <w:rFonts w:ascii="Times New Roman" w:hAnsi="Times New Roman" w:cs="Times New Roman"/>
        </w:rPr>
        <w:t>сетей</w:t>
      </w:r>
      <w:proofErr w:type="gramEnd"/>
      <w:r w:rsidRPr="00B33909">
        <w:rPr>
          <w:rFonts w:ascii="Times New Roman" w:hAnsi="Times New Roman" w:cs="Times New Roman"/>
        </w:rPr>
        <w:t xml:space="preserve"> утвержденным Правительством Российской Федерации.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11.4.11. Выбор, отвод и использование земель для магистральных газопроводов осуществляется в соответствии с требованиями СН 452-73.</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11.4.12. Размещение магистральных газопроводов по территории населенных пунктов не допускается.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11.4.14.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w:t>
      </w:r>
      <w:proofErr w:type="gramStart"/>
      <w:r w:rsidRPr="00B33909">
        <w:rPr>
          <w:rFonts w:ascii="Times New Roman" w:hAnsi="Times New Roman" w:cs="Times New Roman"/>
          <w:color w:val="auto"/>
        </w:rPr>
        <w:t>СО</w:t>
      </w:r>
      <w:proofErr w:type="gramEnd"/>
      <w:r w:rsidRPr="00B33909">
        <w:rPr>
          <w:rFonts w:ascii="Times New Roman" w:hAnsi="Times New Roman" w:cs="Times New Roman"/>
          <w:color w:val="auto"/>
        </w:rPr>
        <w:t xml:space="preserve"> и </w:t>
      </w:r>
      <w:proofErr w:type="gramStart"/>
      <w:r w:rsidRPr="00B33909">
        <w:rPr>
          <w:rFonts w:ascii="Times New Roman" w:hAnsi="Times New Roman" w:cs="Times New Roman"/>
          <w:color w:val="auto"/>
        </w:rPr>
        <w:t>на</w:t>
      </w:r>
      <w:proofErr w:type="gramEnd"/>
      <w:r w:rsidRPr="00B33909">
        <w:rPr>
          <w:rFonts w:ascii="Times New Roman" w:hAnsi="Times New Roman" w:cs="Times New Roman"/>
          <w:color w:val="auto"/>
        </w:rPr>
        <w:t xml:space="preserve"> расстоянии до кровли не менее 0,2 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11.4.15. Запрещается прокладка газопроводов всех давлений по стенам, над и под помещениями категорий</w:t>
      </w:r>
      <w:proofErr w:type="gramStart"/>
      <w:r w:rsidRPr="00B33909">
        <w:rPr>
          <w:rFonts w:ascii="Times New Roman" w:hAnsi="Times New Roman" w:cs="Times New Roman"/>
        </w:rPr>
        <w:t xml:space="preserve"> А</w:t>
      </w:r>
      <w:proofErr w:type="gramEnd"/>
      <w:r w:rsidRPr="00B33909">
        <w:rPr>
          <w:rFonts w:ascii="Times New Roman" w:hAnsi="Times New Roman" w:cs="Times New Roman"/>
        </w:rPr>
        <w:t xml:space="preserve"> и Б за исключением зданий ГРП.</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11.4.17. Газонаполнительные пункты (далее - ГНП) должны располагаться вне селитебной территории городских округов и поселений, как правило, с подветренной стороны для ветров преобладающего направления по отношению к жилой застройке. </w:t>
      </w:r>
    </w:p>
    <w:p w:rsidR="002B3EBA"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11.4.18. Классификация газопроводов по рабочему давлению транспортируемого газа приведена в таблице 87. </w:t>
      </w:r>
    </w:p>
    <w:p w:rsidR="007162FB" w:rsidRDefault="007162FB" w:rsidP="002B3EBA">
      <w:pPr>
        <w:pStyle w:val="Default"/>
        <w:ind w:firstLine="567"/>
        <w:rPr>
          <w:rFonts w:ascii="Times New Roman" w:hAnsi="Times New Roman" w:cs="Times New Roman"/>
          <w:color w:val="auto"/>
        </w:rPr>
      </w:pPr>
    </w:p>
    <w:p w:rsidR="007162FB" w:rsidRPr="00B33909" w:rsidRDefault="007162FB" w:rsidP="002B3EBA">
      <w:pPr>
        <w:pStyle w:val="Default"/>
        <w:ind w:firstLine="567"/>
        <w:rPr>
          <w:rFonts w:ascii="Times New Roman" w:hAnsi="Times New Roman" w:cs="Times New Roman"/>
          <w:color w:val="auto"/>
        </w:rPr>
      </w:pP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lastRenderedPageBreak/>
        <w:t>Таблица 87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42"/>
        <w:gridCol w:w="1722"/>
        <w:gridCol w:w="3443"/>
        <w:gridCol w:w="3555"/>
      </w:tblGrid>
      <w:tr w:rsidR="002B3EBA" w:rsidRPr="00B33909" w:rsidTr="0076329B">
        <w:trPr>
          <w:trHeight w:val="489"/>
        </w:trPr>
        <w:tc>
          <w:tcPr>
            <w:tcW w:w="1687" w:type="pct"/>
            <w:gridSpan w:val="2"/>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Классификация газопроводов по давлению</w:t>
            </w:r>
          </w:p>
        </w:tc>
        <w:tc>
          <w:tcPr>
            <w:tcW w:w="1630"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Вид транспортируемого газа</w:t>
            </w:r>
          </w:p>
        </w:tc>
        <w:tc>
          <w:tcPr>
            <w:tcW w:w="1683"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Рабочее давление в газопроводе, МПа</w:t>
            </w:r>
          </w:p>
        </w:tc>
      </w:tr>
      <w:tr w:rsidR="002B3EBA" w:rsidRPr="00B33909" w:rsidTr="0076329B">
        <w:trPr>
          <w:trHeight w:val="252"/>
        </w:trPr>
        <w:tc>
          <w:tcPr>
            <w:tcW w:w="872" w:type="pct"/>
            <w:vMerge w:val="restar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Высокого</w:t>
            </w:r>
          </w:p>
        </w:tc>
        <w:tc>
          <w:tcPr>
            <w:tcW w:w="815" w:type="pct"/>
            <w:vMerge w:val="restar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I категории </w:t>
            </w:r>
          </w:p>
        </w:tc>
        <w:tc>
          <w:tcPr>
            <w:tcW w:w="163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природный </w:t>
            </w:r>
          </w:p>
        </w:tc>
        <w:tc>
          <w:tcPr>
            <w:tcW w:w="1683"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0,6 до 1,2 включительно </w:t>
            </w:r>
          </w:p>
        </w:tc>
      </w:tr>
      <w:tr w:rsidR="002B3EBA" w:rsidRPr="00B33909" w:rsidTr="0076329B">
        <w:trPr>
          <w:trHeight w:val="251"/>
        </w:trPr>
        <w:tc>
          <w:tcPr>
            <w:tcW w:w="872" w:type="pct"/>
            <w:vMerge/>
            <w:vAlign w:val="center"/>
          </w:tcPr>
          <w:p w:rsidR="002B3EBA" w:rsidRPr="00B33909" w:rsidRDefault="002B3EBA" w:rsidP="0076329B">
            <w:pPr>
              <w:pStyle w:val="Default"/>
              <w:rPr>
                <w:rFonts w:ascii="Times New Roman" w:hAnsi="Times New Roman" w:cs="Times New Roman"/>
                <w:color w:val="auto"/>
              </w:rPr>
            </w:pPr>
          </w:p>
        </w:tc>
        <w:tc>
          <w:tcPr>
            <w:tcW w:w="815" w:type="pct"/>
            <w:vMerge/>
            <w:vAlign w:val="center"/>
          </w:tcPr>
          <w:p w:rsidR="002B3EBA" w:rsidRPr="00B33909" w:rsidRDefault="002B3EBA" w:rsidP="0076329B">
            <w:pPr>
              <w:pStyle w:val="Default"/>
              <w:rPr>
                <w:rFonts w:ascii="Times New Roman" w:hAnsi="Times New Roman" w:cs="Times New Roman"/>
                <w:color w:val="auto"/>
              </w:rPr>
            </w:pPr>
          </w:p>
        </w:tc>
        <w:tc>
          <w:tcPr>
            <w:tcW w:w="163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СУГ *</w:t>
            </w:r>
          </w:p>
        </w:tc>
        <w:tc>
          <w:tcPr>
            <w:tcW w:w="1683"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свыше 0,6 до 1,2 включительно</w:t>
            </w:r>
          </w:p>
        </w:tc>
      </w:tr>
      <w:tr w:rsidR="002B3EBA" w:rsidRPr="00B33909" w:rsidTr="0076329B">
        <w:trPr>
          <w:trHeight w:val="489"/>
        </w:trPr>
        <w:tc>
          <w:tcPr>
            <w:tcW w:w="872" w:type="pct"/>
            <w:vMerge/>
            <w:vAlign w:val="center"/>
          </w:tcPr>
          <w:p w:rsidR="002B3EBA" w:rsidRPr="00B33909" w:rsidRDefault="002B3EBA" w:rsidP="0076329B">
            <w:pPr>
              <w:pStyle w:val="Default"/>
              <w:rPr>
                <w:rFonts w:ascii="Times New Roman" w:hAnsi="Times New Roman" w:cs="Times New Roman"/>
                <w:color w:val="auto"/>
              </w:rPr>
            </w:pPr>
          </w:p>
        </w:tc>
        <w:tc>
          <w:tcPr>
            <w:tcW w:w="815" w:type="pct"/>
            <w:vAlign w:val="center"/>
          </w:tcPr>
          <w:p w:rsidR="002B3EBA" w:rsidRPr="00B33909" w:rsidRDefault="002B3EBA" w:rsidP="0076329B">
            <w:pPr>
              <w:pStyle w:val="Default"/>
              <w:rPr>
                <w:rFonts w:ascii="Times New Roman" w:hAnsi="Times New Roman" w:cs="Times New Roman"/>
                <w:color w:val="auto"/>
              </w:rPr>
            </w:pPr>
            <w:proofErr w:type="gramStart"/>
            <w:r w:rsidRPr="00B33909">
              <w:rPr>
                <w:rFonts w:ascii="Times New Roman" w:hAnsi="Times New Roman" w:cs="Times New Roman"/>
                <w:color w:val="auto"/>
              </w:rPr>
              <w:t>I</w:t>
            </w:r>
            <w:proofErr w:type="gramEnd"/>
            <w:r w:rsidRPr="00B33909">
              <w:rPr>
                <w:rFonts w:ascii="Times New Roman" w:hAnsi="Times New Roman" w:cs="Times New Roman"/>
                <w:color w:val="auto"/>
              </w:rPr>
              <w:t>а категории</w:t>
            </w:r>
          </w:p>
        </w:tc>
        <w:tc>
          <w:tcPr>
            <w:tcW w:w="163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природный</w:t>
            </w:r>
          </w:p>
        </w:tc>
        <w:tc>
          <w:tcPr>
            <w:tcW w:w="1683"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свыше 1,2 на территории ТЭЦ к ГТУ и ПГУ</w:t>
            </w:r>
          </w:p>
        </w:tc>
      </w:tr>
      <w:tr w:rsidR="002B3EBA" w:rsidRPr="00B33909" w:rsidTr="0076329B">
        <w:trPr>
          <w:trHeight w:val="489"/>
        </w:trPr>
        <w:tc>
          <w:tcPr>
            <w:tcW w:w="872" w:type="pct"/>
            <w:vMerge/>
            <w:vAlign w:val="center"/>
          </w:tcPr>
          <w:p w:rsidR="002B3EBA" w:rsidRPr="00B33909" w:rsidRDefault="002B3EBA" w:rsidP="0076329B">
            <w:pPr>
              <w:pStyle w:val="Default"/>
              <w:rPr>
                <w:rFonts w:ascii="Times New Roman" w:hAnsi="Times New Roman" w:cs="Times New Roman"/>
                <w:color w:val="auto"/>
              </w:rPr>
            </w:pPr>
          </w:p>
        </w:tc>
        <w:tc>
          <w:tcPr>
            <w:tcW w:w="815"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II категории</w:t>
            </w:r>
          </w:p>
        </w:tc>
        <w:tc>
          <w:tcPr>
            <w:tcW w:w="163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природный и СУГ</w:t>
            </w:r>
          </w:p>
        </w:tc>
        <w:tc>
          <w:tcPr>
            <w:tcW w:w="1683"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свыше 0,3 до 0,6 включительно</w:t>
            </w:r>
          </w:p>
        </w:tc>
      </w:tr>
      <w:tr w:rsidR="002B3EBA" w:rsidRPr="00B33909" w:rsidTr="0076329B">
        <w:trPr>
          <w:trHeight w:val="489"/>
        </w:trPr>
        <w:tc>
          <w:tcPr>
            <w:tcW w:w="1687" w:type="pct"/>
            <w:gridSpan w:val="2"/>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Среднего </w:t>
            </w:r>
          </w:p>
        </w:tc>
        <w:tc>
          <w:tcPr>
            <w:tcW w:w="163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природный и СУГ </w:t>
            </w:r>
          </w:p>
        </w:tc>
        <w:tc>
          <w:tcPr>
            <w:tcW w:w="1683"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0,005 до 0,3 включительно </w:t>
            </w:r>
          </w:p>
        </w:tc>
      </w:tr>
      <w:tr w:rsidR="002B3EBA" w:rsidRPr="00B33909" w:rsidTr="0076329B">
        <w:trPr>
          <w:trHeight w:val="64"/>
        </w:trPr>
        <w:tc>
          <w:tcPr>
            <w:tcW w:w="1687" w:type="pct"/>
            <w:gridSpan w:val="2"/>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Низкого </w:t>
            </w:r>
          </w:p>
        </w:tc>
        <w:tc>
          <w:tcPr>
            <w:tcW w:w="1630"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природный и СУГ </w:t>
            </w:r>
          </w:p>
        </w:tc>
        <w:tc>
          <w:tcPr>
            <w:tcW w:w="1683"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 0,005 включительно </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*СУГ – сжиженный углеводородный газ.</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11.4.19. На территории населенных пунктов техническая зона газопровода высокого давления составляет 20 м </w:t>
      </w:r>
      <w:proofErr w:type="gramStart"/>
      <w:r w:rsidRPr="00B33909">
        <w:rPr>
          <w:rFonts w:ascii="Times New Roman" w:hAnsi="Times New Roman" w:cs="Times New Roman"/>
          <w:color w:val="auto"/>
        </w:rPr>
        <w:t xml:space="preserve">( </w:t>
      </w:r>
      <w:proofErr w:type="gramEnd"/>
      <w:r w:rsidRPr="00B33909">
        <w:rPr>
          <w:rFonts w:ascii="Times New Roman" w:hAnsi="Times New Roman" w:cs="Times New Roman"/>
          <w:color w:val="auto"/>
        </w:rPr>
        <w:t>по 10м в каждую сторону от оси газопровода).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11.4.20. Размеры земельных участков ГНС в зависимости от их производительности следует принимать по проекту, но не более, </w:t>
      </w:r>
      <w:proofErr w:type="gramStart"/>
      <w:r w:rsidRPr="00B33909">
        <w:rPr>
          <w:rFonts w:ascii="Times New Roman" w:hAnsi="Times New Roman" w:cs="Times New Roman"/>
          <w:color w:val="auto"/>
        </w:rPr>
        <w:t>га</w:t>
      </w:r>
      <w:proofErr w:type="gramEnd"/>
      <w:r w:rsidRPr="00B33909">
        <w:rPr>
          <w:rFonts w:ascii="Times New Roman" w:hAnsi="Times New Roman" w:cs="Times New Roman"/>
          <w:color w:val="auto"/>
        </w:rPr>
        <w:t xml:space="preserve">, для станций производительностью: </w:t>
      </w:r>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t xml:space="preserve">- 10 тыс. т/год - 6; </w:t>
      </w:r>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t xml:space="preserve">- 20 тыс. т/год - 7; </w:t>
      </w:r>
    </w:p>
    <w:p w:rsidR="002B3EBA" w:rsidRPr="00B33909" w:rsidRDefault="002B3EBA" w:rsidP="002B3EBA">
      <w:pPr>
        <w:pStyle w:val="Default"/>
        <w:ind w:left="708" w:firstLine="567"/>
        <w:rPr>
          <w:rFonts w:ascii="Times New Roman" w:hAnsi="Times New Roman" w:cs="Times New Roman"/>
          <w:color w:val="auto"/>
        </w:rPr>
      </w:pPr>
      <w:r w:rsidRPr="00B33909">
        <w:rPr>
          <w:rFonts w:ascii="Times New Roman" w:hAnsi="Times New Roman" w:cs="Times New Roman"/>
          <w:color w:val="auto"/>
        </w:rPr>
        <w:t xml:space="preserve">- 40 тыс. т/год - 8.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11.4.21.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11.4.22. Размеры земельных участков ГНП и промежуточных складов баллонов следует принимать не более 0,6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11.4.23. ГРП следует размещать: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отдельно стоящими;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roofErr w:type="gramEnd"/>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встроенными</w:t>
      </w:r>
      <w:proofErr w:type="gramEnd"/>
      <w:r w:rsidRPr="00B33909">
        <w:rPr>
          <w:rFonts w:ascii="Times New Roman" w:hAnsi="Times New Roman" w:cs="Times New Roman"/>
          <w:color w:val="auto"/>
        </w:rPr>
        <w:t xml:space="preserve"> в одноэтажные газифицируемые производственные здания и котельные (кроме помещений, расположенных в подвальных и цокольных этажах);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на покрытиях газифицируемых производственных зданий I и II степеней огнестойкости класса </w:t>
      </w:r>
      <w:proofErr w:type="gramStart"/>
      <w:r w:rsidRPr="00B33909">
        <w:rPr>
          <w:rFonts w:ascii="Times New Roman" w:hAnsi="Times New Roman" w:cs="Times New Roman"/>
          <w:color w:val="auto"/>
        </w:rPr>
        <w:t>СО</w:t>
      </w:r>
      <w:proofErr w:type="gramEnd"/>
      <w:r w:rsidRPr="00B33909">
        <w:rPr>
          <w:rFonts w:ascii="Times New Roman" w:hAnsi="Times New Roman" w:cs="Times New Roman"/>
          <w:color w:val="auto"/>
        </w:rPr>
        <w:t xml:space="preserve"> с негорючим утеплителем;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вне зданий на открытых огражденных площадках под навесом на территории промышленных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11.4.24. Блочные газорегуляторные пункты (далее - ГРПБ) следует размещать отдельно </w:t>
      </w:r>
      <w:proofErr w:type="gramStart"/>
      <w:r w:rsidRPr="00B33909">
        <w:rPr>
          <w:rFonts w:ascii="Times New Roman" w:hAnsi="Times New Roman" w:cs="Times New Roman"/>
          <w:color w:val="auto"/>
        </w:rPr>
        <w:t>стоящими</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11.4.26. Расстояния от ограждений ГРС, ГРПБ и ГРП до зданий и сооружений принимаются в зависимости от класса входного газопровода: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 ГРПБ с входным давлением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 1,2 МПа, при условии прокладки газопровода по территории городских округов и городских поселений - 15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 ГРП с входным давлением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 0,6 МПа - 10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"СНиП II-89-80*". </w:t>
      </w:r>
    </w:p>
    <w:p w:rsidR="002B3EBA" w:rsidRDefault="002B3EBA" w:rsidP="002B3EBA">
      <w:pPr>
        <w:ind w:firstLine="567"/>
        <w:rPr>
          <w:rFonts w:ascii="Times New Roman" w:hAnsi="Times New Roman" w:cs="Times New Roman"/>
        </w:rPr>
      </w:pPr>
      <w:r w:rsidRPr="00B33909">
        <w:rPr>
          <w:rFonts w:ascii="Times New Roman" w:hAnsi="Times New Roman" w:cs="Times New Roman"/>
        </w:rPr>
        <w:t xml:space="preserve">11.4.28. В стесненных условиях разрешается уменьшение на 30% расстояний от зданий и сооружений до ГРП пропускной способностью до 10000 куб. </w:t>
      </w:r>
      <w:proofErr w:type="gramStart"/>
      <w:r w:rsidRPr="00B33909">
        <w:rPr>
          <w:rFonts w:ascii="Times New Roman" w:hAnsi="Times New Roman" w:cs="Times New Roman"/>
        </w:rPr>
        <w:t>м</w:t>
      </w:r>
      <w:proofErr w:type="gramEnd"/>
      <w:r w:rsidRPr="00B33909">
        <w:rPr>
          <w:rFonts w:ascii="Times New Roman" w:hAnsi="Times New Roman" w:cs="Times New Roman"/>
        </w:rPr>
        <w:t>/ч.</w:t>
      </w:r>
    </w:p>
    <w:p w:rsidR="007162FB" w:rsidRDefault="007162FB" w:rsidP="002B3EBA">
      <w:pPr>
        <w:ind w:firstLine="567"/>
        <w:rPr>
          <w:rFonts w:ascii="Times New Roman" w:hAnsi="Times New Roman" w:cs="Times New Roman"/>
        </w:rPr>
      </w:pPr>
    </w:p>
    <w:p w:rsidR="007162FB" w:rsidRDefault="007162FB" w:rsidP="002B3EBA">
      <w:pPr>
        <w:ind w:firstLine="567"/>
        <w:rPr>
          <w:rFonts w:ascii="Times New Roman" w:hAnsi="Times New Roman" w:cs="Times New Roman"/>
        </w:rPr>
      </w:pPr>
    </w:p>
    <w:p w:rsidR="007162FB" w:rsidRPr="00B33909" w:rsidRDefault="007162FB" w:rsidP="002B3EBA">
      <w:pPr>
        <w:ind w:firstLine="567"/>
        <w:rPr>
          <w:rFonts w:ascii="Times New Roman" w:hAnsi="Times New Roman" w:cs="Times New Roman"/>
        </w:rPr>
      </w:pP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lastRenderedPageBreak/>
        <w:t>Таблица 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1908"/>
        <w:gridCol w:w="2332"/>
        <w:gridCol w:w="2218"/>
        <w:gridCol w:w="2184"/>
      </w:tblGrid>
      <w:tr w:rsidR="002B3EBA" w:rsidRPr="00B33909" w:rsidTr="0076329B">
        <w:tc>
          <w:tcPr>
            <w:tcW w:w="1422" w:type="dxa"/>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0" w:type="auto"/>
              <w:tblBorders>
                <w:top w:val="nil"/>
                <w:left w:val="nil"/>
                <w:bottom w:val="nil"/>
                <w:right w:val="nil"/>
              </w:tblBorders>
              <w:tblLook w:val="0000"/>
            </w:tblPr>
            <w:tblGrid>
              <w:gridCol w:w="1206"/>
            </w:tblGrid>
            <w:tr w:rsidR="002B3EBA" w:rsidRPr="00B33909" w:rsidTr="0076329B">
              <w:trPr>
                <w:trHeight w:val="1027"/>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Давление газа на вводе </w:t>
                  </w:r>
                  <w:proofErr w:type="gramStart"/>
                  <w:r w:rsidRPr="00B33909">
                    <w:rPr>
                      <w:rFonts w:ascii="Times New Roman" w:hAnsi="Times New Roman" w:cs="Times New Roman"/>
                      <w:color w:val="auto"/>
                    </w:rPr>
                    <w:t>в</w:t>
                  </w:r>
                  <w:proofErr w:type="gramEnd"/>
                  <w:r w:rsidRPr="00B33909">
                    <w:rPr>
                      <w:rFonts w:ascii="Times New Roman" w:hAnsi="Times New Roman" w:cs="Times New Roman"/>
                      <w:color w:val="auto"/>
                    </w:rPr>
                    <w:t xml:space="preserve">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ГРП, ГРПБ, ШРП,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МПа </w:t>
                  </w:r>
                </w:p>
              </w:tc>
            </w:tr>
          </w:tbl>
          <w:p w:rsidR="002B3EBA" w:rsidRPr="00B33909" w:rsidRDefault="002B3EBA" w:rsidP="002B3EBA">
            <w:pPr>
              <w:numPr>
                <w:ilvl w:val="0"/>
                <w:numId w:val="2"/>
              </w:numPr>
              <w:suppressAutoHyphens/>
              <w:rPr>
                <w:rFonts w:ascii="Times New Roman" w:hAnsi="Times New Roman" w:cs="Times New Roman"/>
              </w:rPr>
            </w:pPr>
          </w:p>
        </w:tc>
        <w:tc>
          <w:tcPr>
            <w:tcW w:w="8149" w:type="dxa"/>
            <w:gridSpan w:val="4"/>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0" w:type="auto"/>
              <w:tblBorders>
                <w:top w:val="nil"/>
                <w:left w:val="nil"/>
                <w:bottom w:val="nil"/>
                <w:right w:val="nil"/>
              </w:tblBorders>
              <w:tblLook w:val="0000"/>
            </w:tblPr>
            <w:tblGrid>
              <w:gridCol w:w="8426"/>
            </w:tblGrid>
            <w:tr w:rsidR="002B3EBA" w:rsidRPr="00B33909" w:rsidTr="0076329B">
              <w:trPr>
                <w:trHeight w:val="489"/>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Расстояния в свету от отдельно </w:t>
                  </w:r>
                  <w:proofErr w:type="gramStart"/>
                  <w:r w:rsidRPr="00B33909">
                    <w:rPr>
                      <w:rFonts w:ascii="Times New Roman" w:hAnsi="Times New Roman" w:cs="Times New Roman"/>
                      <w:color w:val="auto"/>
                    </w:rPr>
                    <w:t>стоящих</w:t>
                  </w:r>
                  <w:proofErr w:type="gramEnd"/>
                  <w:r w:rsidRPr="00B33909">
                    <w:rPr>
                      <w:rFonts w:ascii="Times New Roman" w:hAnsi="Times New Roman" w:cs="Times New Roman"/>
                      <w:color w:val="auto"/>
                    </w:rPr>
                    <w:t xml:space="preserve"> ГРП, ГРПБ и отдельно стоящих ШРП по горизонтали, м, до </w:t>
                  </w:r>
                </w:p>
              </w:tc>
            </w:tr>
          </w:tbl>
          <w:p w:rsidR="002B3EBA" w:rsidRPr="00B33909" w:rsidRDefault="002B3EBA" w:rsidP="002B3EBA">
            <w:pPr>
              <w:numPr>
                <w:ilvl w:val="0"/>
                <w:numId w:val="2"/>
              </w:numPr>
              <w:suppressAutoHyphens/>
              <w:rPr>
                <w:rFonts w:ascii="Times New Roman" w:hAnsi="Times New Roman" w:cs="Times New Roman"/>
              </w:rPr>
            </w:pPr>
          </w:p>
        </w:tc>
      </w:tr>
      <w:tr w:rsidR="002B3EBA" w:rsidRPr="00B33909" w:rsidTr="0076329B">
        <w:tc>
          <w:tcPr>
            <w:tcW w:w="1422" w:type="dxa"/>
          </w:tcPr>
          <w:p w:rsidR="002B3EBA" w:rsidRPr="00B33909" w:rsidRDefault="002B3EBA" w:rsidP="002B3EBA">
            <w:pPr>
              <w:numPr>
                <w:ilvl w:val="0"/>
                <w:numId w:val="2"/>
              </w:numPr>
              <w:suppressAutoHyphens/>
              <w:rPr>
                <w:rFonts w:ascii="Times New Roman" w:hAnsi="Times New Roman" w:cs="Times New Roman"/>
              </w:rPr>
            </w:pPr>
          </w:p>
        </w:tc>
        <w:tc>
          <w:tcPr>
            <w:tcW w:w="1638" w:type="dxa"/>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1692" w:type="dxa"/>
              <w:tblBorders>
                <w:top w:val="nil"/>
                <w:left w:val="nil"/>
                <w:bottom w:val="nil"/>
                <w:right w:val="nil"/>
              </w:tblBorders>
              <w:tblLook w:val="0000"/>
            </w:tblPr>
            <w:tblGrid>
              <w:gridCol w:w="1692"/>
            </w:tblGrid>
            <w:tr w:rsidR="002B3EBA" w:rsidRPr="00B33909" w:rsidTr="0076329B">
              <w:trPr>
                <w:trHeight w:val="1108"/>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зданий и сооружений </w:t>
                  </w:r>
                </w:p>
              </w:tc>
            </w:tr>
          </w:tbl>
          <w:p w:rsidR="002B3EBA" w:rsidRPr="00B33909" w:rsidRDefault="002B3EBA" w:rsidP="002B3EBA">
            <w:pPr>
              <w:numPr>
                <w:ilvl w:val="0"/>
                <w:numId w:val="2"/>
              </w:numPr>
              <w:suppressAutoHyphens/>
              <w:rPr>
                <w:rFonts w:ascii="Times New Roman" w:hAnsi="Times New Roman" w:cs="Times New Roman"/>
              </w:rPr>
            </w:pPr>
          </w:p>
        </w:tc>
        <w:tc>
          <w:tcPr>
            <w:tcW w:w="2301" w:type="dxa"/>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0" w:type="auto"/>
              <w:tblBorders>
                <w:top w:val="nil"/>
                <w:left w:val="nil"/>
                <w:bottom w:val="nil"/>
                <w:right w:val="nil"/>
              </w:tblBorders>
              <w:tblLook w:val="0000"/>
            </w:tblPr>
            <w:tblGrid>
              <w:gridCol w:w="2116"/>
            </w:tblGrid>
            <w:tr w:rsidR="002B3EBA" w:rsidRPr="00B33909" w:rsidTr="0076329B">
              <w:trPr>
                <w:trHeight w:val="489"/>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железнодорожных путей (до ближайшего рельса) </w:t>
                  </w:r>
                </w:p>
              </w:tc>
            </w:tr>
          </w:tbl>
          <w:p w:rsidR="002B3EBA" w:rsidRPr="00B33909" w:rsidRDefault="002B3EBA" w:rsidP="002B3EBA">
            <w:pPr>
              <w:numPr>
                <w:ilvl w:val="0"/>
                <w:numId w:val="2"/>
              </w:numPr>
              <w:suppressAutoHyphens/>
              <w:rPr>
                <w:rFonts w:ascii="Times New Roman" w:hAnsi="Times New Roman" w:cs="Times New Roman"/>
              </w:rPr>
            </w:pPr>
          </w:p>
        </w:tc>
        <w:tc>
          <w:tcPr>
            <w:tcW w:w="2026" w:type="dxa"/>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2002" w:type="dxa"/>
              <w:tblBorders>
                <w:top w:val="nil"/>
                <w:left w:val="nil"/>
                <w:bottom w:val="nil"/>
                <w:right w:val="nil"/>
              </w:tblBorders>
              <w:tblLook w:val="0000"/>
            </w:tblPr>
            <w:tblGrid>
              <w:gridCol w:w="2002"/>
            </w:tblGrid>
            <w:tr w:rsidR="002B3EBA" w:rsidRPr="00B33909" w:rsidTr="0076329B">
              <w:trPr>
                <w:trHeight w:val="605"/>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автомобильных дорог (до обочины) </w:t>
                  </w:r>
                </w:p>
              </w:tc>
            </w:tr>
          </w:tbl>
          <w:p w:rsidR="002B3EBA" w:rsidRPr="00B33909" w:rsidRDefault="002B3EBA" w:rsidP="002B3EBA">
            <w:pPr>
              <w:numPr>
                <w:ilvl w:val="0"/>
                <w:numId w:val="2"/>
              </w:numPr>
              <w:suppressAutoHyphens/>
              <w:rPr>
                <w:rFonts w:ascii="Times New Roman" w:hAnsi="Times New Roman" w:cs="Times New Roman"/>
              </w:rPr>
            </w:pPr>
          </w:p>
        </w:tc>
        <w:tc>
          <w:tcPr>
            <w:tcW w:w="2184" w:type="dxa"/>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0" w:type="auto"/>
              <w:tblBorders>
                <w:top w:val="nil"/>
                <w:left w:val="nil"/>
                <w:bottom w:val="nil"/>
                <w:right w:val="nil"/>
              </w:tblBorders>
              <w:tblLook w:val="0000"/>
            </w:tblPr>
            <w:tblGrid>
              <w:gridCol w:w="1968"/>
            </w:tblGrid>
            <w:tr w:rsidR="002B3EBA" w:rsidRPr="00B33909" w:rsidTr="0076329B">
              <w:trPr>
                <w:trHeight w:val="489"/>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воздушных линий электропередачи </w:t>
                  </w:r>
                </w:p>
              </w:tc>
            </w:tr>
          </w:tbl>
          <w:p w:rsidR="002B3EBA" w:rsidRPr="00B33909" w:rsidRDefault="002B3EBA" w:rsidP="002B3EBA">
            <w:pPr>
              <w:numPr>
                <w:ilvl w:val="0"/>
                <w:numId w:val="2"/>
              </w:numPr>
              <w:suppressAutoHyphens/>
              <w:rPr>
                <w:rFonts w:ascii="Times New Roman" w:hAnsi="Times New Roman" w:cs="Times New Roman"/>
              </w:rPr>
            </w:pPr>
          </w:p>
        </w:tc>
      </w:tr>
      <w:tr w:rsidR="002B3EBA" w:rsidRPr="00B33909" w:rsidTr="0076329B">
        <w:tc>
          <w:tcPr>
            <w:tcW w:w="1422" w:type="dxa"/>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0" w:type="auto"/>
              <w:tblBorders>
                <w:top w:val="nil"/>
                <w:left w:val="nil"/>
                <w:bottom w:val="nil"/>
                <w:right w:val="nil"/>
              </w:tblBorders>
              <w:tblLook w:val="0000"/>
            </w:tblPr>
            <w:tblGrid>
              <w:gridCol w:w="860"/>
            </w:tblGrid>
            <w:tr w:rsidR="002B3EBA" w:rsidRPr="00B33909" w:rsidTr="0076329B">
              <w:trPr>
                <w:trHeight w:val="220"/>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 0,6 </w:t>
                  </w:r>
                </w:p>
              </w:tc>
            </w:tr>
          </w:tbl>
          <w:p w:rsidR="002B3EBA" w:rsidRPr="00B33909" w:rsidRDefault="002B3EBA" w:rsidP="002B3EBA">
            <w:pPr>
              <w:numPr>
                <w:ilvl w:val="0"/>
                <w:numId w:val="2"/>
              </w:numPr>
              <w:suppressAutoHyphens/>
              <w:rPr>
                <w:rFonts w:ascii="Times New Roman" w:hAnsi="Times New Roman" w:cs="Times New Roman"/>
              </w:rPr>
            </w:pPr>
          </w:p>
        </w:tc>
        <w:tc>
          <w:tcPr>
            <w:tcW w:w="1638" w:type="dxa"/>
            <w:vAlign w:val="center"/>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2301" w:type="dxa"/>
            <w:vAlign w:val="center"/>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2026" w:type="dxa"/>
            <w:vAlign w:val="center"/>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2184" w:type="dxa"/>
            <w:vMerge w:val="restart"/>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0" w:type="auto"/>
              <w:tblBorders>
                <w:top w:val="nil"/>
                <w:left w:val="nil"/>
                <w:bottom w:val="nil"/>
                <w:right w:val="nil"/>
              </w:tblBorders>
              <w:tblLook w:val="0000"/>
            </w:tblPr>
            <w:tblGrid>
              <w:gridCol w:w="1968"/>
            </w:tblGrid>
            <w:tr w:rsidR="002B3EBA" w:rsidRPr="00B33909" w:rsidTr="0076329B">
              <w:trPr>
                <w:trHeight w:val="489"/>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не менее 1,5 высоты опоры </w:t>
                  </w:r>
                </w:p>
              </w:tc>
            </w:tr>
          </w:tbl>
          <w:p w:rsidR="002B3EBA" w:rsidRPr="00B33909" w:rsidRDefault="002B3EBA" w:rsidP="002B3EBA">
            <w:pPr>
              <w:numPr>
                <w:ilvl w:val="0"/>
                <w:numId w:val="2"/>
              </w:numPr>
              <w:suppressAutoHyphens/>
              <w:rPr>
                <w:rFonts w:ascii="Times New Roman" w:hAnsi="Times New Roman" w:cs="Times New Roman"/>
              </w:rPr>
            </w:pPr>
          </w:p>
        </w:tc>
      </w:tr>
      <w:tr w:rsidR="002B3EBA" w:rsidRPr="00B33909" w:rsidTr="0076329B">
        <w:tc>
          <w:tcPr>
            <w:tcW w:w="1422" w:type="dxa"/>
          </w:tcPr>
          <w:p w:rsidR="002B3EBA" w:rsidRPr="00B33909" w:rsidRDefault="002B3EBA" w:rsidP="002B3EBA">
            <w:pPr>
              <w:pStyle w:val="Default"/>
              <w:numPr>
                <w:ilvl w:val="0"/>
                <w:numId w:val="2"/>
              </w:numPr>
              <w:suppressAutoHyphens/>
              <w:rPr>
                <w:rFonts w:ascii="Times New Roman" w:hAnsi="Times New Roman" w:cs="Times New Roman"/>
                <w:color w:val="auto"/>
              </w:rPr>
            </w:pPr>
          </w:p>
          <w:tbl>
            <w:tblPr>
              <w:tblW w:w="0" w:type="auto"/>
              <w:tblBorders>
                <w:top w:val="nil"/>
                <w:left w:val="nil"/>
                <w:bottom w:val="nil"/>
                <w:right w:val="nil"/>
              </w:tblBorders>
              <w:tblLook w:val="0000"/>
            </w:tblPr>
            <w:tblGrid>
              <w:gridCol w:w="1179"/>
            </w:tblGrid>
            <w:tr w:rsidR="002B3EBA" w:rsidRPr="00B33909" w:rsidTr="0076329B">
              <w:trPr>
                <w:trHeight w:val="489"/>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0,6 до 1,2 </w:t>
                  </w:r>
                </w:p>
              </w:tc>
            </w:tr>
          </w:tbl>
          <w:p w:rsidR="002B3EBA" w:rsidRPr="00B33909" w:rsidRDefault="002B3EBA" w:rsidP="002B3EBA">
            <w:pPr>
              <w:numPr>
                <w:ilvl w:val="0"/>
                <w:numId w:val="2"/>
              </w:numPr>
              <w:suppressAutoHyphens/>
              <w:rPr>
                <w:rFonts w:ascii="Times New Roman" w:hAnsi="Times New Roman" w:cs="Times New Roman"/>
              </w:rPr>
            </w:pPr>
          </w:p>
        </w:tc>
        <w:tc>
          <w:tcPr>
            <w:tcW w:w="1638" w:type="dxa"/>
            <w:vAlign w:val="center"/>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2301" w:type="dxa"/>
            <w:vAlign w:val="center"/>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2026" w:type="dxa"/>
            <w:vAlign w:val="center"/>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8</w:t>
            </w:r>
          </w:p>
        </w:tc>
        <w:tc>
          <w:tcPr>
            <w:tcW w:w="2184" w:type="dxa"/>
            <w:vMerge/>
          </w:tcPr>
          <w:p w:rsidR="002B3EBA" w:rsidRPr="00B33909" w:rsidRDefault="002B3EBA" w:rsidP="002B3EBA">
            <w:pPr>
              <w:numPr>
                <w:ilvl w:val="0"/>
                <w:numId w:val="2"/>
              </w:numPr>
              <w:suppressAutoHyphens/>
              <w:rPr>
                <w:rFonts w:ascii="Times New Roman" w:hAnsi="Times New Roman" w:cs="Times New Roman"/>
              </w:rPr>
            </w:pP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u w:val="single"/>
        </w:rPr>
        <w:t>Примечания</w:t>
      </w:r>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 Расстояние от отдельно стоящего ШРП при давлении газа на вводе до 0,3 МПа до зданий и сооружений не нормируется.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11.4.30. Рекомендуемые минимальные расстояния от наземных магистральных газопроводов, не содержащих сероводород</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89</w:t>
      </w:r>
    </w:p>
    <w:tbl>
      <w:tblPr>
        <w:tblW w:w="5000" w:type="pct"/>
        <w:tblCellMar>
          <w:left w:w="70" w:type="dxa"/>
          <w:right w:w="70" w:type="dxa"/>
        </w:tblCellMar>
        <w:tblLook w:val="0000"/>
      </w:tblPr>
      <w:tblGrid>
        <w:gridCol w:w="3597"/>
        <w:gridCol w:w="741"/>
        <w:gridCol w:w="889"/>
        <w:gridCol w:w="889"/>
        <w:gridCol w:w="889"/>
        <w:gridCol w:w="793"/>
        <w:gridCol w:w="938"/>
        <w:gridCol w:w="937"/>
        <w:gridCol w:w="813"/>
      </w:tblGrid>
      <w:tr w:rsidR="002B3EBA" w:rsidRPr="00B33909" w:rsidTr="0076329B">
        <w:trPr>
          <w:cantSplit/>
          <w:trHeight w:hRule="exact" w:val="820"/>
        </w:trPr>
        <w:tc>
          <w:tcPr>
            <w:tcW w:w="1717"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 xml:space="preserve">Разрывы от трубопроводов 1-го и 2-го классов с диаметром труб в </w:t>
            </w:r>
            <w:proofErr w:type="gramStart"/>
            <w:r w:rsidRPr="00B33909">
              <w:rPr>
                <w:rFonts w:ascii="Times New Roman" w:hAnsi="Times New Roman" w:cs="Times New Roman"/>
                <w:sz w:val="24"/>
                <w:szCs w:val="24"/>
              </w:rPr>
              <w:t>мм</w:t>
            </w:r>
            <w:proofErr w:type="gramEnd"/>
            <w:r w:rsidRPr="00B33909">
              <w:rPr>
                <w:rFonts w:ascii="Times New Roman" w:hAnsi="Times New Roman" w:cs="Times New Roman"/>
                <w:sz w:val="24"/>
                <w:szCs w:val="24"/>
              </w:rPr>
              <w:t>, м</w:t>
            </w:r>
          </w:p>
        </w:tc>
      </w:tr>
      <w:tr w:rsidR="002B3EBA" w:rsidRPr="00B33909" w:rsidTr="0076329B">
        <w:trPr>
          <w:cantSplit/>
          <w:trHeight w:hRule="exact" w:val="511"/>
        </w:trPr>
        <w:tc>
          <w:tcPr>
            <w:tcW w:w="1717"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62" w:type="pct"/>
            <w:gridSpan w:val="6"/>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 класс</w:t>
            </w:r>
          </w:p>
        </w:tc>
      </w:tr>
      <w:tr w:rsidR="002B3EBA" w:rsidRPr="00B33909" w:rsidTr="0076329B">
        <w:trPr>
          <w:cantSplit/>
        </w:trPr>
        <w:tc>
          <w:tcPr>
            <w:tcW w:w="1717"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355"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до 300</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300 -600</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600 -800</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800 -1000</w:t>
            </w:r>
          </w:p>
        </w:tc>
        <w:tc>
          <w:tcPr>
            <w:tcW w:w="380"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более 1200</w:t>
            </w:r>
          </w:p>
        </w:tc>
        <w:tc>
          <w:tcPr>
            <w:tcW w:w="44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свыше 300</w:t>
            </w:r>
          </w:p>
        </w:tc>
      </w:tr>
      <w:tr w:rsidR="002B3EBA" w:rsidRPr="00B33909" w:rsidTr="0076329B">
        <w:trPr>
          <w:trHeight w:val="1343"/>
        </w:trPr>
        <w:tc>
          <w:tcPr>
            <w:tcW w:w="1717"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100</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200</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250</w:t>
            </w:r>
          </w:p>
        </w:tc>
        <w:tc>
          <w:tcPr>
            <w:tcW w:w="380"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350</w:t>
            </w:r>
          </w:p>
        </w:tc>
        <w:tc>
          <w:tcPr>
            <w:tcW w:w="44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125</w:t>
            </w:r>
          </w:p>
        </w:tc>
      </w:tr>
      <w:tr w:rsidR="002B3EBA" w:rsidRPr="00B33909" w:rsidTr="0076329B">
        <w:trPr>
          <w:trHeight w:val="669"/>
        </w:trPr>
        <w:tc>
          <w:tcPr>
            <w:tcW w:w="1717"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lastRenderedPageBreak/>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75</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125</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200</w:t>
            </w:r>
          </w:p>
        </w:tc>
        <w:tc>
          <w:tcPr>
            <w:tcW w:w="380"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250</w:t>
            </w:r>
          </w:p>
        </w:tc>
        <w:tc>
          <w:tcPr>
            <w:tcW w:w="447"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300</w:t>
            </w:r>
          </w:p>
        </w:tc>
        <w:tc>
          <w:tcPr>
            <w:tcW w:w="44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100</w:t>
            </w:r>
          </w:p>
        </w:tc>
      </w:tr>
      <w:tr w:rsidR="002B3EBA" w:rsidRPr="00B33909" w:rsidTr="0076329B">
        <w:trPr>
          <w:trHeight w:val="679"/>
        </w:trPr>
        <w:tc>
          <w:tcPr>
            <w:tcW w:w="1717"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w:t>
            </w:r>
          </w:p>
        </w:tc>
        <w:tc>
          <w:tcPr>
            <w:tcW w:w="380"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w:t>
            </w:r>
          </w:p>
        </w:tc>
        <w:tc>
          <w:tcPr>
            <w:tcW w:w="447"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w:t>
            </w:r>
          </w:p>
        </w:tc>
        <w:tc>
          <w:tcPr>
            <w:tcW w:w="44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w:t>
            </w:r>
          </w:p>
        </w:tc>
      </w:tr>
    </w:tbl>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11.4.31. Рекомендуемые минимальные разрывы от трубопроводов для сжиженных углеводородных газов</w:t>
      </w: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90</w:t>
      </w:r>
    </w:p>
    <w:tbl>
      <w:tblPr>
        <w:tblW w:w="5000" w:type="pct"/>
        <w:tblCellMar>
          <w:left w:w="70" w:type="dxa"/>
          <w:right w:w="70" w:type="dxa"/>
        </w:tblCellMar>
        <w:tblLook w:val="0000"/>
      </w:tblPr>
      <w:tblGrid>
        <w:gridCol w:w="3756"/>
        <w:gridCol w:w="1342"/>
        <w:gridCol w:w="1938"/>
        <w:gridCol w:w="1938"/>
        <w:gridCol w:w="1512"/>
      </w:tblGrid>
      <w:tr w:rsidR="002B3EBA" w:rsidRPr="00B33909" w:rsidTr="0076329B">
        <w:trPr>
          <w:cantSplit/>
          <w:trHeight w:hRule="exact" w:val="738"/>
        </w:trPr>
        <w:tc>
          <w:tcPr>
            <w:tcW w:w="1791"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ind w:right="-250"/>
              <w:jc w:val="center"/>
              <w:rPr>
                <w:rFonts w:ascii="Times New Roman" w:hAnsi="Times New Roman" w:cs="Times New Roman"/>
                <w:sz w:val="24"/>
                <w:szCs w:val="24"/>
              </w:rPr>
            </w:pPr>
            <w:r w:rsidRPr="00B33909">
              <w:rPr>
                <w:rFonts w:ascii="Times New Roman" w:hAnsi="Times New Roman" w:cs="Times New Roman"/>
                <w:sz w:val="24"/>
                <w:szCs w:val="24"/>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 xml:space="preserve">Расстояние от трубопроводов при диаметре труб в </w:t>
            </w:r>
            <w:proofErr w:type="gramStart"/>
            <w:r w:rsidRPr="00B33909">
              <w:rPr>
                <w:rFonts w:ascii="Times New Roman" w:hAnsi="Times New Roman" w:cs="Times New Roman"/>
                <w:sz w:val="24"/>
                <w:szCs w:val="24"/>
              </w:rPr>
              <w:t>мм</w:t>
            </w:r>
            <w:proofErr w:type="gramEnd"/>
            <w:r w:rsidRPr="00B33909">
              <w:rPr>
                <w:rFonts w:ascii="Times New Roman" w:hAnsi="Times New Roman" w:cs="Times New Roman"/>
                <w:sz w:val="24"/>
                <w:szCs w:val="24"/>
              </w:rPr>
              <w:t>, м</w:t>
            </w:r>
          </w:p>
        </w:tc>
      </w:tr>
      <w:tr w:rsidR="002B3EBA" w:rsidRPr="00B33909" w:rsidTr="0076329B">
        <w:trPr>
          <w:cantSplit/>
        </w:trPr>
        <w:tc>
          <w:tcPr>
            <w:tcW w:w="1791"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640"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до 150</w:t>
            </w:r>
          </w:p>
        </w:tc>
        <w:tc>
          <w:tcPr>
            <w:tcW w:w="924"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150 - 300</w:t>
            </w:r>
          </w:p>
        </w:tc>
        <w:tc>
          <w:tcPr>
            <w:tcW w:w="924"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500 - 1000</w:t>
            </w:r>
          </w:p>
        </w:tc>
      </w:tr>
      <w:tr w:rsidR="002B3EBA" w:rsidRPr="00B33909" w:rsidTr="0076329B">
        <w:trPr>
          <w:trHeight w:val="360"/>
        </w:trPr>
        <w:tc>
          <w:tcPr>
            <w:tcW w:w="1791"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Сельские населенные пункты</w:t>
            </w:r>
          </w:p>
        </w:tc>
        <w:tc>
          <w:tcPr>
            <w:tcW w:w="640"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150</w:t>
            </w:r>
          </w:p>
        </w:tc>
        <w:tc>
          <w:tcPr>
            <w:tcW w:w="924"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250</w:t>
            </w:r>
          </w:p>
        </w:tc>
        <w:tc>
          <w:tcPr>
            <w:tcW w:w="924"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1000</w:t>
            </w:r>
          </w:p>
        </w:tc>
      </w:tr>
      <w:tr w:rsidR="002B3EBA" w:rsidRPr="00B33909" w:rsidTr="0076329B">
        <w:trPr>
          <w:trHeight w:val="436"/>
        </w:trPr>
        <w:tc>
          <w:tcPr>
            <w:tcW w:w="1791"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100</w:t>
            </w:r>
          </w:p>
        </w:tc>
        <w:tc>
          <w:tcPr>
            <w:tcW w:w="924"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175</w:t>
            </w:r>
          </w:p>
        </w:tc>
        <w:tc>
          <w:tcPr>
            <w:tcW w:w="924"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800</w:t>
            </w:r>
          </w:p>
        </w:tc>
      </w:tr>
    </w:tbl>
    <w:p w:rsidR="002B3EBA" w:rsidRPr="00B33909" w:rsidRDefault="002B3EBA" w:rsidP="002B3EBA">
      <w:pPr>
        <w:pStyle w:val="a7"/>
        <w:ind w:firstLine="567"/>
        <w:rPr>
          <w:b w:val="0"/>
          <w:sz w:val="24"/>
          <w:szCs w:val="24"/>
        </w:rPr>
      </w:pPr>
      <w:r w:rsidRPr="00B33909">
        <w:rPr>
          <w:b w:val="0"/>
          <w:sz w:val="24"/>
          <w:szCs w:val="24"/>
          <w:u w:val="single"/>
        </w:rPr>
        <w:t>Примечания</w:t>
      </w:r>
      <w:r w:rsidRPr="00B33909">
        <w:rPr>
          <w:b w:val="0"/>
          <w:sz w:val="24"/>
          <w:szCs w:val="24"/>
        </w:rPr>
        <w:t>:</w:t>
      </w:r>
    </w:p>
    <w:p w:rsidR="002B3EBA" w:rsidRPr="00B33909" w:rsidRDefault="002B3EBA" w:rsidP="002B3EBA">
      <w:pPr>
        <w:pStyle w:val="ConsPlusNonformat"/>
        <w:widowControl/>
        <w:tabs>
          <w:tab w:val="left" w:pos="284"/>
        </w:tabs>
        <w:ind w:firstLine="567"/>
        <w:jc w:val="both"/>
        <w:rPr>
          <w:rFonts w:ascii="Times New Roman" w:hAnsi="Times New Roman" w:cs="Times New Roman"/>
          <w:sz w:val="24"/>
          <w:szCs w:val="24"/>
        </w:rPr>
      </w:pPr>
      <w:r w:rsidRPr="00B33909">
        <w:rPr>
          <w:rFonts w:ascii="Times New Roman" w:hAnsi="Times New Roman" w:cs="Times New Roman"/>
          <w:sz w:val="24"/>
          <w:szCs w:val="24"/>
        </w:rPr>
        <w:t xml:space="preserve">1.Минимальные расстояния при наземной прокладке увеличиваются в 2 раза для </w:t>
      </w:r>
      <w:r w:rsidRPr="00B33909">
        <w:rPr>
          <w:rFonts w:ascii="Times New Roman" w:hAnsi="Times New Roman" w:cs="Times New Roman"/>
          <w:sz w:val="24"/>
          <w:szCs w:val="24"/>
          <w:lang w:val="en-US"/>
        </w:rPr>
        <w:t>I</w:t>
      </w:r>
      <w:r w:rsidRPr="00B33909">
        <w:rPr>
          <w:rFonts w:ascii="Times New Roman" w:hAnsi="Times New Roman" w:cs="Times New Roman"/>
          <w:sz w:val="24"/>
          <w:szCs w:val="24"/>
        </w:rPr>
        <w:t xml:space="preserve"> класса и в 1,5 раза для </w:t>
      </w:r>
      <w:r w:rsidRPr="00B33909">
        <w:rPr>
          <w:rFonts w:ascii="Times New Roman" w:hAnsi="Times New Roman" w:cs="Times New Roman"/>
          <w:sz w:val="24"/>
          <w:szCs w:val="24"/>
          <w:lang w:val="en-US"/>
        </w:rPr>
        <w:t>II</w:t>
      </w:r>
      <w:r w:rsidRPr="00B33909">
        <w:rPr>
          <w:rFonts w:ascii="Times New Roman" w:hAnsi="Times New Roman" w:cs="Times New Roman"/>
          <w:sz w:val="24"/>
          <w:szCs w:val="24"/>
        </w:rPr>
        <w:t xml:space="preserve"> класса;</w:t>
      </w:r>
    </w:p>
    <w:p w:rsidR="002B3EBA" w:rsidRPr="00B33909" w:rsidRDefault="002B3EBA" w:rsidP="002B3EBA">
      <w:pPr>
        <w:pStyle w:val="ConsPlusNonformat"/>
        <w:widowControl/>
        <w:tabs>
          <w:tab w:val="left" w:pos="284"/>
        </w:tabs>
        <w:ind w:firstLine="567"/>
        <w:jc w:val="both"/>
        <w:rPr>
          <w:rFonts w:ascii="Times New Roman" w:hAnsi="Times New Roman" w:cs="Times New Roman"/>
          <w:sz w:val="24"/>
          <w:szCs w:val="24"/>
        </w:rPr>
      </w:pPr>
      <w:r w:rsidRPr="00B33909">
        <w:rPr>
          <w:rFonts w:ascii="Times New Roman" w:hAnsi="Times New Roman" w:cs="Times New Roman"/>
          <w:sz w:val="24"/>
          <w:szCs w:val="24"/>
        </w:rPr>
        <w:t xml:space="preserve">2.При диаметре надземных газопроводов свыше </w:t>
      </w:r>
      <w:smartTag w:uri="urn:schemas-microsoft-com:office:smarttags" w:element="metricconverter">
        <w:smartTagPr>
          <w:attr w:name="ProductID" w:val="1000 м"/>
        </w:smartTagPr>
        <w:r w:rsidRPr="00B33909">
          <w:rPr>
            <w:rFonts w:ascii="Times New Roman" w:hAnsi="Times New Roman" w:cs="Times New Roman"/>
            <w:sz w:val="24"/>
            <w:szCs w:val="24"/>
          </w:rPr>
          <w:t>1000 м</w:t>
        </w:r>
      </w:smartTag>
      <w:r w:rsidRPr="00B33909">
        <w:rPr>
          <w:rFonts w:ascii="Times New Roman" w:hAnsi="Times New Roman" w:cs="Times New Roman"/>
          <w:sz w:val="24"/>
          <w:szCs w:val="24"/>
        </w:rPr>
        <w:t xml:space="preserve"> рекомендуется разрыв не менее </w:t>
      </w:r>
      <w:smartTag w:uri="urn:schemas-microsoft-com:office:smarttags" w:element="metricconverter">
        <w:smartTagPr>
          <w:attr w:name="ProductID" w:val="700 м"/>
        </w:smartTagPr>
        <w:r w:rsidRPr="00B33909">
          <w:rPr>
            <w:rFonts w:ascii="Times New Roman" w:hAnsi="Times New Roman" w:cs="Times New Roman"/>
            <w:sz w:val="24"/>
            <w:szCs w:val="24"/>
          </w:rPr>
          <w:t>700 м</w:t>
        </w:r>
      </w:smartTag>
      <w:r w:rsidRPr="00B33909">
        <w:rPr>
          <w:rFonts w:ascii="Times New Roman" w:hAnsi="Times New Roman" w:cs="Times New Roman"/>
          <w:sz w:val="24"/>
          <w:szCs w:val="24"/>
        </w:rPr>
        <w:t>;</w:t>
      </w:r>
    </w:p>
    <w:p w:rsidR="002B3EBA" w:rsidRPr="00B33909" w:rsidRDefault="002B3EBA" w:rsidP="002B3EBA">
      <w:pPr>
        <w:pStyle w:val="ConsPlusNonformat"/>
        <w:widowControl/>
        <w:tabs>
          <w:tab w:val="left" w:pos="284"/>
        </w:tabs>
        <w:ind w:firstLine="567"/>
        <w:jc w:val="both"/>
        <w:rPr>
          <w:rFonts w:ascii="Times New Roman" w:hAnsi="Times New Roman" w:cs="Times New Roman"/>
          <w:sz w:val="24"/>
          <w:szCs w:val="24"/>
        </w:rPr>
      </w:pPr>
      <w:r w:rsidRPr="00B33909">
        <w:rPr>
          <w:rFonts w:ascii="Times New Roman" w:hAnsi="Times New Roman" w:cs="Times New Roman"/>
          <w:sz w:val="24"/>
          <w:szCs w:val="24"/>
        </w:rPr>
        <w:t xml:space="preserve">3.Разрывы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Pr="00B33909">
          <w:rPr>
            <w:rFonts w:ascii="Times New Roman" w:hAnsi="Times New Roman" w:cs="Times New Roman"/>
            <w:sz w:val="24"/>
            <w:szCs w:val="24"/>
          </w:rPr>
          <w:t>2 км</w:t>
        </w:r>
      </w:smartTag>
      <w:r w:rsidRPr="00B33909">
        <w:rPr>
          <w:rFonts w:ascii="Times New Roman" w:hAnsi="Times New Roman" w:cs="Times New Roman"/>
          <w:sz w:val="24"/>
          <w:szCs w:val="24"/>
        </w:rPr>
        <w:t>;</w:t>
      </w:r>
    </w:p>
    <w:p w:rsidR="002B3EBA" w:rsidRPr="00B33909" w:rsidRDefault="002B3EBA" w:rsidP="002B3EBA">
      <w:pPr>
        <w:pStyle w:val="ConsPlusNonformat"/>
        <w:widowControl/>
        <w:tabs>
          <w:tab w:val="left" w:pos="284"/>
        </w:tabs>
        <w:ind w:firstLine="567"/>
        <w:jc w:val="both"/>
        <w:rPr>
          <w:rFonts w:ascii="Times New Roman" w:hAnsi="Times New Roman" w:cs="Times New Roman"/>
          <w:sz w:val="24"/>
          <w:szCs w:val="24"/>
        </w:rPr>
      </w:pPr>
      <w:r w:rsidRPr="00B33909">
        <w:rPr>
          <w:rFonts w:ascii="Times New Roman" w:hAnsi="Times New Roman" w:cs="Times New Roman"/>
          <w:sz w:val="24"/>
          <w:szCs w:val="24"/>
        </w:rPr>
        <w:t>4.Запрещается прохождение газопровода через жилую застройку.</w:t>
      </w:r>
    </w:p>
    <w:p w:rsidR="002B3EBA"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11.4.32. Рекомендуемые минимальные разрывы от компрессорных станций</w:t>
      </w:r>
    </w:p>
    <w:p w:rsidR="000A30A2" w:rsidRPr="00B33909" w:rsidRDefault="000A30A2" w:rsidP="002B3EBA">
      <w:pPr>
        <w:pStyle w:val="a6"/>
        <w:spacing w:after="0"/>
        <w:ind w:firstLine="567"/>
        <w:rPr>
          <w:rFonts w:ascii="Times New Roman" w:hAnsi="Times New Roman" w:cs="Times New Roman"/>
        </w:rPr>
      </w:pPr>
    </w:p>
    <w:p w:rsidR="002B3EBA" w:rsidRPr="00B33909" w:rsidRDefault="002B3EBA" w:rsidP="002B3EBA">
      <w:pPr>
        <w:pStyle w:val="a6"/>
        <w:spacing w:after="0"/>
        <w:ind w:firstLine="567"/>
        <w:jc w:val="right"/>
        <w:rPr>
          <w:rFonts w:ascii="Times New Roman" w:hAnsi="Times New Roman" w:cs="Times New Roman"/>
        </w:rPr>
      </w:pPr>
      <w:r w:rsidRPr="00B33909">
        <w:rPr>
          <w:rFonts w:ascii="Times New Roman" w:hAnsi="Times New Roman" w:cs="Times New Roman"/>
        </w:rPr>
        <w:t>Таблица 91</w:t>
      </w:r>
    </w:p>
    <w:tbl>
      <w:tblPr>
        <w:tblW w:w="5000" w:type="pct"/>
        <w:tblCellMar>
          <w:left w:w="70" w:type="dxa"/>
          <w:right w:w="70" w:type="dxa"/>
        </w:tblCellMar>
        <w:tblLook w:val="0000"/>
      </w:tblPr>
      <w:tblGrid>
        <w:gridCol w:w="3754"/>
        <w:gridCol w:w="625"/>
        <w:gridCol w:w="625"/>
        <w:gridCol w:w="625"/>
        <w:gridCol w:w="782"/>
        <w:gridCol w:w="782"/>
        <w:gridCol w:w="942"/>
        <w:gridCol w:w="1097"/>
        <w:gridCol w:w="1254"/>
      </w:tblGrid>
      <w:tr w:rsidR="002B3EBA" w:rsidRPr="00B33909" w:rsidTr="0076329B">
        <w:trPr>
          <w:cantSplit/>
          <w:trHeight w:hRule="exact" w:val="596"/>
        </w:trPr>
        <w:tc>
          <w:tcPr>
            <w:tcW w:w="1790" w:type="pct"/>
            <w:vMerge w:val="restar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 xml:space="preserve">Разрывы от станций для трубопроводов 1-го и 2-го классов </w:t>
            </w:r>
          </w:p>
          <w:p w:rsidR="002B3EBA" w:rsidRPr="00B33909" w:rsidRDefault="002B3EBA" w:rsidP="0076329B">
            <w:pPr>
              <w:pStyle w:val="ConsPlusCell"/>
              <w:widowControl/>
              <w:jc w:val="center"/>
              <w:rPr>
                <w:rFonts w:ascii="Times New Roman" w:hAnsi="Times New Roman" w:cs="Times New Roman"/>
                <w:sz w:val="24"/>
                <w:szCs w:val="24"/>
              </w:rPr>
            </w:pPr>
            <w:r w:rsidRPr="00B33909">
              <w:rPr>
                <w:rFonts w:ascii="Times New Roman" w:hAnsi="Times New Roman" w:cs="Times New Roman"/>
                <w:sz w:val="24"/>
                <w:szCs w:val="24"/>
              </w:rPr>
              <w:t xml:space="preserve">с диаметром труб в </w:t>
            </w:r>
            <w:proofErr w:type="gramStart"/>
            <w:r w:rsidRPr="00B33909">
              <w:rPr>
                <w:rFonts w:ascii="Times New Roman" w:hAnsi="Times New Roman" w:cs="Times New Roman"/>
                <w:sz w:val="24"/>
                <w:szCs w:val="24"/>
              </w:rPr>
              <w:t>мм</w:t>
            </w:r>
            <w:proofErr w:type="gramEnd"/>
            <w:r w:rsidRPr="00B33909">
              <w:rPr>
                <w:rFonts w:ascii="Times New Roman" w:hAnsi="Times New Roman" w:cs="Times New Roman"/>
                <w:sz w:val="24"/>
                <w:szCs w:val="24"/>
              </w:rPr>
              <w:t>, м</w:t>
            </w:r>
          </w:p>
        </w:tc>
      </w:tr>
      <w:tr w:rsidR="002B3EBA" w:rsidRPr="00B33909" w:rsidTr="0076329B">
        <w:trPr>
          <w:cantSplit/>
          <w:trHeight w:hRule="exact" w:val="434"/>
        </w:trPr>
        <w:tc>
          <w:tcPr>
            <w:tcW w:w="1790"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089" w:type="pct"/>
            <w:gridSpan w:val="6"/>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 класс</w:t>
            </w:r>
          </w:p>
        </w:tc>
      </w:tr>
      <w:tr w:rsidR="002B3EBA" w:rsidRPr="00B33909" w:rsidTr="0076329B">
        <w:trPr>
          <w:cantSplit/>
        </w:trPr>
        <w:tc>
          <w:tcPr>
            <w:tcW w:w="1790" w:type="pct"/>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до 300</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300 -600</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600 -800</w:t>
            </w:r>
          </w:p>
        </w:tc>
        <w:tc>
          <w:tcPr>
            <w:tcW w:w="37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800 -1000</w:t>
            </w:r>
          </w:p>
        </w:tc>
        <w:tc>
          <w:tcPr>
            <w:tcW w:w="37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более 1200</w:t>
            </w:r>
          </w:p>
        </w:tc>
        <w:tc>
          <w:tcPr>
            <w:tcW w:w="52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свыше 300</w:t>
            </w:r>
          </w:p>
        </w:tc>
      </w:tr>
      <w:tr w:rsidR="002B3EBA" w:rsidRPr="00B33909" w:rsidTr="0076329B">
        <w:trPr>
          <w:trHeight w:val="360"/>
        </w:trPr>
        <w:tc>
          <w:tcPr>
            <w:tcW w:w="1790"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Сельские населенные пункты</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700</w:t>
            </w:r>
          </w:p>
        </w:tc>
        <w:tc>
          <w:tcPr>
            <w:tcW w:w="447"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700</w:t>
            </w:r>
          </w:p>
        </w:tc>
        <w:tc>
          <w:tcPr>
            <w:tcW w:w="52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500</w:t>
            </w:r>
          </w:p>
        </w:tc>
      </w:tr>
      <w:tr w:rsidR="002B3EBA" w:rsidRPr="00B33909" w:rsidTr="0076329B">
        <w:trPr>
          <w:trHeight w:val="387"/>
        </w:trPr>
        <w:tc>
          <w:tcPr>
            <w:tcW w:w="1790"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 xml:space="preserve">Водопроводные сооружения </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250</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300</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350</w:t>
            </w:r>
          </w:p>
        </w:tc>
        <w:tc>
          <w:tcPr>
            <w:tcW w:w="37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400</w:t>
            </w:r>
          </w:p>
        </w:tc>
        <w:tc>
          <w:tcPr>
            <w:tcW w:w="37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450</w:t>
            </w:r>
          </w:p>
        </w:tc>
        <w:tc>
          <w:tcPr>
            <w:tcW w:w="447"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500</w:t>
            </w:r>
          </w:p>
        </w:tc>
        <w:tc>
          <w:tcPr>
            <w:tcW w:w="52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300</w:t>
            </w:r>
          </w:p>
        </w:tc>
      </w:tr>
      <w:tr w:rsidR="002B3EBA" w:rsidRPr="00B33909" w:rsidTr="0076329B">
        <w:trPr>
          <w:trHeight w:val="360"/>
        </w:trPr>
        <w:tc>
          <w:tcPr>
            <w:tcW w:w="1790"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Малоэтажные жилые здания</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100</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150</w:t>
            </w:r>
          </w:p>
        </w:tc>
        <w:tc>
          <w:tcPr>
            <w:tcW w:w="29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200</w:t>
            </w:r>
          </w:p>
        </w:tc>
        <w:tc>
          <w:tcPr>
            <w:tcW w:w="37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250</w:t>
            </w:r>
          </w:p>
        </w:tc>
        <w:tc>
          <w:tcPr>
            <w:tcW w:w="37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350</w:t>
            </w:r>
          </w:p>
        </w:tc>
        <w:tc>
          <w:tcPr>
            <w:tcW w:w="523"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150</w:t>
            </w:r>
          </w:p>
        </w:tc>
      </w:tr>
    </w:tbl>
    <w:p w:rsidR="002B3EBA" w:rsidRPr="00B33909" w:rsidRDefault="002B3EBA" w:rsidP="002B3EBA">
      <w:pPr>
        <w:pStyle w:val="a7"/>
        <w:ind w:firstLine="567"/>
        <w:rPr>
          <w:b w:val="0"/>
          <w:sz w:val="24"/>
          <w:szCs w:val="24"/>
        </w:rPr>
      </w:pPr>
      <w:r w:rsidRPr="00B33909">
        <w:rPr>
          <w:b w:val="0"/>
          <w:sz w:val="24"/>
          <w:szCs w:val="24"/>
          <w:u w:val="single"/>
        </w:rPr>
        <w:t xml:space="preserve">Примечание: </w:t>
      </w:r>
      <w:r w:rsidRPr="00B33909">
        <w:rPr>
          <w:b w:val="0"/>
          <w:sz w:val="24"/>
          <w:szCs w:val="24"/>
        </w:rPr>
        <w:t>Разрывы устанавливаются от здания компрессорного цеха.</w:t>
      </w:r>
    </w:p>
    <w:p w:rsidR="002B3EBA" w:rsidRPr="00B33909" w:rsidRDefault="002B3EBA" w:rsidP="002B3EBA">
      <w:pPr>
        <w:pStyle w:val="a6"/>
        <w:spacing w:after="0"/>
        <w:ind w:firstLine="567"/>
        <w:rPr>
          <w:rFonts w:ascii="Times New Roman" w:hAnsi="Times New Roman" w:cs="Times New Roman"/>
        </w:rPr>
      </w:pPr>
      <w:r w:rsidRPr="00B33909">
        <w:rPr>
          <w:rFonts w:ascii="Times New Roman" w:hAnsi="Times New Roman" w:cs="Times New Roman"/>
        </w:rPr>
        <w:t xml:space="preserve">11.4.33. Рекомендуемые минимальные разрывы от газопроводов низкого давления </w:t>
      </w:r>
    </w:p>
    <w:p w:rsidR="002B3EBA" w:rsidRPr="00B33909" w:rsidRDefault="002B3EBA" w:rsidP="002B3EBA">
      <w:pPr>
        <w:pStyle w:val="a6"/>
        <w:spacing w:after="0"/>
        <w:ind w:left="720" w:firstLine="567"/>
        <w:jc w:val="right"/>
        <w:rPr>
          <w:rFonts w:ascii="Times New Roman" w:hAnsi="Times New Roman" w:cs="Times New Roman"/>
        </w:rPr>
      </w:pPr>
      <w:r w:rsidRPr="00B33909">
        <w:rPr>
          <w:rFonts w:ascii="Times New Roman" w:hAnsi="Times New Roman" w:cs="Times New Roman"/>
        </w:rPr>
        <w:t>Таблица 92</w:t>
      </w:r>
    </w:p>
    <w:tbl>
      <w:tblPr>
        <w:tblW w:w="5000" w:type="pct"/>
        <w:tblCellMar>
          <w:left w:w="70" w:type="dxa"/>
          <w:right w:w="70" w:type="dxa"/>
        </w:tblCellMar>
        <w:tblLook w:val="0000"/>
      </w:tblPr>
      <w:tblGrid>
        <w:gridCol w:w="7357"/>
        <w:gridCol w:w="3129"/>
      </w:tblGrid>
      <w:tr w:rsidR="002B3EBA" w:rsidRPr="00B33909" w:rsidTr="0076329B">
        <w:trPr>
          <w:trHeight w:val="240"/>
        </w:trPr>
        <w:tc>
          <w:tcPr>
            <w:tcW w:w="3508" w:type="pct"/>
            <w:tcBorders>
              <w:top w:val="single" w:sz="4" w:space="0" w:color="000000"/>
              <w:left w:val="single" w:sz="4" w:space="0" w:color="000000"/>
              <w:bottom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 xml:space="preserve">Расстояние от газопроводов, </w:t>
            </w:r>
            <w:proofErr w:type="gramStart"/>
            <w:r w:rsidRPr="00B33909">
              <w:rPr>
                <w:rFonts w:ascii="Times New Roman" w:hAnsi="Times New Roman" w:cs="Times New Roman"/>
                <w:sz w:val="24"/>
                <w:szCs w:val="24"/>
              </w:rPr>
              <w:t>м</w:t>
            </w:r>
            <w:proofErr w:type="gramEnd"/>
          </w:p>
        </w:tc>
      </w:tr>
      <w:tr w:rsidR="002B3EBA" w:rsidRPr="00B33909" w:rsidTr="0076329B">
        <w:trPr>
          <w:trHeight w:val="240"/>
        </w:trPr>
        <w:tc>
          <w:tcPr>
            <w:tcW w:w="3508"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50</w:t>
            </w:r>
          </w:p>
        </w:tc>
      </w:tr>
      <w:tr w:rsidR="002B3EBA" w:rsidRPr="00B33909" w:rsidTr="0076329B">
        <w:trPr>
          <w:trHeight w:val="240"/>
        </w:trPr>
        <w:tc>
          <w:tcPr>
            <w:tcW w:w="3508"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20</w:t>
            </w:r>
          </w:p>
        </w:tc>
      </w:tr>
      <w:tr w:rsidR="002B3EBA" w:rsidRPr="00B33909" w:rsidTr="0076329B">
        <w:trPr>
          <w:trHeight w:val="480"/>
        </w:trPr>
        <w:tc>
          <w:tcPr>
            <w:tcW w:w="3508" w:type="pct"/>
            <w:tcBorders>
              <w:top w:val="single" w:sz="4" w:space="0" w:color="000000"/>
              <w:left w:val="single" w:sz="4" w:space="0" w:color="000000"/>
              <w:bottom w:val="single" w:sz="4" w:space="0" w:color="000000"/>
            </w:tcBorders>
          </w:tcPr>
          <w:p w:rsidR="002B3EBA" w:rsidRPr="00B33909" w:rsidRDefault="002B3EBA" w:rsidP="0076329B">
            <w:pPr>
              <w:pStyle w:val="ConsPlusCell"/>
              <w:widowControl/>
              <w:snapToGrid w:val="0"/>
              <w:rPr>
                <w:rFonts w:ascii="Times New Roman" w:hAnsi="Times New Roman" w:cs="Times New Roman"/>
                <w:sz w:val="24"/>
                <w:szCs w:val="24"/>
              </w:rPr>
            </w:pPr>
            <w:r w:rsidRPr="00B33909">
              <w:rPr>
                <w:rFonts w:ascii="Times New Roman" w:hAnsi="Times New Roman" w:cs="Times New Roman"/>
                <w:sz w:val="24"/>
                <w:szCs w:val="24"/>
              </w:rPr>
              <w:t>Водопроводные насосные станции, водозаборные и очистные сооружения, артскважины*</w:t>
            </w:r>
          </w:p>
        </w:tc>
        <w:tc>
          <w:tcPr>
            <w:tcW w:w="1492" w:type="pct"/>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pStyle w:val="ConsPlusCell"/>
              <w:widowControl/>
              <w:snapToGrid w:val="0"/>
              <w:jc w:val="center"/>
              <w:rPr>
                <w:rFonts w:ascii="Times New Roman" w:hAnsi="Times New Roman" w:cs="Times New Roman"/>
                <w:sz w:val="24"/>
                <w:szCs w:val="24"/>
              </w:rPr>
            </w:pPr>
            <w:r w:rsidRPr="00B33909">
              <w:rPr>
                <w:rFonts w:ascii="Times New Roman" w:hAnsi="Times New Roman" w:cs="Times New Roman"/>
                <w:sz w:val="24"/>
                <w:szCs w:val="24"/>
              </w:rPr>
              <w:t>30</w:t>
            </w:r>
          </w:p>
        </w:tc>
      </w:tr>
    </w:tbl>
    <w:p w:rsidR="007162FB" w:rsidRDefault="002B3EBA" w:rsidP="007162FB">
      <w:pPr>
        <w:pStyle w:val="a4"/>
        <w:ind w:firstLine="567"/>
      </w:pPr>
      <w:r w:rsidRPr="00B33909">
        <w:rPr>
          <w:u w:val="single"/>
        </w:rPr>
        <w:t xml:space="preserve">Примечание: </w:t>
      </w:r>
      <w:r w:rsidRPr="00B33909">
        <w:t>* - При этом должны быть учтены требования организации 1, 2 и 3 поясов зон санитарной охраны источников водоснабжения.</w:t>
      </w:r>
    </w:p>
    <w:p w:rsidR="002B3EBA" w:rsidRPr="00B33909" w:rsidRDefault="002B3EBA" w:rsidP="007162FB">
      <w:pPr>
        <w:pStyle w:val="a4"/>
        <w:ind w:firstLine="567"/>
        <w:rPr>
          <w:b/>
        </w:rPr>
      </w:pPr>
      <w:r w:rsidRPr="00B33909">
        <w:rPr>
          <w:b/>
        </w:rPr>
        <w:t>11.5. Теплоснабжение.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11.5.1.</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w:t>
      </w:r>
      <w:r w:rsidRPr="00B33909">
        <w:rPr>
          <w:rFonts w:ascii="Times New Roman" w:hAnsi="Times New Roman" w:cs="Times New Roman"/>
          <w:color w:val="auto"/>
        </w:rPr>
        <w:lastRenderedPageBreak/>
        <w:t xml:space="preserve">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11.5.2.</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При разработке схем теплоснабжения расчетные тепловые нагрузки определяются </w:t>
      </w:r>
      <w:proofErr w:type="gramStart"/>
      <w:r w:rsidRPr="00B33909">
        <w:rPr>
          <w:rFonts w:ascii="Times New Roman" w:hAnsi="Times New Roman" w:cs="Times New Roman"/>
          <w:color w:val="auto"/>
        </w:rPr>
        <w:t>для</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существующей застройки городских округов и поселений и действующих промышленных предприятий - по проектам с уточнением по фактическим тепловым нагрузкам;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11.5.3.</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Тепловые нагрузки определяются с учетом категорий потребителей по надежности теплоснабжения в соответствии с требованиями СНиП 41-02-2003. </w:t>
      </w:r>
    </w:p>
    <w:p w:rsidR="00174011" w:rsidRPr="00B33909" w:rsidRDefault="002B3EBA" w:rsidP="002B3EBA">
      <w:pPr>
        <w:ind w:firstLine="567"/>
        <w:rPr>
          <w:rFonts w:ascii="Times New Roman" w:hAnsi="Times New Roman" w:cs="Times New Roman"/>
        </w:rPr>
      </w:pPr>
      <w:r w:rsidRPr="00B33909">
        <w:rPr>
          <w:rFonts w:ascii="Times New Roman" w:hAnsi="Times New Roman" w:cs="Times New Roman"/>
        </w:rPr>
        <w:t>11.5.4.</w:t>
      </w:r>
      <w:r w:rsidRPr="00B33909">
        <w:rPr>
          <w:rFonts w:ascii="Times New Roman" w:hAnsi="Times New Roman" w:cs="Times New Roman"/>
          <w:b/>
        </w:rPr>
        <w:t xml:space="preserve"> </w:t>
      </w:r>
      <w:r w:rsidRPr="00B33909">
        <w:rPr>
          <w:rFonts w:ascii="Times New Roman" w:hAnsi="Times New Roman" w:cs="Times New Roman"/>
        </w:rPr>
        <w:t>Расчет часовых расходов тепла рекомендуется производить по укрупненным показателям расхода тепла, приведенным в таблице 93.</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1"/>
        <w:gridCol w:w="5281"/>
      </w:tblGrid>
      <w:tr w:rsidR="002B3EBA" w:rsidRPr="00B33909" w:rsidTr="0076329B">
        <w:tc>
          <w:tcPr>
            <w:tcW w:w="2500" w:type="pct"/>
            <w:vAlign w:val="center"/>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Укрупненный показатель расхода тепла на 1 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 xml:space="preserve"> общей площади</w:t>
            </w:r>
          </w:p>
        </w:tc>
        <w:tc>
          <w:tcPr>
            <w:tcW w:w="2500" w:type="pct"/>
            <w:vAlign w:val="center"/>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Удельный расход тепла на расчетный показатель</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ккал/час/м</w:t>
            </w:r>
            <w:proofErr w:type="gramStart"/>
            <w:r w:rsidRPr="00B33909">
              <w:rPr>
                <w:rFonts w:ascii="Times New Roman" w:hAnsi="Times New Roman" w:cs="Times New Roman"/>
                <w:vertAlign w:val="superscript"/>
              </w:rPr>
              <w:t>2</w:t>
            </w:r>
            <w:proofErr w:type="gramEnd"/>
            <w:r w:rsidRPr="00B33909">
              <w:rPr>
                <w:rFonts w:ascii="Times New Roman" w:hAnsi="Times New Roman" w:cs="Times New Roman"/>
              </w:rPr>
              <w:t xml:space="preserve"> (Вт/м)</w:t>
            </w:r>
          </w:p>
        </w:tc>
      </w:tr>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Максимальный часовой расход тепла на отопление жилых зданий</w:t>
            </w:r>
          </w:p>
        </w:tc>
        <w:tc>
          <w:tcPr>
            <w:tcW w:w="2500"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85,00 (98,00)</w:t>
            </w:r>
          </w:p>
        </w:tc>
      </w:tr>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Максимальный часовой расход тепла на отопление общественных зданий</w:t>
            </w:r>
          </w:p>
        </w:tc>
        <w:tc>
          <w:tcPr>
            <w:tcW w:w="2500"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40,70 (47,30)</w:t>
            </w:r>
          </w:p>
        </w:tc>
      </w:tr>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Максимальный часовой расход тепла на вентиляцию жилых зданий</w:t>
            </w:r>
          </w:p>
        </w:tc>
        <w:tc>
          <w:tcPr>
            <w:tcW w:w="2500"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54,86 (63,79)</w:t>
            </w:r>
          </w:p>
        </w:tc>
      </w:tr>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Среднечасовой расход тепла за отопительный период на горячее водоснабжение жилых и общественных зданий</w:t>
            </w:r>
          </w:p>
        </w:tc>
        <w:tc>
          <w:tcPr>
            <w:tcW w:w="2500"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14,00 (16,27)</w:t>
            </w:r>
          </w:p>
        </w:tc>
      </w:tr>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Комплексный показатель расхода тепла в жилищно-коммунальном секторе</w:t>
            </w:r>
          </w:p>
        </w:tc>
        <w:tc>
          <w:tcPr>
            <w:tcW w:w="2500"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194,60 (225,33)</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11.5.5.</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Теплоснабжение жилой и общественной застройки на территориях и сельских поселений следует предусматривать: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централизованное</w:t>
      </w:r>
      <w:proofErr w:type="gramEnd"/>
      <w:r w:rsidRPr="00B33909">
        <w:rPr>
          <w:rFonts w:ascii="Times New Roman" w:hAnsi="Times New Roman" w:cs="Times New Roman"/>
          <w:color w:val="auto"/>
        </w:rPr>
        <w:t xml:space="preserve"> - от котельных, крупных и малых тепловых электростанций (ТЭЦ, ТЭС);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децентрализованное</w:t>
      </w:r>
      <w:proofErr w:type="gramEnd"/>
      <w:r w:rsidRPr="00B33909">
        <w:rPr>
          <w:rFonts w:ascii="Times New Roman" w:hAnsi="Times New Roman" w:cs="Times New Roman"/>
          <w:color w:val="auto"/>
        </w:rPr>
        <w:t xml:space="preserve"> - от автономных, крышных котельных, квартирных теплогенераторов.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11.5.6.</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11.5.7.</w:t>
      </w:r>
      <w:r w:rsidRPr="00B33909">
        <w:rPr>
          <w:rFonts w:ascii="Times New Roman" w:hAnsi="Times New Roman" w:cs="Times New Roman"/>
          <w:b/>
          <w:color w:val="auto"/>
        </w:rPr>
        <w:t xml:space="preserve"> </w:t>
      </w:r>
      <w:r w:rsidRPr="00B33909">
        <w:rPr>
          <w:rFonts w:ascii="Times New Roman" w:hAnsi="Times New Roman" w:cs="Times New Roman"/>
          <w:color w:val="auto"/>
        </w:rPr>
        <w:t>При отсутствии схемы теплоснабжения на территориях одно-, двухэтажной жилой застройки с плотностью населения 40 чел./</w:t>
      </w:r>
      <w:proofErr w:type="gramStart"/>
      <w:r w:rsidRPr="00B33909">
        <w:rPr>
          <w:rFonts w:ascii="Times New Roman" w:hAnsi="Times New Roman" w:cs="Times New Roman"/>
          <w:color w:val="auto"/>
        </w:rPr>
        <w:t>га</w:t>
      </w:r>
      <w:proofErr w:type="gramEnd"/>
      <w:r w:rsidRPr="00B33909">
        <w:rPr>
          <w:rFonts w:ascii="Times New Roman" w:hAnsi="Times New Roman" w:cs="Times New Roman"/>
          <w:color w:val="auto"/>
        </w:rPr>
        <w:t xml:space="preserve">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11.5.8.</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Принятая к разработке в проекте схема теплоснабжения должна обеспечивать: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нормативный уровень теплоэнергосбережения;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нормативный уровень надежности согласно требованиям СНиП 41-02-2003;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требования экологической безопасности;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безопасность эксплуатации.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11.5.9.</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Размещение централизованных источников теплоснабжения на территориях городских округов и поселений производится, как правило, в коммунально-складских и производственных зонах, по возможности в центре тепловых нагрузок.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11.5.10.</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11.5.11.</w:t>
      </w:r>
      <w:r w:rsidRPr="00B33909">
        <w:rPr>
          <w:rFonts w:ascii="Times New Roman" w:hAnsi="Times New Roman" w:cs="Times New Roman"/>
          <w:b/>
        </w:rPr>
        <w:t xml:space="preserve"> </w:t>
      </w:r>
      <w:r w:rsidRPr="00B33909">
        <w:rPr>
          <w:rFonts w:ascii="Times New Roman" w:hAnsi="Times New Roman" w:cs="Times New Roman"/>
        </w:rPr>
        <w:t>Для жилой застройки и нежилых зон следует применять раздельные тепловые сети, идущие непосредственно от источника теплоснабжения.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11.5.12.</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Размеры санитарно-защитных зон от источников теплоснабжения устанавливаются: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тепловых электростанций (ТЭС) эквивалентной электрической мощностью 600 мВт и выше:</w:t>
      </w:r>
    </w:p>
    <w:p w:rsidR="002B3EBA" w:rsidRPr="00B33909" w:rsidRDefault="002B3EBA" w:rsidP="002B3EBA">
      <w:pPr>
        <w:pStyle w:val="Default"/>
        <w:ind w:firstLine="993"/>
        <w:rPr>
          <w:rFonts w:ascii="Times New Roman" w:hAnsi="Times New Roman" w:cs="Times New Roman"/>
          <w:color w:val="auto"/>
        </w:rPr>
      </w:pPr>
      <w:r w:rsidRPr="00B33909">
        <w:rPr>
          <w:rFonts w:ascii="Times New Roman" w:hAnsi="Times New Roman" w:cs="Times New Roman"/>
          <w:color w:val="auto"/>
        </w:rPr>
        <w:t xml:space="preserve">- работающих на угольном и мазутном топливе - 1000 м; </w:t>
      </w:r>
    </w:p>
    <w:p w:rsidR="002B3EBA" w:rsidRPr="00B33909" w:rsidRDefault="002B3EBA" w:rsidP="002B3EBA">
      <w:pPr>
        <w:pStyle w:val="Default"/>
        <w:ind w:firstLine="993"/>
        <w:rPr>
          <w:rFonts w:ascii="Times New Roman" w:hAnsi="Times New Roman" w:cs="Times New Roman"/>
          <w:color w:val="auto"/>
        </w:rPr>
      </w:pPr>
      <w:r w:rsidRPr="00B33909">
        <w:rPr>
          <w:rFonts w:ascii="Times New Roman" w:hAnsi="Times New Roman" w:cs="Times New Roman"/>
          <w:color w:val="auto"/>
        </w:rPr>
        <w:t xml:space="preserve">- работающих на газовом и газо-мазутном топливе - 500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 ТЭЦ и районных котельных тепловой мощностью 200 Гкал и выше: </w:t>
      </w:r>
    </w:p>
    <w:p w:rsidR="002B3EBA" w:rsidRPr="00B33909" w:rsidRDefault="002B3EBA" w:rsidP="002B3EBA">
      <w:pPr>
        <w:pStyle w:val="Default"/>
        <w:ind w:firstLine="993"/>
        <w:rPr>
          <w:rFonts w:ascii="Times New Roman" w:hAnsi="Times New Roman" w:cs="Times New Roman"/>
          <w:color w:val="auto"/>
        </w:rPr>
      </w:pPr>
      <w:r w:rsidRPr="00B33909">
        <w:rPr>
          <w:rFonts w:ascii="Times New Roman" w:hAnsi="Times New Roman" w:cs="Times New Roman"/>
          <w:color w:val="auto"/>
        </w:rPr>
        <w:t xml:space="preserve">- работающих на угольном и мазутном топливе - 500 м; </w:t>
      </w:r>
    </w:p>
    <w:p w:rsidR="002B3EBA" w:rsidRPr="00B33909" w:rsidRDefault="002B3EBA" w:rsidP="002B3EBA">
      <w:pPr>
        <w:pStyle w:val="Default"/>
        <w:ind w:firstLine="993"/>
        <w:rPr>
          <w:rFonts w:ascii="Times New Roman" w:hAnsi="Times New Roman" w:cs="Times New Roman"/>
          <w:color w:val="auto"/>
        </w:rPr>
      </w:pPr>
      <w:r w:rsidRPr="00B33909">
        <w:rPr>
          <w:rFonts w:ascii="Times New Roman" w:hAnsi="Times New Roman" w:cs="Times New Roman"/>
          <w:color w:val="auto"/>
        </w:rPr>
        <w:t xml:space="preserve">- работающих на газовом и газо-мазутном топливе - 300 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золоотвалов тепловых электростанций – не менее 300 м с осуществлением древесно-кустарниковых посадок по периметру золоотвала.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11.5.13.</w:t>
      </w:r>
      <w:r w:rsidRPr="00B33909">
        <w:rPr>
          <w:rFonts w:ascii="Times New Roman" w:hAnsi="Times New Roman" w:cs="Times New Roman"/>
          <w:b/>
        </w:rPr>
        <w:t xml:space="preserve"> </w:t>
      </w:r>
      <w:r w:rsidRPr="00B33909">
        <w:rPr>
          <w:rFonts w:ascii="Times New Roman" w:hAnsi="Times New Roman" w:cs="Times New Roman"/>
        </w:rPr>
        <w:t>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11.5.14.</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Отдельно стоящие котельные используются для обслуживания группы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Индивидуальные и крышные котельные используются для обслуживания одного здания или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Индивидуальные котельные могут быть отдельно стоящими, встроенными и пристроенными.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11.5.15.</w:t>
      </w:r>
      <w:r w:rsidRPr="00B33909">
        <w:rPr>
          <w:rFonts w:ascii="Times New Roman" w:hAnsi="Times New Roman" w:cs="Times New Roman"/>
          <w:b/>
        </w:rPr>
        <w:t xml:space="preserve"> </w:t>
      </w:r>
      <w:r w:rsidRPr="00B33909">
        <w:rPr>
          <w:rFonts w:ascii="Times New Roman" w:hAnsi="Times New Roman" w:cs="Times New Roman"/>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11.5.16. Не допускается размещение: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котельных, встроенных в многоквартирные жилые здания;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11.5.17.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11.5.18. Размеры земельных участков для отдельно стоящих котельных, размещаемых в районах жилой застройки, следует принимать по таблице 84.</w:t>
      </w:r>
    </w:p>
    <w:p w:rsidR="00174011" w:rsidRPr="00B33909" w:rsidRDefault="00174011" w:rsidP="002B3EBA">
      <w:pPr>
        <w:ind w:firstLine="567"/>
        <w:rPr>
          <w:rFonts w:ascii="Times New Roman" w:hAnsi="Times New Roman" w:cs="Times New Roman"/>
        </w:rPr>
      </w:pP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94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42"/>
        <w:gridCol w:w="2689"/>
        <w:gridCol w:w="2531"/>
      </w:tblGrid>
      <w:tr w:rsidR="002B3EBA" w:rsidRPr="00B33909" w:rsidTr="0076329B">
        <w:trPr>
          <w:trHeight w:val="863"/>
        </w:trPr>
        <w:tc>
          <w:tcPr>
            <w:tcW w:w="2529"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Теплопроизводительность котельных, Гкал/</w:t>
            </w:r>
            <w:proofErr w:type="gramStart"/>
            <w:r w:rsidRPr="00B33909">
              <w:rPr>
                <w:rFonts w:ascii="Times New Roman" w:hAnsi="Times New Roman" w:cs="Times New Roman"/>
                <w:color w:val="auto"/>
              </w:rPr>
              <w:t>ч</w:t>
            </w:r>
            <w:proofErr w:type="gramEnd"/>
            <w:r w:rsidRPr="00B33909">
              <w:rPr>
                <w:rFonts w:ascii="Times New Roman" w:hAnsi="Times New Roman" w:cs="Times New Roman"/>
                <w:color w:val="auto"/>
              </w:rPr>
              <w:t xml:space="preserve"> (МВт) </w:t>
            </w:r>
          </w:p>
        </w:tc>
        <w:tc>
          <w:tcPr>
            <w:tcW w:w="2471"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Размеры земельных участков, </w:t>
            </w:r>
            <w:proofErr w:type="gramStart"/>
            <w:r w:rsidRPr="00B33909">
              <w:rPr>
                <w:rFonts w:ascii="Times New Roman" w:hAnsi="Times New Roman" w:cs="Times New Roman"/>
                <w:color w:val="auto"/>
              </w:rPr>
              <w:t>га</w:t>
            </w:r>
            <w:proofErr w:type="gramEnd"/>
            <w:r w:rsidRPr="00B33909">
              <w:rPr>
                <w:rFonts w:ascii="Times New Roman" w:hAnsi="Times New Roman" w:cs="Times New Roman"/>
                <w:color w:val="auto"/>
              </w:rPr>
              <w:t xml:space="preserve">, котельных, работающих </w:t>
            </w:r>
          </w:p>
        </w:tc>
      </w:tr>
      <w:tr w:rsidR="002B3EBA" w:rsidRPr="00B33909" w:rsidTr="0076329B">
        <w:trPr>
          <w:trHeight w:val="489"/>
        </w:trPr>
        <w:tc>
          <w:tcPr>
            <w:tcW w:w="2529" w:type="pct"/>
            <w:vMerge/>
          </w:tcPr>
          <w:p w:rsidR="002B3EBA" w:rsidRPr="00B33909" w:rsidRDefault="002B3EBA" w:rsidP="0076329B">
            <w:pPr>
              <w:pStyle w:val="Default"/>
              <w:rPr>
                <w:rFonts w:ascii="Times New Roman" w:hAnsi="Times New Roman" w:cs="Times New Roman"/>
                <w:color w:val="auto"/>
              </w:rPr>
            </w:pPr>
          </w:p>
        </w:tc>
        <w:tc>
          <w:tcPr>
            <w:tcW w:w="127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на твердом топливе</w:t>
            </w:r>
          </w:p>
        </w:tc>
        <w:tc>
          <w:tcPr>
            <w:tcW w:w="119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на газомазутном топливе</w:t>
            </w:r>
          </w:p>
        </w:tc>
      </w:tr>
      <w:tr w:rsidR="002B3EBA" w:rsidRPr="00B33909" w:rsidTr="0076329B">
        <w:trPr>
          <w:trHeight w:val="220"/>
        </w:trPr>
        <w:tc>
          <w:tcPr>
            <w:tcW w:w="2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 5 </w:t>
            </w:r>
          </w:p>
        </w:tc>
        <w:tc>
          <w:tcPr>
            <w:tcW w:w="127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0,7 </w:t>
            </w:r>
          </w:p>
        </w:tc>
        <w:tc>
          <w:tcPr>
            <w:tcW w:w="119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0,7 </w:t>
            </w:r>
          </w:p>
        </w:tc>
      </w:tr>
      <w:tr w:rsidR="002B3EBA" w:rsidRPr="00B33909" w:rsidTr="0076329B">
        <w:trPr>
          <w:trHeight w:val="220"/>
        </w:trPr>
        <w:tc>
          <w:tcPr>
            <w:tcW w:w="2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5 до 10 (от 6 до 12) </w:t>
            </w:r>
          </w:p>
        </w:tc>
        <w:tc>
          <w:tcPr>
            <w:tcW w:w="127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119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r>
      <w:tr w:rsidR="002B3EBA" w:rsidRPr="00B33909" w:rsidTr="0076329B">
        <w:trPr>
          <w:trHeight w:val="220"/>
        </w:trPr>
        <w:tc>
          <w:tcPr>
            <w:tcW w:w="2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10 до 50 (от 12 до 58) </w:t>
            </w:r>
          </w:p>
        </w:tc>
        <w:tc>
          <w:tcPr>
            <w:tcW w:w="127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w:t>
            </w:r>
          </w:p>
        </w:tc>
        <w:tc>
          <w:tcPr>
            <w:tcW w:w="119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 </w:t>
            </w:r>
          </w:p>
        </w:tc>
      </w:tr>
      <w:tr w:rsidR="002B3EBA" w:rsidRPr="00B33909" w:rsidTr="0076329B">
        <w:trPr>
          <w:trHeight w:val="220"/>
        </w:trPr>
        <w:tc>
          <w:tcPr>
            <w:tcW w:w="2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50 до 100 (от 58 до 116) </w:t>
            </w:r>
          </w:p>
        </w:tc>
        <w:tc>
          <w:tcPr>
            <w:tcW w:w="127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119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2,5 </w:t>
            </w:r>
          </w:p>
        </w:tc>
      </w:tr>
      <w:tr w:rsidR="002B3EBA" w:rsidRPr="00B33909" w:rsidTr="0076329B">
        <w:trPr>
          <w:trHeight w:val="220"/>
        </w:trPr>
        <w:tc>
          <w:tcPr>
            <w:tcW w:w="2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100 до 200 (от 116 до 233) </w:t>
            </w:r>
          </w:p>
        </w:tc>
        <w:tc>
          <w:tcPr>
            <w:tcW w:w="127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3,7 </w:t>
            </w:r>
          </w:p>
        </w:tc>
        <w:tc>
          <w:tcPr>
            <w:tcW w:w="119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r>
      <w:tr w:rsidR="002B3EBA" w:rsidRPr="00B33909" w:rsidTr="0076329B">
        <w:trPr>
          <w:trHeight w:val="220"/>
        </w:trPr>
        <w:tc>
          <w:tcPr>
            <w:tcW w:w="2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200 до 400 (от 233 до 466) </w:t>
            </w:r>
          </w:p>
        </w:tc>
        <w:tc>
          <w:tcPr>
            <w:tcW w:w="127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4,3 </w:t>
            </w:r>
          </w:p>
        </w:tc>
        <w:tc>
          <w:tcPr>
            <w:tcW w:w="119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u w:val="single"/>
        </w:rPr>
        <w:lastRenderedPageBreak/>
        <w:t>Примечания</w:t>
      </w:r>
      <w:r w:rsidRPr="00B33909">
        <w:rPr>
          <w:rFonts w:ascii="Times New Roman" w:hAnsi="Times New Roman" w:cs="Times New Roman"/>
          <w:color w:val="auto"/>
        </w:rPr>
        <w:t xml:space="preserve">: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11.5.19. Трассы и способы прокладки тепловых сетей следует предусматривать в соответствии с СП 18.13330.2011 "СНиП II-89-80", СНиП 41-02-2003, СП 42.13330.2011 "СНиП 2.07.01-89*", ВСН 11-94.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11.5.20. Размещение тепловых сетей производится в соответствии с требованиями раздела 14.10.</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11.6. Водоснабжение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 Выбор схемы и системы водоснабжения следует производить с учетом особенностей сельского поселения,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 Расчет систем водоснабжения сельских поселений,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СП 31.13330.2012, СанПиН 2.1.4.1074-01, СанПиН 2.1.4.1175-02.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11.6.3. При проектировании систем водоснабжения сельских поселений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11.6.4.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11.6.6. Расход воды на производственные нужды, а также наружное пожаротушение определяются в соответствии с требованиями СНиП 2.04.02-84*.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11.6.8. Для ориентировочного учета прочих потребителей в расчет удельного показателя вводится позиция "неучтенные расходы".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11.6.10. </w:t>
      </w:r>
      <w:proofErr w:type="gramStart"/>
      <w:r w:rsidRPr="00B33909">
        <w:rPr>
          <w:rFonts w:ascii="Times New Roman" w:hAnsi="Times New Roman" w:cs="Times New Roman"/>
          <w:color w:val="auto"/>
        </w:rP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11.6.12.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Централизованная система водоснабжения населенных пунктов должна обеспечивать: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хозяйственно-питьевое водопотребление в жилых и общественных зданиях, нужды коммунально-бытовых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хозяйственно-питьевое водопотребление на предприятиях;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тушение пожаров;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хозяйственно-питьевое водоснабжение в случае отключения водозаборных сооружений;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собственные нужды станций водоподготовки, промывку водопроводных и канализационных сетей и др.</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11.6.13. В сельских поселениях следует: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проектировать централизованные системы водоснабжения для перспективных населенных пунктов и сельскохозяйственных объектов;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11.6.16. Водозаборные сооружения следует проектировать с учетом перспективного развития водопотребления.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11.6.20. Выбор, отвод и использование земель для магистральных водоводов осуществляется в соответствии с требованиями СН 456-73.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11.6.21.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11.6.22. Размеры земельных участков для станций водоочистки в зависимости от их производительности, тыс. куб. м/сут., следует принимать по проекту, но не более: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0,8 – 1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свыше 0,8 до 12 - 2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свыше 12 до 32 - 3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свыше 32 до 80 - 4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свыше 80 до 125 - 6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свыше 125 до 250 - 12 га;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свыше 250 до 400 - 18 га;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 свыше 400 до 800 - 24 га.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11.6.23. Водопроводные сооружения должны иметь ограждения.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11.6.24. </w:t>
      </w:r>
      <w:proofErr w:type="gramStart"/>
      <w:r w:rsidRPr="00B33909">
        <w:rPr>
          <w:rFonts w:ascii="Times New Roman" w:hAnsi="Times New Roman" w:cs="Times New Roman"/>
          <w:color w:val="auto"/>
        </w:rPr>
        <w:t xml:space="preserve">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11.6.25. Примыкание к ограждению строений, кроме проходных и административно-бытовых зданий, не допускается.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11.6.32. Сооружения для забора поверхностных вод следует проектировать в соответствии с требованиями СНиП 2.04.02-84*, они должны: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обеспечивать забор из водоисточника расчетного расхода воды и подачу его потребителю;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защищать систему водоснабжения от биологических обрастаний и от попадания в нее наносов, сора, планктона, шугольда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водоемах рыбохозяйственного значения удовлетворять требованиям органов охраны рыбных запасов.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 пределами прибойных зон при наинизших уровнях воды;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местах, укрытых от волнения;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 пределами сосредоточенных течений, выходящих из прибойных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11.6.35. </w:t>
      </w:r>
      <w:proofErr w:type="gramStart"/>
      <w:r w:rsidRPr="00B33909">
        <w:rPr>
          <w:rFonts w:ascii="Times New Roman" w:hAnsi="Times New Roman" w:cs="Times New Roman"/>
          <w:color w:val="auto"/>
        </w:rPr>
        <w:t xml:space="preserve">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w:t>
      </w:r>
      <w:r w:rsidRPr="00B33909">
        <w:rPr>
          <w:rFonts w:ascii="Times New Roman" w:hAnsi="Times New Roman" w:cs="Times New Roman"/>
          <w:color w:val="auto"/>
        </w:rPr>
        <w:lastRenderedPageBreak/>
        <w:t xml:space="preserve">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11.6.37. Коммуникации станций водоподготовки следует рассчитывать на возможность пропуска расхода воды на 20 - 30% больше расчетного.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11.6.39. Минимальный свободный напор </w:t>
      </w:r>
      <w:proofErr w:type="gramStart"/>
      <w:r w:rsidRPr="00B33909">
        <w:rPr>
          <w:rFonts w:ascii="Times New Roman" w:hAnsi="Times New Roman" w:cs="Times New Roman"/>
        </w:rPr>
        <w:t>в водопроводной сети при максимальном хозяйственно-питьевом водопотреблении на вводе в здание над поверхностью</w:t>
      </w:r>
      <w:proofErr w:type="gramEnd"/>
      <w:r w:rsidRPr="00B33909">
        <w:rPr>
          <w:rFonts w:ascii="Times New Roman" w:hAnsi="Times New Roman" w:cs="Times New Roman"/>
        </w:rPr>
        <w:t xml:space="preserve"> земли должен быть не менее 10 м водяного столба.</w:t>
      </w:r>
    </w:p>
    <w:p w:rsidR="007162FB" w:rsidRDefault="002B3EBA" w:rsidP="007162FB">
      <w:pPr>
        <w:pStyle w:val="a4"/>
        <w:ind w:firstLine="567"/>
      </w:pPr>
      <w:r w:rsidRPr="00B33909">
        <w:t>11.6.40. Место расположения водозаборных сооружений нецентрализованного водоснабжения:</w:t>
      </w:r>
    </w:p>
    <w:p w:rsidR="002B3EBA" w:rsidRPr="00B33909" w:rsidRDefault="007162FB" w:rsidP="007162FB">
      <w:pPr>
        <w:pStyle w:val="a4"/>
        <w:ind w:firstLine="567"/>
      </w:pPr>
      <w:r>
        <w:t xml:space="preserve">                                                                                                                                          </w:t>
      </w:r>
      <w:r w:rsidR="002B3EBA" w:rsidRPr="00B33909">
        <w:t>Таблица 95</w:t>
      </w:r>
    </w:p>
    <w:tbl>
      <w:tblPr>
        <w:tblW w:w="0" w:type="auto"/>
        <w:tblInd w:w="-5" w:type="dxa"/>
        <w:tblLayout w:type="fixed"/>
        <w:tblLook w:val="0000"/>
      </w:tblPr>
      <w:tblGrid>
        <w:gridCol w:w="5925"/>
        <w:gridCol w:w="1418"/>
        <w:gridCol w:w="2912"/>
      </w:tblGrid>
      <w:tr w:rsidR="002B3EBA" w:rsidRPr="00B33909" w:rsidTr="0076329B">
        <w:tc>
          <w:tcPr>
            <w:tcW w:w="5925"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Расстояние до водозаборных сооружений (не менее)</w:t>
            </w:r>
          </w:p>
        </w:tc>
      </w:tr>
      <w:tr w:rsidR="002B3EBA" w:rsidRPr="00B33909" w:rsidTr="0076329B">
        <w:tc>
          <w:tcPr>
            <w:tcW w:w="5925"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50</w:t>
            </w:r>
          </w:p>
        </w:tc>
      </w:tr>
      <w:tr w:rsidR="002B3EBA" w:rsidRPr="00B33909" w:rsidTr="0076329B">
        <w:tc>
          <w:tcPr>
            <w:tcW w:w="5925" w:type="dxa"/>
            <w:tcBorders>
              <w:top w:val="single" w:sz="4" w:space="0" w:color="000000"/>
              <w:left w:val="single" w:sz="4" w:space="0" w:color="000000"/>
              <w:bottom w:val="single" w:sz="4" w:space="0" w:color="000000"/>
            </w:tcBorders>
          </w:tcPr>
          <w:p w:rsidR="002B3EBA" w:rsidRPr="00B33909" w:rsidRDefault="002B3EBA" w:rsidP="0076329B">
            <w:pPr>
              <w:snapToGrid w:val="0"/>
              <w:jc w:val="both"/>
              <w:rPr>
                <w:rFonts w:ascii="Times New Roman" w:hAnsi="Times New Roman" w:cs="Times New Roman"/>
              </w:rPr>
            </w:pPr>
            <w:r w:rsidRPr="00B33909">
              <w:rPr>
                <w:rFonts w:ascii="Times New Roman" w:hAnsi="Times New Roman" w:cs="Times New Roman"/>
              </w:rP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30</w:t>
            </w:r>
          </w:p>
        </w:tc>
      </w:tr>
    </w:tbl>
    <w:p w:rsidR="002B3EBA" w:rsidRPr="00B33909" w:rsidRDefault="002B3EBA" w:rsidP="002B3EBA">
      <w:pPr>
        <w:pStyle w:val="a7"/>
        <w:ind w:firstLine="708"/>
        <w:rPr>
          <w:b w:val="0"/>
          <w:sz w:val="24"/>
          <w:szCs w:val="24"/>
        </w:rPr>
      </w:pPr>
      <w:r w:rsidRPr="00B33909">
        <w:rPr>
          <w:b w:val="0"/>
          <w:sz w:val="24"/>
          <w:szCs w:val="24"/>
        </w:rPr>
        <w:t>Примечания:</w:t>
      </w:r>
    </w:p>
    <w:p w:rsidR="00972B39" w:rsidRPr="00B33909" w:rsidRDefault="002B3EBA" w:rsidP="002B3EBA">
      <w:pPr>
        <w:pStyle w:val="a4"/>
        <w:ind w:firstLine="708"/>
      </w:pPr>
      <w:r w:rsidRPr="00B33909">
        <w:t>1.  водозаборные сооружения следует размещать выше по потоку поверхностных и грунтовых вод;</w:t>
      </w:r>
    </w:p>
    <w:p w:rsidR="002B3EBA" w:rsidRPr="00B33909" w:rsidRDefault="002B3EBA" w:rsidP="002B3EBA">
      <w:pPr>
        <w:pStyle w:val="a4"/>
        <w:ind w:firstLine="708"/>
      </w:pPr>
      <w:r w:rsidRPr="00B33909">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11.7. Канализация.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 При проектировании систем канализации сельских поселений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11.7.3. Проекты канализации сельских и 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11.7.4. Удельное среднесуточное водоотведение бытовых сточных вод следует принимать </w:t>
      </w:r>
      <w:proofErr w:type="gramStart"/>
      <w:r w:rsidRPr="00B33909">
        <w:rPr>
          <w:rFonts w:ascii="Times New Roman" w:hAnsi="Times New Roman" w:cs="Times New Roman"/>
          <w:color w:val="auto"/>
        </w:rPr>
        <w:t>равным</w:t>
      </w:r>
      <w:proofErr w:type="gramEnd"/>
      <w:r w:rsidRPr="00B33909">
        <w:rPr>
          <w:rFonts w:ascii="Times New Roman" w:hAnsi="Times New Roman" w:cs="Times New Roman"/>
          <w:color w:val="auto"/>
        </w:rPr>
        <w:t xml:space="preserve"> удельному среднесуточному водопотреблению без учета расхода воды на полив территорий и зеленых насаждений.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11.7.6. Удельное водоотведение в неканализованных районах следует принимать в объеме 25 л/сут. на одного жителя.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11.7.8. Размещение систем канализации, их резервных территорий, а также размещение очистных сооружений следует производить в соответствии со СНиП 2.04.03-85 и СанПиН 2.2.1/2.1.1.1200-03.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11.7.9. Канализование населенных пунктов следует предусматривать по следующим системам: раздельной - полной или неполной, полураздельной, а также комбинированной.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11.7.13. Централизованные схемы канализации следует проектировать </w:t>
      </w:r>
      <w:proofErr w:type="gramStart"/>
      <w:r w:rsidRPr="00B33909">
        <w:rPr>
          <w:rFonts w:ascii="Times New Roman" w:hAnsi="Times New Roman" w:cs="Times New Roman"/>
          <w:color w:val="auto"/>
        </w:rPr>
        <w:t>объединенными</w:t>
      </w:r>
      <w:proofErr w:type="gramEnd"/>
      <w:r w:rsidRPr="00B33909">
        <w:rPr>
          <w:rFonts w:ascii="Times New Roman" w:hAnsi="Times New Roman" w:cs="Times New Roman"/>
          <w:color w:val="auto"/>
        </w:rPr>
        <w:t xml:space="preserve">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11.7.15. Децентрализованные схемы канализации допускается предусматривать: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отсутствии опасности загрязнения используемых для водоснабжения водоносных горизонтов;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при необходимости канализования групп или отдельных зданий</w:t>
      </w:r>
      <w:proofErr w:type="gramStart"/>
      <w:r w:rsidRPr="00B33909">
        <w:rPr>
          <w:rFonts w:ascii="Times New Roman" w:hAnsi="Times New Roman" w:cs="Times New Roman"/>
          <w:color w:val="auto"/>
        </w:rPr>
        <w:t>;.</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11.7.16. Канализование промышленных предприятий следует предусматривать, как правило, по полной раздельной системе.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11.7.18. Наименьшие уклоны трубопроводов для всех систем канализации следует принимать: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- 0,008 - для труб диаметром 150 мм;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- 0,007 - для труб диаметром 200 мм.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зависимости от местных условий при соответствующем обосновании для отдельных участков сети допускается принимать уклоны: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- 0,007 - для труб диаметром 150 мм;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- 0,005 - для труб диаметром 200 мм.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Уклон присоединения от дождеприемников следует принимать 0,02.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пересечении оврагов допускается предусматривать дюкеры в одну линию.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11.7.21. Прием сточных вод от неканализованных районов следует осуществлять через сливные станции.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11.7.22. Для отдельно стоящих неканализованных зданий при расходе сточных вод до 1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/сут. допускается применение гидроизолированных снаружи и изнутри выгребов с вывозом стоков на очистные сооружения.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0A30A2"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w:t>
      </w:r>
    </w:p>
    <w:p w:rsidR="002B3EBA" w:rsidRPr="00B33909" w:rsidRDefault="002B3EBA" w:rsidP="000A30A2">
      <w:pPr>
        <w:pStyle w:val="Default"/>
        <w:rPr>
          <w:rFonts w:ascii="Times New Roman" w:hAnsi="Times New Roman" w:cs="Times New Roman"/>
          <w:color w:val="auto"/>
        </w:rPr>
      </w:pPr>
      <w:r w:rsidRPr="00B33909">
        <w:rPr>
          <w:rFonts w:ascii="Times New Roman" w:hAnsi="Times New Roman" w:cs="Times New Roman"/>
          <w:color w:val="auto"/>
        </w:rPr>
        <w:t xml:space="preserve">10 x 10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11.7.26. Площадку очистных сооружений сточных вод следует располагать </w:t>
      </w:r>
      <w:proofErr w:type="gramStart"/>
      <w:r w:rsidRPr="00B33909">
        <w:rPr>
          <w:rFonts w:ascii="Times New Roman" w:hAnsi="Times New Roman" w:cs="Times New Roman"/>
          <w:color w:val="auto"/>
        </w:rPr>
        <w:t>с подветренной стороны для ветров преобладающего в теплый период года направления по отношению к жилой</w:t>
      </w:r>
      <w:proofErr w:type="gramEnd"/>
      <w:r w:rsidRPr="00B33909">
        <w:rPr>
          <w:rFonts w:ascii="Times New Roman" w:hAnsi="Times New Roman" w:cs="Times New Roman"/>
          <w:color w:val="auto"/>
        </w:rPr>
        <w:t xml:space="preserve"> застройке и населенного пункта ниже по течению водотока.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11.7.28. Размеры земельных участков для очистных сооружений канализации следует принимать не </w:t>
      </w:r>
      <w:proofErr w:type="gramStart"/>
      <w:r w:rsidRPr="00B33909">
        <w:rPr>
          <w:rFonts w:ascii="Times New Roman" w:hAnsi="Times New Roman" w:cs="Times New Roman"/>
          <w:color w:val="auto"/>
        </w:rPr>
        <w:t>более указанных</w:t>
      </w:r>
      <w:proofErr w:type="gramEnd"/>
      <w:r w:rsidRPr="00B33909">
        <w:rPr>
          <w:rFonts w:ascii="Times New Roman" w:hAnsi="Times New Roman" w:cs="Times New Roman"/>
          <w:color w:val="auto"/>
        </w:rPr>
        <w:t xml:space="preserve"> в таблице 96. </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 xml:space="preserve">Таблица 96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8"/>
        <w:gridCol w:w="1984"/>
        <w:gridCol w:w="1827"/>
        <w:gridCol w:w="3523"/>
      </w:tblGrid>
      <w:tr w:rsidR="002B3EBA" w:rsidRPr="00B33909" w:rsidTr="0076329B">
        <w:trPr>
          <w:trHeight w:val="1000"/>
        </w:trPr>
        <w:tc>
          <w:tcPr>
            <w:tcW w:w="1528"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Производительность очистных сооружений канализации, тыс. куб. м/сут. </w:t>
            </w:r>
          </w:p>
        </w:tc>
        <w:tc>
          <w:tcPr>
            <w:tcW w:w="3472"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Размеры земельных участков, </w:t>
            </w:r>
            <w:proofErr w:type="gramStart"/>
            <w:r w:rsidRPr="00B33909">
              <w:rPr>
                <w:rFonts w:ascii="Times New Roman" w:hAnsi="Times New Roman" w:cs="Times New Roman"/>
                <w:color w:val="auto"/>
              </w:rPr>
              <w:t>га</w:t>
            </w:r>
            <w:proofErr w:type="gramEnd"/>
            <w:r w:rsidRPr="00B33909">
              <w:rPr>
                <w:rFonts w:ascii="Times New Roman" w:hAnsi="Times New Roman" w:cs="Times New Roman"/>
                <w:color w:val="auto"/>
              </w:rPr>
              <w:t xml:space="preserve"> </w:t>
            </w:r>
          </w:p>
        </w:tc>
      </w:tr>
      <w:tr w:rsidR="002B3EBA" w:rsidRPr="00B33909" w:rsidTr="0076329B">
        <w:trPr>
          <w:trHeight w:val="758"/>
        </w:trPr>
        <w:tc>
          <w:tcPr>
            <w:tcW w:w="1528" w:type="pct"/>
            <w:vMerge/>
            <w:tcBorders>
              <w:bottom w:val="single" w:sz="4" w:space="0" w:color="auto"/>
            </w:tcBorders>
          </w:tcPr>
          <w:p w:rsidR="002B3EBA" w:rsidRPr="00B33909" w:rsidRDefault="002B3EBA" w:rsidP="0076329B">
            <w:pPr>
              <w:pStyle w:val="Default"/>
              <w:rPr>
                <w:rFonts w:ascii="Times New Roman" w:hAnsi="Times New Roman" w:cs="Times New Roman"/>
                <w:color w:val="auto"/>
              </w:rPr>
            </w:pPr>
          </w:p>
        </w:tc>
        <w:tc>
          <w:tcPr>
            <w:tcW w:w="939" w:type="pct"/>
            <w:tcBorders>
              <w:bottom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очистных сооружений</w:t>
            </w:r>
          </w:p>
        </w:tc>
        <w:tc>
          <w:tcPr>
            <w:tcW w:w="865" w:type="pct"/>
            <w:tcBorders>
              <w:bottom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иловых площадок </w:t>
            </w:r>
          </w:p>
        </w:tc>
        <w:tc>
          <w:tcPr>
            <w:tcW w:w="1668" w:type="pct"/>
            <w:tcBorders>
              <w:bottom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биологических прудов глубокой очистки сточных вод </w:t>
            </w:r>
          </w:p>
        </w:tc>
      </w:tr>
      <w:tr w:rsidR="002B3EBA" w:rsidRPr="00B33909" w:rsidTr="0076329B">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0,5 </w:t>
            </w:r>
          </w:p>
        </w:tc>
        <w:tc>
          <w:tcPr>
            <w:tcW w:w="865"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0,2 </w:t>
            </w:r>
          </w:p>
        </w:tc>
        <w:tc>
          <w:tcPr>
            <w:tcW w:w="166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r>
      <w:tr w:rsidR="002B3EBA" w:rsidRPr="00B33909" w:rsidTr="0076329B">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 </w:t>
            </w:r>
          </w:p>
        </w:tc>
        <w:tc>
          <w:tcPr>
            <w:tcW w:w="865"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c>
          <w:tcPr>
            <w:tcW w:w="166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r>
      <w:tr w:rsidR="002B3EBA" w:rsidRPr="00B33909" w:rsidTr="0076329B">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 </w:t>
            </w:r>
          </w:p>
        </w:tc>
        <w:tc>
          <w:tcPr>
            <w:tcW w:w="865"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9 </w:t>
            </w:r>
          </w:p>
        </w:tc>
        <w:tc>
          <w:tcPr>
            <w:tcW w:w="166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 </w:t>
            </w:r>
          </w:p>
        </w:tc>
      </w:tr>
      <w:tr w:rsidR="002B3EBA" w:rsidRPr="00B33909" w:rsidTr="0076329B">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12 </w:t>
            </w:r>
          </w:p>
        </w:tc>
        <w:tc>
          <w:tcPr>
            <w:tcW w:w="865"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25 </w:t>
            </w:r>
          </w:p>
        </w:tc>
        <w:tc>
          <w:tcPr>
            <w:tcW w:w="166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w:t>
            </w:r>
          </w:p>
        </w:tc>
      </w:tr>
      <w:tr w:rsidR="002B3EBA" w:rsidRPr="00B33909" w:rsidTr="0076329B">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14 </w:t>
            </w:r>
          </w:p>
        </w:tc>
        <w:tc>
          <w:tcPr>
            <w:tcW w:w="865"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166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r>
      <w:tr w:rsidR="002B3EBA" w:rsidRPr="00B33909" w:rsidTr="0076329B">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18 </w:t>
            </w:r>
          </w:p>
        </w:tc>
        <w:tc>
          <w:tcPr>
            <w:tcW w:w="865"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c>
          <w:tcPr>
            <w:tcW w:w="1668" w:type="pct"/>
            <w:tcBorders>
              <w:top w:val="single" w:sz="4" w:space="0" w:color="auto"/>
              <w:left w:val="single" w:sz="4" w:space="0" w:color="auto"/>
              <w:bottom w:val="single" w:sz="4" w:space="0" w:color="auto"/>
              <w:right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Примечание: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надзора.</w:t>
      </w:r>
    </w:p>
    <w:p w:rsidR="002B3EBA" w:rsidRDefault="002B3EBA" w:rsidP="002B3EBA">
      <w:pPr>
        <w:ind w:firstLine="567"/>
        <w:rPr>
          <w:rFonts w:ascii="Times New Roman" w:hAnsi="Times New Roman" w:cs="Times New Roman"/>
        </w:rPr>
      </w:pPr>
      <w:r w:rsidRPr="00B33909">
        <w:rPr>
          <w:rFonts w:ascii="Times New Roman" w:hAnsi="Times New Roman" w:cs="Times New Roman"/>
        </w:rPr>
        <w:t>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97.</w:t>
      </w:r>
    </w:p>
    <w:p w:rsidR="007162FB" w:rsidRPr="00B33909" w:rsidRDefault="007162FB" w:rsidP="002B3EBA">
      <w:pPr>
        <w:ind w:firstLine="567"/>
        <w:rPr>
          <w:rFonts w:ascii="Times New Roman" w:hAnsi="Times New Roman" w:cs="Times New Roman"/>
        </w:rPr>
      </w:pPr>
    </w:p>
    <w:p w:rsidR="002B3EBA" w:rsidRPr="00B33909" w:rsidRDefault="002B3EBA" w:rsidP="002B3EBA">
      <w:pPr>
        <w:pStyle w:val="Default"/>
        <w:jc w:val="right"/>
        <w:rPr>
          <w:rFonts w:ascii="Times New Roman" w:hAnsi="Times New Roman" w:cs="Times New Roman"/>
          <w:color w:val="auto"/>
        </w:rPr>
      </w:pPr>
      <w:r w:rsidRPr="00B33909">
        <w:rPr>
          <w:rFonts w:ascii="Times New Roman" w:hAnsi="Times New Roman" w:cs="Times New Roman"/>
          <w:color w:val="auto"/>
        </w:rPr>
        <w:lastRenderedPageBreak/>
        <w:t xml:space="preserve">Таблица 97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3"/>
        <w:gridCol w:w="2000"/>
        <w:gridCol w:w="2000"/>
        <w:gridCol w:w="2079"/>
        <w:gridCol w:w="1950"/>
      </w:tblGrid>
      <w:tr w:rsidR="002B3EBA" w:rsidRPr="00B33909" w:rsidTr="0076329B">
        <w:trPr>
          <w:trHeight w:val="489"/>
        </w:trPr>
        <w:tc>
          <w:tcPr>
            <w:tcW w:w="1199"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Сооружения для очистки сточных вод </w:t>
            </w:r>
          </w:p>
        </w:tc>
        <w:tc>
          <w:tcPr>
            <w:tcW w:w="3801"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Расстояние (м) при расчетной производительности очистных сооружений (тыс. куб. м/сут.) </w:t>
            </w:r>
          </w:p>
        </w:tc>
      </w:tr>
      <w:tr w:rsidR="002B3EBA" w:rsidRPr="00B33909" w:rsidTr="0076329B">
        <w:trPr>
          <w:trHeight w:val="489"/>
        </w:trPr>
        <w:tc>
          <w:tcPr>
            <w:tcW w:w="1199" w:type="pct"/>
            <w:vMerge/>
          </w:tcPr>
          <w:p w:rsidR="002B3EBA" w:rsidRPr="00B33909" w:rsidRDefault="002B3EBA" w:rsidP="0076329B">
            <w:pPr>
              <w:pStyle w:val="Default"/>
              <w:tabs>
                <w:tab w:val="left" w:pos="1140"/>
              </w:tabs>
              <w:rPr>
                <w:rFonts w:ascii="Times New Roman" w:hAnsi="Times New Roman" w:cs="Times New Roman"/>
                <w:color w:val="auto"/>
              </w:rPr>
            </w:pP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 0,2 </w:t>
            </w:r>
            <w:r w:rsidRPr="00B33909">
              <w:rPr>
                <w:rFonts w:ascii="Times New Roman" w:hAnsi="Times New Roman" w:cs="Times New Roman"/>
                <w:color w:val="auto"/>
              </w:rPr>
              <w:tab/>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более 0,2 до 5,0 </w:t>
            </w:r>
          </w:p>
        </w:tc>
        <w:tc>
          <w:tcPr>
            <w:tcW w:w="9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более 5,0 до 50,0 </w:t>
            </w:r>
          </w:p>
        </w:tc>
        <w:tc>
          <w:tcPr>
            <w:tcW w:w="92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более 50,0 до 280 </w:t>
            </w:r>
          </w:p>
        </w:tc>
      </w:tr>
      <w:tr w:rsidR="002B3EBA" w:rsidRPr="00B33909" w:rsidTr="0076329B">
        <w:trPr>
          <w:trHeight w:val="1024"/>
        </w:trPr>
        <w:tc>
          <w:tcPr>
            <w:tcW w:w="11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Насосные станции и аварийно-регулирующие резервуары, локальные очистные сооружения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w:t>
            </w:r>
          </w:p>
        </w:tc>
        <w:tc>
          <w:tcPr>
            <w:tcW w:w="9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w:t>
            </w:r>
          </w:p>
        </w:tc>
        <w:tc>
          <w:tcPr>
            <w:tcW w:w="92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r>
      <w:tr w:rsidR="002B3EBA" w:rsidRPr="00B33909" w:rsidTr="0076329B">
        <w:trPr>
          <w:trHeight w:val="1564"/>
        </w:trPr>
        <w:tc>
          <w:tcPr>
            <w:tcW w:w="11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Сооружения для механической и биологической очистки с иловыми площадками для сброженных осадков, а также иловые площадки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150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200 </w:t>
            </w:r>
          </w:p>
        </w:tc>
        <w:tc>
          <w:tcPr>
            <w:tcW w:w="9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400 </w:t>
            </w:r>
          </w:p>
        </w:tc>
        <w:tc>
          <w:tcPr>
            <w:tcW w:w="92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500 </w:t>
            </w:r>
          </w:p>
        </w:tc>
      </w:tr>
      <w:tr w:rsidR="002B3EBA" w:rsidRPr="00B33909" w:rsidTr="0076329B">
        <w:trPr>
          <w:trHeight w:val="1562"/>
        </w:trPr>
        <w:tc>
          <w:tcPr>
            <w:tcW w:w="11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Сооружения для механической и биологической очистки с термомеханической обработкой осадка в закрытых помещениях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150 </w:t>
            </w:r>
          </w:p>
        </w:tc>
        <w:tc>
          <w:tcPr>
            <w:tcW w:w="9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300 </w:t>
            </w:r>
          </w:p>
        </w:tc>
        <w:tc>
          <w:tcPr>
            <w:tcW w:w="92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400 </w:t>
            </w:r>
          </w:p>
        </w:tc>
      </w:tr>
      <w:tr w:rsidR="002B3EBA" w:rsidRPr="00B33909" w:rsidTr="0076329B">
        <w:trPr>
          <w:trHeight w:val="220"/>
        </w:trPr>
        <w:tc>
          <w:tcPr>
            <w:tcW w:w="5000" w:type="pct"/>
            <w:gridSpan w:val="5"/>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Поля: </w:t>
            </w:r>
          </w:p>
        </w:tc>
      </w:tr>
      <w:tr w:rsidR="002B3EBA" w:rsidRPr="00B33909" w:rsidTr="0076329B">
        <w:trPr>
          <w:trHeight w:val="220"/>
        </w:trPr>
        <w:tc>
          <w:tcPr>
            <w:tcW w:w="11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фильтрации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200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300 </w:t>
            </w:r>
          </w:p>
        </w:tc>
        <w:tc>
          <w:tcPr>
            <w:tcW w:w="9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500 </w:t>
            </w:r>
          </w:p>
        </w:tc>
        <w:tc>
          <w:tcPr>
            <w:tcW w:w="92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1000 </w:t>
            </w:r>
          </w:p>
        </w:tc>
      </w:tr>
      <w:tr w:rsidR="002B3EBA" w:rsidRPr="00B33909" w:rsidTr="0076329B">
        <w:trPr>
          <w:trHeight w:val="220"/>
        </w:trPr>
        <w:tc>
          <w:tcPr>
            <w:tcW w:w="11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орошения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150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200 </w:t>
            </w:r>
          </w:p>
        </w:tc>
        <w:tc>
          <w:tcPr>
            <w:tcW w:w="9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400 </w:t>
            </w:r>
          </w:p>
        </w:tc>
        <w:tc>
          <w:tcPr>
            <w:tcW w:w="92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1000 </w:t>
            </w:r>
          </w:p>
        </w:tc>
      </w:tr>
      <w:tr w:rsidR="002B3EBA" w:rsidRPr="00B33909" w:rsidTr="0076329B">
        <w:trPr>
          <w:trHeight w:val="220"/>
        </w:trPr>
        <w:tc>
          <w:tcPr>
            <w:tcW w:w="11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Биологические пруды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200 </w:t>
            </w:r>
          </w:p>
        </w:tc>
        <w:tc>
          <w:tcPr>
            <w:tcW w:w="94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200 </w:t>
            </w:r>
          </w:p>
        </w:tc>
        <w:tc>
          <w:tcPr>
            <w:tcW w:w="98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300 </w:t>
            </w:r>
          </w:p>
        </w:tc>
        <w:tc>
          <w:tcPr>
            <w:tcW w:w="92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300 </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Примечания: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 При отсутствии иловых площадок на территории очистных сооружений производительностью свыше 0,2 тыс</w:t>
      </w:r>
      <w:proofErr w:type="gramStart"/>
      <w:r w:rsidRPr="00B33909">
        <w:rPr>
          <w:rFonts w:ascii="Times New Roman" w:hAnsi="Times New Roman" w:cs="Times New Roman"/>
        </w:rPr>
        <w:t>.м</w:t>
      </w:r>
      <w:proofErr w:type="gramEnd"/>
      <w:r w:rsidRPr="00B33909">
        <w:rPr>
          <w:rFonts w:ascii="Times New Roman" w:hAnsi="Times New Roman" w:cs="Times New Roman"/>
        </w:rPr>
        <w:t>3/сут размер зоны следует сокращать на 30%</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 Для полей фильтрации площадью до 0,5 га, для полей орошения коммунального типа до 1,0 га, для сооружений механической и биологической очистки сточных вод производительностью до 50м3/сутки СЗЗ следует принимать размером 100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 Для полей подземной фильтрации пропускной способностью до 15м3/сутки СЗЗ следует принимать размером 50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 СЗЗ от фильтрующих траншей и песчано-гравийных фильтров следует принимать 25 м, от септиков – 5 м, от фильтрующих колодцев – 8м, от аэрационных установок на полное окисление с аэробной стабилизацией ила при производительности до 700 м3/сут – 50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6. СЗЗ от очистных сооружений поверхностного стока открытого типа до жилой территории следует принимать 100 м, закрытого типа – 50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 xml:space="preserve">11.7.30. </w:t>
      </w:r>
      <w:proofErr w:type="gramStart"/>
      <w:r w:rsidRPr="00B33909">
        <w:rPr>
          <w:rFonts w:ascii="Times New Roman" w:hAnsi="Times New Roman" w:cs="Times New Roman"/>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11.7.31. Кроме того, устанавливаются санитарно-защитные зоны:</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сливных станций – 300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шламонакопителей – в зависимости от состава и свой</w:t>
      </w:r>
      <w:proofErr w:type="gramStart"/>
      <w:r w:rsidRPr="00B33909">
        <w:rPr>
          <w:rFonts w:ascii="Times New Roman" w:hAnsi="Times New Roman" w:cs="Times New Roman"/>
        </w:rPr>
        <w:t>ств шл</w:t>
      </w:r>
      <w:proofErr w:type="gramEnd"/>
      <w:r w:rsidRPr="00B33909">
        <w:rPr>
          <w:rFonts w:ascii="Times New Roman" w:hAnsi="Times New Roman" w:cs="Times New Roman"/>
        </w:rPr>
        <w:t>ама по согласованию с органами санитарно-эпидемиологического надзора;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снеготаялок и снегосплавных пунктов до жилой территории не менее 100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11.7.36. 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с</w:t>
      </w:r>
      <w:proofErr w:type="gramEnd"/>
      <w:r w:rsidRPr="00B33909">
        <w:rPr>
          <w:rFonts w:ascii="Times New Roman" w:hAnsi="Times New Roman" w:cs="Times New Roman"/>
        </w:rPr>
        <w:t>реднесут.) за год)</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1"/>
        <w:gridCol w:w="3651"/>
      </w:tblGrid>
      <w:tr w:rsidR="002B3EBA" w:rsidRPr="00B33909" w:rsidTr="0076329B">
        <w:tc>
          <w:tcPr>
            <w:tcW w:w="691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Наименование услуг</w:t>
            </w:r>
          </w:p>
        </w:tc>
        <w:tc>
          <w:tcPr>
            <w:tcW w:w="36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Показатель</w:t>
            </w:r>
          </w:p>
        </w:tc>
      </w:tr>
      <w:tr w:rsidR="002B3EBA" w:rsidRPr="00B33909" w:rsidTr="0076329B">
        <w:tc>
          <w:tcPr>
            <w:tcW w:w="691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Теплоснабжение (отопление)                    Гкал/месс на 1 м</w:t>
            </w:r>
            <w:proofErr w:type="gramStart"/>
            <w:r w:rsidRPr="00B33909">
              <w:rPr>
                <w:rFonts w:ascii="Times New Roman" w:hAnsi="Times New Roman" w:cs="Times New Roman"/>
              </w:rPr>
              <w:t>2</w:t>
            </w:r>
            <w:proofErr w:type="gramEnd"/>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общ</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п</w:t>
            </w:r>
            <w:proofErr w:type="gramEnd"/>
            <w:r w:rsidRPr="00B33909">
              <w:rPr>
                <w:rFonts w:ascii="Times New Roman" w:hAnsi="Times New Roman" w:cs="Times New Roman"/>
              </w:rPr>
              <w:t>л. жилья</w:t>
            </w:r>
          </w:p>
        </w:tc>
        <w:tc>
          <w:tcPr>
            <w:tcW w:w="36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0,03</w:t>
            </w:r>
          </w:p>
        </w:tc>
      </w:tr>
      <w:tr w:rsidR="002B3EBA" w:rsidRPr="00B33909" w:rsidTr="0076329B">
        <w:tc>
          <w:tcPr>
            <w:tcW w:w="691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Холодное водоснабжение                                           л/сут </w:t>
            </w:r>
            <w:proofErr w:type="gramStart"/>
            <w:r w:rsidRPr="00B33909">
              <w:rPr>
                <w:rFonts w:ascii="Times New Roman" w:hAnsi="Times New Roman" w:cs="Times New Roman"/>
              </w:rPr>
              <w:t>на</w:t>
            </w:r>
            <w:proofErr w:type="gramEnd"/>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 человека</w:t>
            </w:r>
          </w:p>
        </w:tc>
        <w:tc>
          <w:tcPr>
            <w:tcW w:w="36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150</w:t>
            </w:r>
          </w:p>
        </w:tc>
      </w:tr>
      <w:tr w:rsidR="002B3EBA" w:rsidRPr="00B33909" w:rsidTr="0076329B">
        <w:tc>
          <w:tcPr>
            <w:tcW w:w="691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Водоотведение                                                             % </w:t>
            </w:r>
            <w:proofErr w:type="gramStart"/>
            <w:r w:rsidRPr="00B33909">
              <w:rPr>
                <w:rFonts w:ascii="Times New Roman" w:hAnsi="Times New Roman" w:cs="Times New Roman"/>
              </w:rPr>
              <w:t>от</w:t>
            </w:r>
            <w:proofErr w:type="gramEnd"/>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потребления</w:t>
            </w:r>
          </w:p>
        </w:tc>
        <w:tc>
          <w:tcPr>
            <w:tcW w:w="36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100</w:t>
            </w:r>
          </w:p>
        </w:tc>
      </w:tr>
    </w:tbl>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11.8. Дождевая канализация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11.8.2. Выпуски в водные объекты следует размещать в местах с повышенной турбулентностью потока (сужениях, протоках, порогах и пр.).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11.8.3. В водоемы, предназначенные для купания, возможен сброс поверхностных сточных вод при условии их глубокой очистки.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11.8.5. </w:t>
      </w:r>
      <w:proofErr w:type="gramStart"/>
      <w:r w:rsidRPr="00B33909">
        <w:rPr>
          <w:rFonts w:ascii="Times New Roman" w:hAnsi="Times New Roman" w:cs="Times New Roman"/>
          <w:color w:val="auto"/>
        </w:rPr>
        <w:t xml:space="preserve">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w:t>
      </w:r>
      <w:r w:rsidRPr="00B33909">
        <w:rPr>
          <w:rFonts w:ascii="Times New Roman" w:hAnsi="Times New Roman" w:cs="Times New Roman"/>
          <w:color w:val="auto"/>
        </w:rPr>
        <w:lastRenderedPageBreak/>
        <w:t xml:space="preserve">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11.8.8.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w:t>
      </w:r>
      <w:proofErr w:type="gramStart"/>
      <w:r w:rsidRPr="00B33909">
        <w:rPr>
          <w:rFonts w:ascii="Times New Roman" w:hAnsi="Times New Roman" w:cs="Times New Roman"/>
          <w:color w:val="auto"/>
        </w:rPr>
        <w:t>от</w:t>
      </w:r>
      <w:proofErr w:type="gramEnd"/>
      <w:r w:rsidRPr="00B33909">
        <w:rPr>
          <w:rFonts w:ascii="Times New Roman" w:hAnsi="Times New Roman" w:cs="Times New Roman"/>
          <w:color w:val="auto"/>
        </w:rPr>
        <w:t xml:space="preserve"> селитебной.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Роспотребнадзора и природоохранными органами в зависимости от условий застройки и конструктивного использования сооружений, но не менее 50 м. </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11.9. Санитарная очистка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11.9.3.  При разработке проектов планировки селитебных территорий следует предусматривать мероприятия по </w:t>
      </w:r>
      <w:proofErr w:type="gramStart"/>
      <w:r w:rsidRPr="00B33909">
        <w:rPr>
          <w:rFonts w:ascii="Times New Roman" w:hAnsi="Times New Roman" w:cs="Times New Roman"/>
          <w:color w:val="auto"/>
        </w:rPr>
        <w:t>регулярному</w:t>
      </w:r>
      <w:proofErr w:type="gramEnd"/>
      <w:r w:rsidRPr="00B33909">
        <w:rPr>
          <w:rFonts w:ascii="Times New Roman" w:hAnsi="Times New Roman" w:cs="Times New Roman"/>
          <w:color w:val="auto"/>
        </w:rPr>
        <w:t xml:space="preserve">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w:t>
      </w:r>
      <w:r w:rsidRPr="00B33909">
        <w:rPr>
          <w:rFonts w:ascii="Times New Roman" w:hAnsi="Times New Roman" w:cs="Times New Roman"/>
          <w:color w:val="auto"/>
        </w:rPr>
        <w:lastRenderedPageBreak/>
        <w:t xml:space="preserve">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11.9.7. Нормы накопления бытовых отходов принимаются в соответствии с таблицей 99.</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2"/>
        <w:gridCol w:w="3521"/>
        <w:gridCol w:w="3519"/>
      </w:tblGrid>
      <w:tr w:rsidR="002B3EBA" w:rsidRPr="00B33909" w:rsidTr="0076329B">
        <w:trPr>
          <w:trHeight w:val="597"/>
        </w:trPr>
        <w:tc>
          <w:tcPr>
            <w:tcW w:w="1667"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Бытовые отходы </w:t>
            </w:r>
          </w:p>
        </w:tc>
        <w:tc>
          <w:tcPr>
            <w:tcW w:w="3333"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Количество бытовых отходов на 1 человека в год </w:t>
            </w:r>
          </w:p>
        </w:tc>
      </w:tr>
      <w:tr w:rsidR="002B3EBA" w:rsidRPr="00B33909" w:rsidTr="0076329B">
        <w:trPr>
          <w:trHeight w:val="220"/>
        </w:trPr>
        <w:tc>
          <w:tcPr>
            <w:tcW w:w="1667" w:type="pct"/>
            <w:vMerge/>
          </w:tcPr>
          <w:p w:rsidR="002B3EBA" w:rsidRPr="00B33909" w:rsidRDefault="002B3EBA" w:rsidP="0076329B">
            <w:pPr>
              <w:pStyle w:val="Default"/>
              <w:rPr>
                <w:rFonts w:ascii="Times New Roman" w:hAnsi="Times New Roman" w:cs="Times New Roman"/>
                <w:color w:val="auto"/>
              </w:rPr>
            </w:pP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кг</w:t>
            </w:r>
          </w:p>
        </w:tc>
        <w:tc>
          <w:tcPr>
            <w:tcW w:w="1666" w:type="pct"/>
          </w:tcPr>
          <w:p w:rsidR="002B3EBA" w:rsidRPr="00B33909" w:rsidRDefault="002B3EBA" w:rsidP="0076329B">
            <w:pPr>
              <w:pStyle w:val="Default"/>
              <w:rPr>
                <w:rFonts w:ascii="Times New Roman" w:hAnsi="Times New Roman" w:cs="Times New Roman"/>
                <w:color w:val="auto"/>
              </w:rPr>
            </w:pPr>
            <w:proofErr w:type="gramStart"/>
            <w:r w:rsidRPr="00B33909">
              <w:rPr>
                <w:rFonts w:ascii="Times New Roman" w:hAnsi="Times New Roman" w:cs="Times New Roman"/>
                <w:color w:val="auto"/>
              </w:rPr>
              <w:t>л</w:t>
            </w:r>
            <w:proofErr w:type="gramEnd"/>
            <w:r w:rsidRPr="00B33909">
              <w:rPr>
                <w:rFonts w:ascii="Times New Roman" w:hAnsi="Times New Roman" w:cs="Times New Roman"/>
                <w:color w:val="auto"/>
              </w:rPr>
              <w:t xml:space="preserve"> </w:t>
            </w:r>
          </w:p>
        </w:tc>
      </w:tr>
      <w:tr w:rsidR="002B3EBA" w:rsidRPr="00B33909" w:rsidTr="0076329B">
        <w:trPr>
          <w:trHeight w:val="220"/>
        </w:trPr>
        <w:tc>
          <w:tcPr>
            <w:tcW w:w="5000"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Твердые бытовые отходы: </w:t>
            </w:r>
          </w:p>
        </w:tc>
      </w:tr>
      <w:tr w:rsidR="002B3EBA" w:rsidRPr="00B33909" w:rsidTr="0076329B">
        <w:trPr>
          <w:trHeight w:val="49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жилых зданий, оборудованных водопроводом, канализацией, центральным отоплением и газом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190 - 225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900 - 1000 </w:t>
            </w:r>
          </w:p>
        </w:tc>
      </w:tr>
      <w:tr w:rsidR="002B3EBA" w:rsidRPr="00B33909" w:rsidTr="0076329B">
        <w:trPr>
          <w:trHeight w:val="22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прочих жилых зданий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300 - 450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1100 - 1500 </w:t>
            </w:r>
          </w:p>
        </w:tc>
      </w:tr>
      <w:tr w:rsidR="002B3EBA" w:rsidRPr="00B33909" w:rsidTr="0076329B">
        <w:trPr>
          <w:trHeight w:val="489"/>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Общее количество по городскому округу, поселению с учетом общественных зданий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280 - 300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1400 - 1500 </w:t>
            </w:r>
          </w:p>
        </w:tc>
      </w:tr>
      <w:tr w:rsidR="002B3EBA" w:rsidRPr="00B33909" w:rsidTr="0076329B">
        <w:trPr>
          <w:trHeight w:val="489"/>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Жидкие бытовые отходы из выгребов (при отсутствии канализации)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2000 - 3500 </w:t>
            </w:r>
          </w:p>
        </w:tc>
      </w:tr>
      <w:tr w:rsidR="002B3EBA" w:rsidRPr="00B33909" w:rsidTr="0076329B">
        <w:trPr>
          <w:trHeight w:val="22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Смет с 1 кв. м твердых покрытий улиц, площадей и парков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5 - 15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8 - 20 </w:t>
            </w:r>
          </w:p>
        </w:tc>
      </w:tr>
    </w:tbl>
    <w:p w:rsidR="002B3EBA" w:rsidRPr="00B33909" w:rsidRDefault="002B3EBA" w:rsidP="002B3EBA">
      <w:pPr>
        <w:pStyle w:val="Default"/>
        <w:ind w:firstLine="708"/>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Большие значения норм накопления отходов следует принимать для крупнейших, крупных и больших городских округов и поселений.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11.9.8.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11.9.12. Мусоросборники, дворовые туалеты и помойные ямы должны быть расположены на расстоянии не менее 4 м от границ участка домовладения.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11.9.15. Для городских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100.</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Таблица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0"/>
        <w:gridCol w:w="3519"/>
        <w:gridCol w:w="3523"/>
      </w:tblGrid>
      <w:tr w:rsidR="002B3EBA" w:rsidRPr="00B33909" w:rsidTr="0076329B">
        <w:trPr>
          <w:trHeight w:val="758"/>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Предприятия и сооружения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Размеры земельных участков на 1000 т твердых бытовых отходов в год, </w:t>
            </w:r>
            <w:proofErr w:type="gramStart"/>
            <w:r w:rsidRPr="00B33909">
              <w:rPr>
                <w:rFonts w:ascii="Times New Roman" w:hAnsi="Times New Roman" w:cs="Times New Roman"/>
                <w:color w:val="auto"/>
              </w:rPr>
              <w:t>га</w:t>
            </w:r>
            <w:proofErr w:type="gramEnd"/>
            <w:r w:rsidRPr="00B33909">
              <w:rPr>
                <w:rFonts w:ascii="Times New Roman" w:hAnsi="Times New Roman" w:cs="Times New Roman"/>
                <w:color w:val="auto"/>
              </w:rPr>
              <w:t xml:space="preserve">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Размеры санитарно-защитных зон,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tc>
      </w:tr>
      <w:tr w:rsidR="002B3EBA" w:rsidRPr="00B33909" w:rsidTr="0076329B">
        <w:trPr>
          <w:trHeight w:val="489"/>
        </w:trPr>
        <w:tc>
          <w:tcPr>
            <w:tcW w:w="5000"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Мусоросжигательные и мусороперерабатывающие объекты мощностью (тыс. т в год): </w:t>
            </w:r>
          </w:p>
        </w:tc>
      </w:tr>
      <w:tr w:rsidR="002B3EBA" w:rsidRPr="00B33909" w:rsidTr="0076329B">
        <w:trPr>
          <w:trHeight w:val="220"/>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 40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0,05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500 </w:t>
            </w:r>
          </w:p>
        </w:tc>
      </w:tr>
      <w:tr w:rsidR="002B3EBA" w:rsidRPr="00B33909" w:rsidTr="0076329B">
        <w:trPr>
          <w:trHeight w:val="220"/>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свыше 40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0,05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1000 </w:t>
            </w:r>
          </w:p>
        </w:tc>
      </w:tr>
      <w:tr w:rsidR="002B3EBA" w:rsidRPr="00B33909" w:rsidTr="0076329B">
        <w:trPr>
          <w:trHeight w:val="220"/>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Полигоны &lt;*&gt;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0,02 - 0,05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500 </w:t>
            </w:r>
          </w:p>
        </w:tc>
      </w:tr>
      <w:tr w:rsidR="002B3EBA" w:rsidRPr="00B33909" w:rsidTr="0076329B">
        <w:trPr>
          <w:trHeight w:val="220"/>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Участки компостирования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0,5 - 1,0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500 </w:t>
            </w:r>
          </w:p>
        </w:tc>
      </w:tr>
      <w:tr w:rsidR="002B3EBA" w:rsidRPr="00B33909" w:rsidTr="0076329B">
        <w:trPr>
          <w:trHeight w:val="220"/>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Поля ассенизации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2 - 4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1000 </w:t>
            </w:r>
          </w:p>
        </w:tc>
      </w:tr>
      <w:tr w:rsidR="002B3EBA" w:rsidRPr="00B33909" w:rsidTr="0076329B">
        <w:trPr>
          <w:trHeight w:val="220"/>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Сливные станции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0,2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500 </w:t>
            </w:r>
          </w:p>
        </w:tc>
      </w:tr>
      <w:tr w:rsidR="002B3EBA" w:rsidRPr="00B33909" w:rsidTr="0076329B">
        <w:trPr>
          <w:trHeight w:val="220"/>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Мусороперегрузочные станции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0,04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 </w:t>
            </w:r>
          </w:p>
        </w:tc>
      </w:tr>
      <w:tr w:rsidR="002B3EBA" w:rsidRPr="00B33909" w:rsidTr="0076329B">
        <w:trPr>
          <w:trHeight w:val="489"/>
        </w:trPr>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Поля складирования и захоронения обезвреженных осадков (по сухому веществу)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0,3 </w:t>
            </w:r>
          </w:p>
        </w:tc>
        <w:tc>
          <w:tcPr>
            <w:tcW w:w="16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 </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100, следует принимать в соответствии с  санитарными нормами.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11.9.18. На территории рынков: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хозяйственные площадки для мусоросборников следует проектировать на расстоянии не менее 30 м от мест торговли;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11.9.19. На территории парков: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определении числа контейнеров для хозяйственных площадок следует исходить из среднего накопления отходов за 3 дня;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11.9.21. На территории лечебно-профилактических учреждений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11.9.22. На территории пляжей: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размеры площадок под мусоросборники следует рассчитывать из расчета один контейнер емкостью 0,75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на 3500 - 4000 кв. м площади пляжа;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2B3EBA" w:rsidRDefault="002B3EBA" w:rsidP="002B3EBA">
      <w:pPr>
        <w:pStyle w:val="a6"/>
        <w:ind w:firstLine="567"/>
        <w:rPr>
          <w:rFonts w:ascii="Times New Roman" w:hAnsi="Times New Roman" w:cs="Times New Roman"/>
        </w:rPr>
      </w:pPr>
      <w:r w:rsidRPr="00B33909">
        <w:rPr>
          <w:rFonts w:ascii="Times New Roman" w:hAnsi="Times New Roman" w:cs="Times New Roman"/>
        </w:rPr>
        <w:t>11.9.23. Размеры земельных участков предприятий и сооружений по транспортировке, обезвреживанию и переработке бытовых отходов</w:t>
      </w:r>
    </w:p>
    <w:p w:rsidR="007162FB" w:rsidRPr="00B33909" w:rsidRDefault="007162FB" w:rsidP="002B3EBA">
      <w:pPr>
        <w:pStyle w:val="a6"/>
        <w:ind w:firstLine="567"/>
        <w:rPr>
          <w:rFonts w:ascii="Times New Roman" w:hAnsi="Times New Roman" w:cs="Times New Roman"/>
        </w:rPr>
      </w:pPr>
    </w:p>
    <w:p w:rsidR="002B3EBA" w:rsidRPr="00B33909" w:rsidRDefault="002B3EBA" w:rsidP="002B3EBA">
      <w:pPr>
        <w:pStyle w:val="a6"/>
        <w:ind w:firstLine="567"/>
        <w:rPr>
          <w:rFonts w:ascii="Times New Roman" w:hAnsi="Times New Roman" w:cs="Times New Roman"/>
        </w:rPr>
      </w:pPr>
      <w:r w:rsidRPr="00B33909">
        <w:rPr>
          <w:rFonts w:ascii="Times New Roman" w:hAnsi="Times New Roman" w:cs="Times New Roman"/>
        </w:rPr>
        <w:lastRenderedPageBreak/>
        <w:t>Таблица 101</w:t>
      </w:r>
    </w:p>
    <w:tbl>
      <w:tblPr>
        <w:tblW w:w="0" w:type="auto"/>
        <w:tblInd w:w="-5" w:type="dxa"/>
        <w:tblLayout w:type="fixed"/>
        <w:tblLook w:val="0000"/>
      </w:tblPr>
      <w:tblGrid>
        <w:gridCol w:w="3941"/>
        <w:gridCol w:w="1765"/>
        <w:gridCol w:w="2142"/>
        <w:gridCol w:w="2409"/>
      </w:tblGrid>
      <w:tr w:rsidR="002B3EBA" w:rsidRPr="00B33909" w:rsidTr="0076329B">
        <w:tc>
          <w:tcPr>
            <w:tcW w:w="5706" w:type="dxa"/>
            <w:gridSpan w:val="2"/>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Размеры земельных участков</w:t>
            </w:r>
          </w:p>
        </w:tc>
      </w:tr>
      <w:tr w:rsidR="002B3EBA" w:rsidRPr="00B33909" w:rsidTr="0076329B">
        <w:tc>
          <w:tcPr>
            <w:tcW w:w="3941" w:type="dxa"/>
            <w:vMerge w:val="restart"/>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до 100</w:t>
            </w:r>
          </w:p>
        </w:tc>
        <w:tc>
          <w:tcPr>
            <w:tcW w:w="2142" w:type="dxa"/>
            <w:vMerge w:val="restart"/>
            <w:tcBorders>
              <w:top w:val="single" w:sz="4" w:space="0" w:color="000000"/>
              <w:left w:val="single" w:sz="4" w:space="0" w:color="000000"/>
              <w:bottom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кол</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г</w:t>
            </w:r>
            <w:proofErr w:type="gramEnd"/>
            <w:r w:rsidRPr="00B33909">
              <w:rPr>
                <w:rFonts w:ascii="Times New Roman" w:hAnsi="Times New Roman" w:cs="Times New Roman"/>
              </w:rPr>
              <w:t xml:space="preserve">а </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на 1000 т. тверд</w:t>
            </w:r>
            <w:proofErr w:type="gramStart"/>
            <w:r w:rsidRPr="00B33909">
              <w:rPr>
                <w:rFonts w:ascii="Times New Roman" w:hAnsi="Times New Roman" w:cs="Times New Roman"/>
              </w:rPr>
              <w:t>.</w:t>
            </w:r>
            <w:proofErr w:type="gramEnd"/>
            <w:r w:rsidRPr="00B33909">
              <w:rPr>
                <w:rFonts w:ascii="Times New Roman" w:hAnsi="Times New Roman" w:cs="Times New Roman"/>
              </w:rPr>
              <w:t xml:space="preserve"> </w:t>
            </w:r>
            <w:proofErr w:type="gramStart"/>
            <w:r w:rsidRPr="00B33909">
              <w:rPr>
                <w:rFonts w:ascii="Times New Roman" w:hAnsi="Times New Roman" w:cs="Times New Roman"/>
              </w:rPr>
              <w:t>б</w:t>
            </w:r>
            <w:proofErr w:type="gramEnd"/>
            <w:r w:rsidRPr="00B33909">
              <w:rPr>
                <w:rFonts w:ascii="Times New Roman" w:hAnsi="Times New Roman" w:cs="Times New Roman"/>
              </w:rPr>
              <w:t>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0,05</w:t>
            </w:r>
          </w:p>
        </w:tc>
      </w:tr>
      <w:tr w:rsidR="002B3EBA" w:rsidRPr="00B33909" w:rsidTr="0076329B">
        <w:tc>
          <w:tcPr>
            <w:tcW w:w="3941" w:type="dxa"/>
            <w:vMerge/>
            <w:tcBorders>
              <w:top w:val="single" w:sz="4" w:space="0" w:color="000000"/>
              <w:left w:val="single" w:sz="4" w:space="0" w:color="000000"/>
              <w:bottom w:val="single" w:sz="4" w:space="0" w:color="000000"/>
            </w:tcBorders>
          </w:tcPr>
          <w:p w:rsidR="002B3EBA" w:rsidRPr="00B33909" w:rsidRDefault="002B3EBA" w:rsidP="0076329B">
            <w:pPr>
              <w:rPr>
                <w:rFonts w:ascii="Times New Roman" w:hAnsi="Times New Roman" w:cs="Times New Roman"/>
              </w:rPr>
            </w:pPr>
          </w:p>
        </w:tc>
        <w:tc>
          <w:tcPr>
            <w:tcW w:w="1765" w:type="dxa"/>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св. 100</w:t>
            </w:r>
          </w:p>
        </w:tc>
        <w:tc>
          <w:tcPr>
            <w:tcW w:w="2142"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0,05</w:t>
            </w:r>
          </w:p>
        </w:tc>
      </w:tr>
      <w:tr w:rsidR="002B3EBA" w:rsidRPr="00B33909" w:rsidTr="0076329B">
        <w:tc>
          <w:tcPr>
            <w:tcW w:w="5706"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0,04</w:t>
            </w:r>
          </w:p>
        </w:tc>
      </w:tr>
      <w:tr w:rsidR="002B3EBA" w:rsidRPr="00B33909" w:rsidTr="0076329B">
        <w:tc>
          <w:tcPr>
            <w:tcW w:w="5706"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Полигоны *</w:t>
            </w:r>
          </w:p>
        </w:tc>
        <w:tc>
          <w:tcPr>
            <w:tcW w:w="2142"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0,02-0,05</w:t>
            </w:r>
          </w:p>
        </w:tc>
      </w:tr>
      <w:tr w:rsidR="002B3EBA" w:rsidRPr="00B33909" w:rsidTr="0076329B">
        <w:tc>
          <w:tcPr>
            <w:tcW w:w="5706"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0,5-1,0</w:t>
            </w:r>
          </w:p>
        </w:tc>
      </w:tr>
      <w:tr w:rsidR="002B3EBA" w:rsidRPr="00B33909" w:rsidTr="0076329B">
        <w:tc>
          <w:tcPr>
            <w:tcW w:w="5706"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Поля ассенизации</w:t>
            </w:r>
          </w:p>
        </w:tc>
        <w:tc>
          <w:tcPr>
            <w:tcW w:w="2142"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2-4</w:t>
            </w:r>
          </w:p>
        </w:tc>
      </w:tr>
      <w:tr w:rsidR="002B3EBA" w:rsidRPr="00B33909" w:rsidTr="0076329B">
        <w:tc>
          <w:tcPr>
            <w:tcW w:w="5706"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Сливные станции</w:t>
            </w:r>
          </w:p>
        </w:tc>
        <w:tc>
          <w:tcPr>
            <w:tcW w:w="2142"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0,2</w:t>
            </w:r>
          </w:p>
        </w:tc>
      </w:tr>
      <w:tr w:rsidR="002B3EBA" w:rsidRPr="00B33909" w:rsidTr="0076329B">
        <w:tc>
          <w:tcPr>
            <w:tcW w:w="5706"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0,04</w:t>
            </w:r>
          </w:p>
        </w:tc>
      </w:tr>
      <w:tr w:rsidR="002B3EBA" w:rsidRPr="00B33909" w:rsidTr="0076329B">
        <w:tc>
          <w:tcPr>
            <w:tcW w:w="5706" w:type="dxa"/>
            <w:gridSpan w:val="2"/>
            <w:tcBorders>
              <w:top w:val="single" w:sz="4" w:space="0" w:color="000000"/>
              <w:left w:val="single" w:sz="4" w:space="0" w:color="000000"/>
              <w:bottom w:val="single" w:sz="4" w:space="0" w:color="000000"/>
            </w:tcBorders>
          </w:tcPr>
          <w:p w:rsidR="002B3EBA" w:rsidRPr="00B33909" w:rsidRDefault="002B3EBA" w:rsidP="0076329B">
            <w:pPr>
              <w:snapToGrid w:val="0"/>
              <w:rPr>
                <w:rFonts w:ascii="Times New Roman" w:hAnsi="Times New Roman" w:cs="Times New Roman"/>
              </w:rPr>
            </w:pPr>
            <w:r w:rsidRPr="00B33909">
              <w:rPr>
                <w:rFonts w:ascii="Times New Roman" w:hAnsi="Times New Roman" w:cs="Times New Roman"/>
              </w:rP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2B3EBA" w:rsidRPr="00B33909" w:rsidRDefault="002B3EBA" w:rsidP="0076329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2B3EBA" w:rsidRPr="00B33909" w:rsidRDefault="002B3EBA" w:rsidP="0076329B">
            <w:pPr>
              <w:snapToGrid w:val="0"/>
              <w:jc w:val="center"/>
              <w:rPr>
                <w:rFonts w:ascii="Times New Roman" w:hAnsi="Times New Roman" w:cs="Times New Roman"/>
              </w:rPr>
            </w:pPr>
            <w:r w:rsidRPr="00B33909">
              <w:rPr>
                <w:rFonts w:ascii="Times New Roman" w:hAnsi="Times New Roman" w:cs="Times New Roman"/>
              </w:rPr>
              <w:t>0,3</w:t>
            </w:r>
          </w:p>
        </w:tc>
      </w:tr>
    </w:tbl>
    <w:p w:rsidR="000A30A2" w:rsidRDefault="002B3EBA" w:rsidP="00972B39">
      <w:pPr>
        <w:pStyle w:val="a4"/>
        <w:ind w:firstLine="708"/>
      </w:pPr>
      <w:r w:rsidRPr="00B33909">
        <w:rPr>
          <w:u w:val="single"/>
        </w:rPr>
        <w:t>Примечание:</w:t>
      </w:r>
      <w:r w:rsidRPr="00B33909">
        <w:t>* - кроме полигонов по обезвреживанию и захоронению токсичных промышленных отходов.</w:t>
      </w:r>
    </w:p>
    <w:p w:rsidR="002B3EBA" w:rsidRPr="00B33909" w:rsidRDefault="002B3EBA" w:rsidP="00972B39">
      <w:pPr>
        <w:pStyle w:val="a4"/>
        <w:ind w:firstLine="708"/>
      </w:pPr>
      <w:r w:rsidRPr="00B33909">
        <w:t>11.9.24. Норма накопления твердых бытовых отходов (ТБО) для населения (объем отходов в год на 1 человека):</w:t>
      </w:r>
    </w:p>
    <w:p w:rsidR="002B3EBA" w:rsidRPr="00B33909" w:rsidRDefault="002B3EBA" w:rsidP="002B3EB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 </w:t>
      </w:r>
      <w:proofErr w:type="gramStart"/>
      <w:r w:rsidRPr="00B33909">
        <w:rPr>
          <w:rFonts w:ascii="Times New Roman" w:hAnsi="Times New Roman" w:cs="Times New Roman"/>
          <w:sz w:val="24"/>
          <w:szCs w:val="24"/>
        </w:rPr>
        <w:t>проживающие</w:t>
      </w:r>
      <w:proofErr w:type="gramEnd"/>
      <w:r w:rsidRPr="00B33909">
        <w:rPr>
          <w:rFonts w:ascii="Times New Roman" w:hAnsi="Times New Roman" w:cs="Times New Roman"/>
          <w:sz w:val="24"/>
          <w:szCs w:val="24"/>
        </w:rPr>
        <w:t xml:space="preserve"> в жилом фонде с полным благоустройством – 0,9-1,2 м</w:t>
      </w:r>
      <w:r w:rsidRPr="00B33909">
        <w:rPr>
          <w:rFonts w:ascii="Times New Roman" w:hAnsi="Times New Roman" w:cs="Times New Roman"/>
          <w:sz w:val="24"/>
          <w:szCs w:val="24"/>
          <w:vertAlign w:val="superscript"/>
        </w:rPr>
        <w:t>3</w:t>
      </w:r>
      <w:r w:rsidRPr="00B33909">
        <w:rPr>
          <w:rFonts w:ascii="Times New Roman" w:hAnsi="Times New Roman" w:cs="Times New Roman"/>
          <w:sz w:val="24"/>
          <w:szCs w:val="24"/>
        </w:rPr>
        <w:t>/чел;</w:t>
      </w:r>
    </w:p>
    <w:p w:rsidR="002B3EBA" w:rsidRPr="00B33909" w:rsidRDefault="002B3EBA" w:rsidP="002B3EB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 </w:t>
      </w:r>
      <w:proofErr w:type="gramStart"/>
      <w:r w:rsidRPr="00B33909">
        <w:rPr>
          <w:rFonts w:ascii="Times New Roman" w:hAnsi="Times New Roman" w:cs="Times New Roman"/>
          <w:sz w:val="24"/>
          <w:szCs w:val="24"/>
        </w:rPr>
        <w:t>проживающие</w:t>
      </w:r>
      <w:proofErr w:type="gramEnd"/>
      <w:r w:rsidRPr="00B33909">
        <w:rPr>
          <w:rFonts w:ascii="Times New Roman" w:hAnsi="Times New Roman" w:cs="Times New Roman"/>
          <w:sz w:val="24"/>
          <w:szCs w:val="24"/>
        </w:rPr>
        <w:t xml:space="preserve"> в жилом фонде с частичным благоустройством – 1,1-1,7 м</w:t>
      </w:r>
      <w:r w:rsidRPr="00B33909">
        <w:rPr>
          <w:rFonts w:ascii="Times New Roman" w:hAnsi="Times New Roman" w:cs="Times New Roman"/>
          <w:sz w:val="24"/>
          <w:szCs w:val="24"/>
          <w:vertAlign w:val="superscript"/>
        </w:rPr>
        <w:t>3</w:t>
      </w:r>
      <w:r w:rsidRPr="00B33909">
        <w:rPr>
          <w:rFonts w:ascii="Times New Roman" w:hAnsi="Times New Roman" w:cs="Times New Roman"/>
          <w:sz w:val="24"/>
          <w:szCs w:val="24"/>
        </w:rPr>
        <w:t>/чел;</w:t>
      </w:r>
    </w:p>
    <w:p w:rsidR="002B3EBA" w:rsidRPr="00B33909" w:rsidRDefault="002B3EBA" w:rsidP="002B3EB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B33909">
        <w:rPr>
          <w:rFonts w:ascii="Times New Roman" w:hAnsi="Times New Roman" w:cs="Times New Roman"/>
          <w:sz w:val="24"/>
          <w:szCs w:val="24"/>
        </w:rPr>
        <w:t>- общее количество по поселению с учетом общественных зданий – 1,4-1,8 м</w:t>
      </w:r>
      <w:r w:rsidRPr="00B33909">
        <w:rPr>
          <w:rFonts w:ascii="Times New Roman" w:hAnsi="Times New Roman" w:cs="Times New Roman"/>
          <w:sz w:val="24"/>
          <w:szCs w:val="24"/>
          <w:vertAlign w:val="superscript"/>
        </w:rPr>
        <w:t>3</w:t>
      </w:r>
      <w:r w:rsidRPr="00B33909">
        <w:rPr>
          <w:rFonts w:ascii="Times New Roman" w:hAnsi="Times New Roman" w:cs="Times New Roman"/>
          <w:sz w:val="24"/>
          <w:szCs w:val="24"/>
        </w:rPr>
        <w:t>/чел;</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11.10. Размещение инженерных сетей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11.10.1. Инженерные сети следует размещать преимущественно в пределах поперечных профилей улиц и дорог: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под тротуарами или разделительными полосами - инженерные сети в коллекторах, каналах или тоннелях;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разделительных полосах - тепловые сети, водопровод, газопровод, хозяйственную и дождевую канализации.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На территории населенных пунктов не допускается: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надземная и наземная прокладка канализационных сетей;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прокладка магистральных трубопроводов.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Для нефтепродуктопроводов, прокладываемых по территории населенных пунктов, следует руководствоваться СНиП 2.05.13-90.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Сети водопровода следует размещать по обеим сторонам улицы при ширине: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проезжей части более 22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улиц в пределах красных линий 60 м и более.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11.10.3. По насыпям автомобильных дорог общей сети I, II и III категорий прокладка тепловых сетей не допускается.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необщего пользования, автомобильных дорог IV - V категорий и труб - 15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- 20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опор контактной сети - 3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11.10.10.  По пешеходным и автомобильным мостам прокладка газопроводов: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не допускается, если мост построен из горючих материалов.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Прокладку подземных инженерных сетей следует предусматривать: </w:t>
      </w:r>
    </w:p>
    <w:p w:rsidR="002B3EBA" w:rsidRPr="00B33909" w:rsidRDefault="002B3EBA" w:rsidP="002B3EBA">
      <w:pPr>
        <w:pStyle w:val="3"/>
        <w:numPr>
          <w:ilvl w:val="0"/>
          <w:numId w:val="0"/>
        </w:numPr>
        <w:suppressAutoHyphens/>
        <w:spacing w:after="0" w:line="240" w:lineRule="auto"/>
        <w:ind w:left="924" w:hanging="357"/>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 </w:t>
      </w:r>
      <w:proofErr w:type="gramStart"/>
      <w:r w:rsidRPr="00B33909">
        <w:rPr>
          <w:rFonts w:ascii="Times New Roman" w:hAnsi="Times New Roman" w:cs="Times New Roman"/>
          <w:sz w:val="24"/>
          <w:szCs w:val="24"/>
        </w:rPr>
        <w:t>совмещенную</w:t>
      </w:r>
      <w:proofErr w:type="gramEnd"/>
      <w:r w:rsidRPr="00B33909">
        <w:rPr>
          <w:rFonts w:ascii="Times New Roman" w:hAnsi="Times New Roman" w:cs="Times New Roman"/>
          <w:sz w:val="24"/>
          <w:szCs w:val="24"/>
        </w:rPr>
        <w:t xml:space="preserve"> в общих траншеях;</w:t>
      </w:r>
    </w:p>
    <w:p w:rsidR="002B3EBA" w:rsidRPr="00B33909" w:rsidRDefault="002B3EBA" w:rsidP="002B3EBA">
      <w:pPr>
        <w:pStyle w:val="3"/>
        <w:numPr>
          <w:ilvl w:val="0"/>
          <w:numId w:val="0"/>
        </w:numPr>
        <w:suppressAutoHyphens/>
        <w:spacing w:after="0" w:line="240" w:lineRule="auto"/>
        <w:ind w:left="924" w:hanging="357"/>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11.10.11. Подземную прокладку тепловых сетей допускается принимать совместно со следующими инженерными сетями: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11.10.12.Прокладка трубопроводов тепловых сетей в каналах и тоннелях с другими инженерными сетями </w:t>
      </w:r>
      <w:proofErr w:type="gramStart"/>
      <w:r w:rsidRPr="00B33909">
        <w:rPr>
          <w:rFonts w:ascii="Times New Roman" w:hAnsi="Times New Roman" w:cs="Times New Roman"/>
          <w:color w:val="auto"/>
        </w:rPr>
        <w:t>кроме</w:t>
      </w:r>
      <w:proofErr w:type="gramEnd"/>
      <w:r w:rsidRPr="00B33909">
        <w:rPr>
          <w:rFonts w:ascii="Times New Roman" w:hAnsi="Times New Roman" w:cs="Times New Roman"/>
          <w:color w:val="auto"/>
        </w:rPr>
        <w:t xml:space="preserve"> указанных - не допускается.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специально отведенных для этих целей технических полосах площадок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территории складов жидких продуктов и сжиженных газов. </w:t>
      </w:r>
    </w:p>
    <w:p w:rsidR="002B3EBA" w:rsidRPr="00B33909" w:rsidRDefault="002B3EBA" w:rsidP="00972B39">
      <w:pPr>
        <w:pStyle w:val="3"/>
        <w:numPr>
          <w:ilvl w:val="0"/>
          <w:numId w:val="0"/>
        </w:numPr>
        <w:suppressAutoHyphens/>
        <w:ind w:firstLine="567"/>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Кроме того, на низких опорах следует предусматривать прокладку тепловых сетей по территории, не подлежащей застройке вне населенных пунктов.11.10.17. Расстояния по горизонтали (в свету) от ближайших подземных инженерных сетей до зданий и сооружений следует принимать по таблице 92.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60, следует увеличивать с учетом крутизны откосов траншей, но не менее глубины траншеи до</w:t>
      </w:r>
      <w:proofErr w:type="gramEnd"/>
      <w:r w:rsidRPr="00B33909">
        <w:rPr>
          <w:rFonts w:ascii="Times New Roman" w:hAnsi="Times New Roman" w:cs="Times New Roman"/>
          <w:color w:val="auto"/>
        </w:rPr>
        <w:t xml:space="preserve"> подошвы насыпи и бровки выемки.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Указанные в таблицах 102 и 103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2B3EBA" w:rsidRPr="00B33909" w:rsidRDefault="002B3EBA" w:rsidP="002B3EBA">
      <w:pPr>
        <w:pStyle w:val="3"/>
        <w:numPr>
          <w:ilvl w:val="0"/>
          <w:numId w:val="0"/>
        </w:numPr>
        <w:suppressAutoHyphens/>
        <w:ind w:firstLine="567"/>
        <w:contextualSpacing w:val="0"/>
        <w:rPr>
          <w:rFonts w:ascii="Times New Roman" w:hAnsi="Times New Roman" w:cs="Times New Roman"/>
          <w:sz w:val="24"/>
          <w:szCs w:val="24"/>
        </w:rPr>
      </w:pPr>
      <w:r w:rsidRPr="00B33909">
        <w:rPr>
          <w:rFonts w:ascii="Times New Roman" w:hAnsi="Times New Roman" w:cs="Times New Roman"/>
          <w:sz w:val="24"/>
          <w:szCs w:val="24"/>
        </w:rPr>
        <w:t xml:space="preserve">11.10.18. </w:t>
      </w:r>
      <w:proofErr w:type="gramStart"/>
      <w:r w:rsidRPr="00B33909">
        <w:rPr>
          <w:rFonts w:ascii="Times New Roman" w:hAnsi="Times New Roman" w:cs="Times New Roman"/>
          <w:sz w:val="24"/>
          <w:szCs w:val="24"/>
        </w:rPr>
        <w:t>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 разрешается сокращать до</w:t>
      </w:r>
      <w:proofErr w:type="gramEnd"/>
      <w:r w:rsidRPr="00B33909">
        <w:rPr>
          <w:rFonts w:ascii="Times New Roman" w:hAnsi="Times New Roman" w:cs="Times New Roman"/>
          <w:sz w:val="24"/>
          <w:szCs w:val="24"/>
        </w:rPr>
        <w:t xml:space="preserve"> 50%.</w:t>
      </w:r>
    </w:p>
    <w:p w:rsidR="002B3EBA" w:rsidRPr="00B33909" w:rsidRDefault="002B3EBA" w:rsidP="002B3EBA">
      <w:pPr>
        <w:rPr>
          <w:rFonts w:ascii="Times New Roman" w:hAnsi="Times New Roman" w:cs="Times New Roman"/>
        </w:rPr>
      </w:pPr>
      <w:r w:rsidRPr="00B33909">
        <w:rPr>
          <w:rFonts w:ascii="Times New Roman" w:hAnsi="Times New Roman" w:cs="Times New Roman"/>
        </w:rPr>
        <w:br w:type="page"/>
      </w:r>
    </w:p>
    <w:p w:rsidR="002B3EBA" w:rsidRPr="00B33909" w:rsidRDefault="002B3EBA" w:rsidP="002B3EBA">
      <w:pPr>
        <w:ind w:firstLine="567"/>
        <w:rPr>
          <w:rFonts w:ascii="Times New Roman" w:hAnsi="Times New Roman" w:cs="Times New Roman"/>
        </w:rPr>
        <w:sectPr w:rsidR="002B3EBA" w:rsidRPr="00B33909" w:rsidSect="0076329B">
          <w:pgSz w:w="11906" w:h="16838" w:code="9"/>
          <w:pgMar w:top="1134" w:right="851" w:bottom="1134" w:left="709" w:header="709" w:footer="709" w:gutter="0"/>
          <w:cols w:space="708"/>
          <w:docGrid w:linePitch="360"/>
        </w:sectPr>
      </w:pP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lastRenderedPageBreak/>
        <w:t>Таблица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6"/>
        <w:gridCol w:w="1721"/>
        <w:gridCol w:w="1720"/>
        <w:gridCol w:w="1487"/>
        <w:gridCol w:w="1487"/>
        <w:gridCol w:w="1510"/>
        <w:gridCol w:w="1496"/>
        <w:gridCol w:w="1326"/>
        <w:gridCol w:w="1010"/>
        <w:gridCol w:w="1063"/>
      </w:tblGrid>
      <w:tr w:rsidR="002B3EBA" w:rsidRPr="00B33909" w:rsidTr="0076329B">
        <w:tc>
          <w:tcPr>
            <w:tcW w:w="2714"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Инженерные сети</w:t>
            </w:r>
          </w:p>
        </w:tc>
        <w:tc>
          <w:tcPr>
            <w:tcW w:w="12072" w:type="dxa"/>
            <w:gridSpan w:val="9"/>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Расстояние</w:t>
            </w:r>
            <w:proofErr w:type="gramStart"/>
            <w:r w:rsidRPr="00B33909">
              <w:rPr>
                <w:rFonts w:ascii="Times New Roman" w:hAnsi="Times New Roman" w:cs="Times New Roman"/>
              </w:rPr>
              <w:t>,м</w:t>
            </w:r>
            <w:proofErr w:type="gramEnd"/>
            <w:r w:rsidRPr="00B33909">
              <w:rPr>
                <w:rFonts w:ascii="Times New Roman" w:hAnsi="Times New Roman" w:cs="Times New Roman"/>
              </w:rPr>
              <w:t>, по горизонтали (в свету) от подземных осей до</w:t>
            </w:r>
          </w:p>
        </w:tc>
      </w:tr>
      <w:tr w:rsidR="002B3EBA" w:rsidRPr="00B33909" w:rsidTr="0076329B">
        <w:tc>
          <w:tcPr>
            <w:tcW w:w="2714" w:type="dxa"/>
            <w:vMerge/>
          </w:tcPr>
          <w:p w:rsidR="002B3EBA" w:rsidRPr="00B33909" w:rsidRDefault="002B3EBA" w:rsidP="002B3EBA">
            <w:pPr>
              <w:numPr>
                <w:ilvl w:val="0"/>
                <w:numId w:val="2"/>
              </w:numPr>
              <w:suppressAutoHyphens/>
              <w:rPr>
                <w:rFonts w:ascii="Times New Roman" w:hAnsi="Times New Roman" w:cs="Times New Roman"/>
              </w:rPr>
            </w:pPr>
          </w:p>
        </w:tc>
        <w:tc>
          <w:tcPr>
            <w:tcW w:w="1683"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фундаментов зданий и сооружений</w:t>
            </w:r>
          </w:p>
        </w:tc>
        <w:tc>
          <w:tcPr>
            <w:tcW w:w="1684"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фундаментов ограждений предприятий, эстакад, опор контактной сети и связи, железных дорог</w:t>
            </w:r>
          </w:p>
        </w:tc>
        <w:tc>
          <w:tcPr>
            <w:tcW w:w="2554" w:type="dxa"/>
            <w:gridSpan w:val="2"/>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оси крайнего пути</w:t>
            </w:r>
          </w:p>
        </w:tc>
        <w:tc>
          <w:tcPr>
            <w:tcW w:w="1590"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бортового камня улицы, дороги (кромки проезжей части, укрепленной полосы обочины)</w:t>
            </w:r>
          </w:p>
        </w:tc>
        <w:tc>
          <w:tcPr>
            <w:tcW w:w="1256"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наружной бровки кювета или подошвы насыпи дороги</w:t>
            </w:r>
          </w:p>
        </w:tc>
        <w:tc>
          <w:tcPr>
            <w:tcW w:w="3305" w:type="dxa"/>
            <w:gridSpan w:val="3"/>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фундаментов опор воздушных линий электропередачи напряжением</w:t>
            </w:r>
          </w:p>
        </w:tc>
      </w:tr>
      <w:tr w:rsidR="002B3EBA" w:rsidRPr="00B33909" w:rsidTr="0076329B">
        <w:tc>
          <w:tcPr>
            <w:tcW w:w="2714" w:type="dxa"/>
            <w:vMerge/>
          </w:tcPr>
          <w:p w:rsidR="002B3EBA" w:rsidRPr="00B33909" w:rsidRDefault="002B3EBA" w:rsidP="002B3EBA">
            <w:pPr>
              <w:numPr>
                <w:ilvl w:val="0"/>
                <w:numId w:val="2"/>
              </w:numPr>
              <w:suppressAutoHyphens/>
              <w:rPr>
                <w:rFonts w:ascii="Times New Roman" w:hAnsi="Times New Roman" w:cs="Times New Roman"/>
              </w:rPr>
            </w:pPr>
          </w:p>
        </w:tc>
        <w:tc>
          <w:tcPr>
            <w:tcW w:w="1683" w:type="dxa"/>
            <w:vMerge/>
          </w:tcPr>
          <w:p w:rsidR="002B3EBA" w:rsidRPr="00B33909" w:rsidRDefault="002B3EBA" w:rsidP="002B3EBA">
            <w:pPr>
              <w:numPr>
                <w:ilvl w:val="0"/>
                <w:numId w:val="2"/>
              </w:numPr>
              <w:suppressAutoHyphens/>
              <w:rPr>
                <w:rFonts w:ascii="Times New Roman" w:hAnsi="Times New Roman" w:cs="Times New Roman"/>
              </w:rPr>
            </w:pPr>
          </w:p>
        </w:tc>
        <w:tc>
          <w:tcPr>
            <w:tcW w:w="1684" w:type="dxa"/>
            <w:vMerge/>
          </w:tcPr>
          <w:p w:rsidR="002B3EBA" w:rsidRPr="00B33909" w:rsidRDefault="002B3EBA" w:rsidP="002B3EBA">
            <w:pPr>
              <w:numPr>
                <w:ilvl w:val="0"/>
                <w:numId w:val="2"/>
              </w:numPr>
              <w:suppressAutoHyphens/>
              <w:rPr>
                <w:rFonts w:ascii="Times New Roman" w:hAnsi="Times New Roman" w:cs="Times New Roman"/>
              </w:rPr>
            </w:pP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железных дорог колеи 1520 мм, но не менее глубины траншей до подошвы насыпи и бровки выемки</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железных дорог колеи 750 мм</w:t>
            </w:r>
          </w:p>
        </w:tc>
        <w:tc>
          <w:tcPr>
            <w:tcW w:w="1590" w:type="dxa"/>
            <w:vMerge/>
          </w:tcPr>
          <w:p w:rsidR="002B3EBA" w:rsidRPr="00B33909" w:rsidRDefault="002B3EBA" w:rsidP="002B3EBA">
            <w:pPr>
              <w:numPr>
                <w:ilvl w:val="0"/>
                <w:numId w:val="2"/>
              </w:numPr>
              <w:suppressAutoHyphens/>
              <w:rPr>
                <w:rFonts w:ascii="Times New Roman" w:hAnsi="Times New Roman" w:cs="Times New Roman"/>
              </w:rPr>
            </w:pPr>
          </w:p>
        </w:tc>
        <w:tc>
          <w:tcPr>
            <w:tcW w:w="1256" w:type="dxa"/>
            <w:vMerge/>
          </w:tcPr>
          <w:p w:rsidR="002B3EBA" w:rsidRPr="00B33909" w:rsidRDefault="002B3EBA" w:rsidP="002B3EBA">
            <w:pPr>
              <w:numPr>
                <w:ilvl w:val="0"/>
                <w:numId w:val="2"/>
              </w:numPr>
              <w:suppressAutoHyphens/>
              <w:rPr>
                <w:rFonts w:ascii="Times New Roman" w:hAnsi="Times New Roman" w:cs="Times New Roman"/>
              </w:rPr>
            </w:pP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до 1 кВ наружного освещения, контактной сети троллейбусов</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 1 до 35кВ</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 35 до 110кВ и выше</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Водопровод и напорная канализация</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Самотечная канализация</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Дренаж</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Сопутствующий дренаж</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0,4</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0,4</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0,4</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0,4</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Газопроводы горючих газов давления, МПа;</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низкого до 0,005</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3,8</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среднего</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свыше 0,005 до 0,3</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4,8</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высокого</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свыше 0,3 до 0,6</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7</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7,8</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свыше 0,6 до 1,2</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10,8</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Тепловые сети:</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от наружной стенки канала, тоннеля</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от оболочки бесканальной прокладки</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 (</w:t>
            </w:r>
            <w:proofErr w:type="gramStart"/>
            <w:r w:rsidRPr="00B33909">
              <w:rPr>
                <w:rFonts w:ascii="Times New Roman" w:hAnsi="Times New Roman" w:cs="Times New Roman"/>
              </w:rPr>
              <w:t>см</w:t>
            </w:r>
            <w:proofErr w:type="gramEnd"/>
            <w:r w:rsidRPr="00B33909">
              <w:rPr>
                <w:rFonts w:ascii="Times New Roman" w:hAnsi="Times New Roman" w:cs="Times New Roman"/>
              </w:rPr>
              <w:t xml:space="preserve"> прим 2)</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Кабели силовые всех </w:t>
            </w:r>
            <w:r w:rsidRPr="00B33909">
              <w:rPr>
                <w:rFonts w:ascii="Times New Roman" w:hAnsi="Times New Roman" w:cs="Times New Roman"/>
              </w:rPr>
              <w:lastRenderedPageBreak/>
              <w:t>напряжений и кабели связи</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0,6</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3,2</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Каналы, коммуникационные тоннели</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r>
      <w:tr w:rsidR="002B3EBA" w:rsidRPr="00B33909" w:rsidTr="0076329B">
        <w:tc>
          <w:tcPr>
            <w:tcW w:w="271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Наружние пневмомусоропроводы</w:t>
            </w:r>
          </w:p>
        </w:tc>
        <w:tc>
          <w:tcPr>
            <w:tcW w:w="168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68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3,8</w:t>
            </w:r>
          </w:p>
        </w:tc>
        <w:tc>
          <w:tcPr>
            <w:tcW w:w="127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2,8</w:t>
            </w:r>
          </w:p>
        </w:tc>
        <w:tc>
          <w:tcPr>
            <w:tcW w:w="159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2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71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729"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c>
          <w:tcPr>
            <w:tcW w:w="857"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r>
    </w:tbl>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&lt;*&gt; Относится только к расстояниям от силовых кабелей.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w:t>
      </w:r>
      <w:proofErr w:type="gramStart"/>
      <w:r w:rsidRPr="00B33909">
        <w:rPr>
          <w:rFonts w:ascii="Times New Roman" w:hAnsi="Times New Roman" w:cs="Times New Roman"/>
          <w:color w:val="auto"/>
        </w:rPr>
        <w:t>зоны возможного нарушения прочности грунтов оснований</w:t>
      </w:r>
      <w:proofErr w:type="gramEnd"/>
      <w:r w:rsidRPr="00B33909">
        <w:rPr>
          <w:rFonts w:ascii="Times New Roman" w:hAnsi="Times New Roman" w:cs="Times New Roman"/>
          <w:color w:val="auto"/>
        </w:rPr>
        <w:t xml:space="preserve">.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2. Расстояния от тепловых сетей при бесканальной прокладке до зданий и сооружений следует принимать по таблице Б.3 СНиП41-02-2003.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1,5 м.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в размере: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- 1 м - от газопровода низкого и среднего давления, а также от водопроводов, канализации, водостоков и трубопроводов горючих жидкостей;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- 2 м - от газопроводов высокого давления до 0,6 МПа, теплопроводов, хозяйственно-бытовой и дождевой канализации; </w:t>
      </w:r>
    </w:p>
    <w:p w:rsidR="002B3EBA" w:rsidRPr="00B33909" w:rsidRDefault="002B3EBA" w:rsidP="002B3EBA">
      <w:pPr>
        <w:rPr>
          <w:rFonts w:ascii="Times New Roman" w:hAnsi="Times New Roman" w:cs="Times New Roman"/>
        </w:rPr>
      </w:pPr>
      <w:r w:rsidRPr="00B33909">
        <w:rPr>
          <w:rFonts w:ascii="Times New Roman" w:hAnsi="Times New Roman" w:cs="Times New Roman"/>
        </w:rPr>
        <w:t>- 1,5 м - от силовых кабелей и кабелей связи.</w:t>
      </w:r>
    </w:p>
    <w:p w:rsidR="002B3EBA" w:rsidRPr="00B33909" w:rsidRDefault="002B3EBA" w:rsidP="002B3EBA">
      <w:pPr>
        <w:rPr>
          <w:rFonts w:ascii="Times New Roman" w:hAnsi="Times New Roman" w:cs="Times New Roman"/>
        </w:rPr>
      </w:pPr>
      <w:r w:rsidRPr="00B33909">
        <w:rPr>
          <w:rFonts w:ascii="Times New Roman" w:hAnsi="Times New Roman" w:cs="Times New Roman"/>
        </w:rPr>
        <w:br w:type="page"/>
      </w:r>
    </w:p>
    <w:p w:rsidR="002B3EBA" w:rsidRPr="00B33909" w:rsidRDefault="002B3EBA" w:rsidP="002B3EBA">
      <w:pPr>
        <w:ind w:firstLine="708"/>
        <w:jc w:val="right"/>
        <w:rPr>
          <w:rFonts w:ascii="Times New Roman" w:hAnsi="Times New Roman" w:cs="Times New Roman"/>
        </w:rPr>
      </w:pPr>
      <w:r w:rsidRPr="00B33909">
        <w:rPr>
          <w:rFonts w:ascii="Times New Roman" w:hAnsi="Times New Roman" w:cs="Times New Roman"/>
        </w:rPr>
        <w:lastRenderedPageBreak/>
        <w:t>Таблица 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34"/>
        <w:gridCol w:w="1134"/>
        <w:gridCol w:w="1134"/>
        <w:gridCol w:w="992"/>
        <w:gridCol w:w="992"/>
        <w:gridCol w:w="851"/>
        <w:gridCol w:w="850"/>
        <w:gridCol w:w="851"/>
        <w:gridCol w:w="992"/>
        <w:gridCol w:w="1276"/>
        <w:gridCol w:w="1113"/>
        <w:gridCol w:w="856"/>
        <w:gridCol w:w="943"/>
      </w:tblGrid>
      <w:tr w:rsidR="002B3EBA" w:rsidRPr="00B33909" w:rsidTr="0076329B">
        <w:tc>
          <w:tcPr>
            <w:tcW w:w="1668"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Инженерные сети</w:t>
            </w:r>
          </w:p>
        </w:tc>
        <w:tc>
          <w:tcPr>
            <w:tcW w:w="13118" w:type="dxa"/>
            <w:gridSpan w:val="13"/>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Расстояние, м, по горизонтали (в свету) </w:t>
            </w:r>
            <w:proofErr w:type="gramStart"/>
            <w:r w:rsidRPr="00B33909">
              <w:rPr>
                <w:rFonts w:ascii="Times New Roman" w:hAnsi="Times New Roman" w:cs="Times New Roman"/>
              </w:rPr>
              <w:t>до</w:t>
            </w:r>
            <w:proofErr w:type="gramEnd"/>
          </w:p>
        </w:tc>
      </w:tr>
      <w:tr w:rsidR="002B3EBA" w:rsidRPr="00B33909" w:rsidTr="0076329B">
        <w:tc>
          <w:tcPr>
            <w:tcW w:w="1668" w:type="dxa"/>
            <w:vMerge/>
          </w:tcPr>
          <w:p w:rsidR="002B3EBA" w:rsidRPr="00B33909" w:rsidRDefault="002B3EBA" w:rsidP="002B3EBA">
            <w:pPr>
              <w:numPr>
                <w:ilvl w:val="0"/>
                <w:numId w:val="2"/>
              </w:numPr>
              <w:suppressAutoHyphens/>
              <w:rPr>
                <w:rFonts w:ascii="Times New Roman" w:hAnsi="Times New Roman" w:cs="Times New Roman"/>
              </w:rPr>
            </w:pPr>
          </w:p>
        </w:tc>
        <w:tc>
          <w:tcPr>
            <w:tcW w:w="1134"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водопровода</w:t>
            </w:r>
          </w:p>
        </w:tc>
        <w:tc>
          <w:tcPr>
            <w:tcW w:w="1134"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канализации бытовой</w:t>
            </w:r>
          </w:p>
        </w:tc>
        <w:tc>
          <w:tcPr>
            <w:tcW w:w="1134"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дренажа и дождевой канализации</w:t>
            </w:r>
          </w:p>
        </w:tc>
        <w:tc>
          <w:tcPr>
            <w:tcW w:w="3685" w:type="dxa"/>
            <w:gridSpan w:val="4"/>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газопроводов давления МПа (кгс/см</w:t>
            </w:r>
            <w:proofErr w:type="gramStart"/>
            <w:r w:rsidRPr="00B33909">
              <w:rPr>
                <w:rFonts w:ascii="Times New Roman" w:hAnsi="Times New Roman" w:cs="Times New Roman"/>
              </w:rPr>
              <w:t>2</w:t>
            </w:r>
            <w:proofErr w:type="gramEnd"/>
            <w:r w:rsidRPr="00B33909">
              <w:rPr>
                <w:rFonts w:ascii="Times New Roman" w:hAnsi="Times New Roman" w:cs="Times New Roman"/>
              </w:rPr>
              <w:t>)</w:t>
            </w:r>
          </w:p>
        </w:tc>
        <w:tc>
          <w:tcPr>
            <w:tcW w:w="851"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кабелей </w:t>
            </w:r>
            <w:proofErr w:type="gramStart"/>
            <w:r w:rsidRPr="00B33909">
              <w:rPr>
                <w:rFonts w:ascii="Times New Roman" w:hAnsi="Times New Roman" w:cs="Times New Roman"/>
              </w:rPr>
              <w:t>сило-вых</w:t>
            </w:r>
            <w:proofErr w:type="gramEnd"/>
            <w:r w:rsidRPr="00B33909">
              <w:rPr>
                <w:rFonts w:ascii="Times New Roman" w:hAnsi="Times New Roman" w:cs="Times New Roman"/>
              </w:rPr>
              <w:t xml:space="preserve"> всех напря-жений</w:t>
            </w:r>
          </w:p>
        </w:tc>
        <w:tc>
          <w:tcPr>
            <w:tcW w:w="992"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кабелей связи</w:t>
            </w:r>
          </w:p>
        </w:tc>
        <w:tc>
          <w:tcPr>
            <w:tcW w:w="2389" w:type="dxa"/>
            <w:gridSpan w:val="2"/>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тепловых сетей</w:t>
            </w:r>
          </w:p>
        </w:tc>
        <w:tc>
          <w:tcPr>
            <w:tcW w:w="856"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каналов, </w:t>
            </w:r>
            <w:proofErr w:type="gramStart"/>
            <w:r w:rsidRPr="00B33909">
              <w:rPr>
                <w:rFonts w:ascii="Times New Roman" w:hAnsi="Times New Roman" w:cs="Times New Roman"/>
              </w:rPr>
              <w:t>тон-нелей</w:t>
            </w:r>
            <w:proofErr w:type="gramEnd"/>
          </w:p>
        </w:tc>
        <w:tc>
          <w:tcPr>
            <w:tcW w:w="943"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наружных пневмо-мусоро-проводов</w:t>
            </w:r>
          </w:p>
        </w:tc>
      </w:tr>
      <w:tr w:rsidR="002B3EBA" w:rsidRPr="00B33909" w:rsidTr="0076329B">
        <w:trPr>
          <w:trHeight w:val="413"/>
        </w:trPr>
        <w:tc>
          <w:tcPr>
            <w:tcW w:w="1668" w:type="dxa"/>
            <w:vMerge/>
          </w:tcPr>
          <w:p w:rsidR="002B3EBA" w:rsidRPr="00B33909" w:rsidRDefault="002B3EBA" w:rsidP="002B3EBA">
            <w:pPr>
              <w:numPr>
                <w:ilvl w:val="0"/>
                <w:numId w:val="2"/>
              </w:numPr>
              <w:suppressAutoHyphens/>
              <w:rPr>
                <w:rFonts w:ascii="Times New Roman" w:hAnsi="Times New Roman" w:cs="Times New Roman"/>
              </w:rPr>
            </w:pPr>
          </w:p>
        </w:tc>
        <w:tc>
          <w:tcPr>
            <w:tcW w:w="1134" w:type="dxa"/>
            <w:vMerge/>
          </w:tcPr>
          <w:p w:rsidR="002B3EBA" w:rsidRPr="00B33909" w:rsidRDefault="002B3EBA" w:rsidP="002B3EBA">
            <w:pPr>
              <w:numPr>
                <w:ilvl w:val="0"/>
                <w:numId w:val="2"/>
              </w:numPr>
              <w:suppressAutoHyphens/>
              <w:rPr>
                <w:rFonts w:ascii="Times New Roman" w:hAnsi="Times New Roman" w:cs="Times New Roman"/>
              </w:rPr>
            </w:pPr>
          </w:p>
        </w:tc>
        <w:tc>
          <w:tcPr>
            <w:tcW w:w="1134" w:type="dxa"/>
            <w:vMerge/>
          </w:tcPr>
          <w:p w:rsidR="002B3EBA" w:rsidRPr="00B33909" w:rsidRDefault="002B3EBA" w:rsidP="002B3EBA">
            <w:pPr>
              <w:numPr>
                <w:ilvl w:val="0"/>
                <w:numId w:val="2"/>
              </w:numPr>
              <w:suppressAutoHyphens/>
              <w:rPr>
                <w:rFonts w:ascii="Times New Roman" w:hAnsi="Times New Roman" w:cs="Times New Roman"/>
              </w:rPr>
            </w:pPr>
          </w:p>
        </w:tc>
        <w:tc>
          <w:tcPr>
            <w:tcW w:w="1134" w:type="dxa"/>
            <w:vMerge/>
          </w:tcPr>
          <w:p w:rsidR="002B3EBA" w:rsidRPr="00B33909" w:rsidRDefault="002B3EBA" w:rsidP="002B3EBA">
            <w:pPr>
              <w:numPr>
                <w:ilvl w:val="0"/>
                <w:numId w:val="2"/>
              </w:numPr>
              <w:suppressAutoHyphens/>
              <w:rPr>
                <w:rFonts w:ascii="Times New Roman" w:hAnsi="Times New Roman" w:cs="Times New Roman"/>
              </w:rPr>
            </w:pPr>
          </w:p>
        </w:tc>
        <w:tc>
          <w:tcPr>
            <w:tcW w:w="992"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низкого</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до 0,005</w:t>
            </w:r>
          </w:p>
        </w:tc>
        <w:tc>
          <w:tcPr>
            <w:tcW w:w="992"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среднего</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 0,005 до 0,3</w:t>
            </w:r>
          </w:p>
        </w:tc>
        <w:tc>
          <w:tcPr>
            <w:tcW w:w="1701" w:type="dxa"/>
            <w:gridSpan w:val="2"/>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высокого</w:t>
            </w:r>
          </w:p>
        </w:tc>
        <w:tc>
          <w:tcPr>
            <w:tcW w:w="851" w:type="dxa"/>
            <w:vMerge/>
          </w:tcPr>
          <w:p w:rsidR="002B3EBA" w:rsidRPr="00B33909" w:rsidRDefault="002B3EBA" w:rsidP="002B3EBA">
            <w:pPr>
              <w:numPr>
                <w:ilvl w:val="0"/>
                <w:numId w:val="2"/>
              </w:numPr>
              <w:suppressAutoHyphens/>
              <w:rPr>
                <w:rFonts w:ascii="Times New Roman" w:hAnsi="Times New Roman" w:cs="Times New Roman"/>
              </w:rPr>
            </w:pPr>
          </w:p>
        </w:tc>
        <w:tc>
          <w:tcPr>
            <w:tcW w:w="992" w:type="dxa"/>
            <w:vMerge/>
          </w:tcPr>
          <w:p w:rsidR="002B3EBA" w:rsidRPr="00B33909" w:rsidRDefault="002B3EBA" w:rsidP="002B3EBA">
            <w:pPr>
              <w:numPr>
                <w:ilvl w:val="0"/>
                <w:numId w:val="2"/>
              </w:numPr>
              <w:suppressAutoHyphens/>
              <w:rPr>
                <w:rFonts w:ascii="Times New Roman" w:hAnsi="Times New Roman" w:cs="Times New Roman"/>
              </w:rPr>
            </w:pPr>
          </w:p>
        </w:tc>
        <w:tc>
          <w:tcPr>
            <w:tcW w:w="1276"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наружная стенка канала, тоннеля</w:t>
            </w:r>
          </w:p>
        </w:tc>
        <w:tc>
          <w:tcPr>
            <w:tcW w:w="1113"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оболочка бесканальной прокладки</w:t>
            </w:r>
          </w:p>
        </w:tc>
        <w:tc>
          <w:tcPr>
            <w:tcW w:w="856" w:type="dxa"/>
            <w:vMerge/>
          </w:tcPr>
          <w:p w:rsidR="002B3EBA" w:rsidRPr="00B33909" w:rsidRDefault="002B3EBA" w:rsidP="002B3EBA">
            <w:pPr>
              <w:numPr>
                <w:ilvl w:val="0"/>
                <w:numId w:val="2"/>
              </w:numPr>
              <w:suppressAutoHyphens/>
              <w:rPr>
                <w:rFonts w:ascii="Times New Roman" w:hAnsi="Times New Roman" w:cs="Times New Roman"/>
              </w:rPr>
            </w:pPr>
          </w:p>
        </w:tc>
        <w:tc>
          <w:tcPr>
            <w:tcW w:w="943" w:type="dxa"/>
            <w:vMerge/>
          </w:tcPr>
          <w:p w:rsidR="002B3EBA" w:rsidRPr="00B33909" w:rsidRDefault="002B3EBA" w:rsidP="002B3EBA">
            <w:pPr>
              <w:numPr>
                <w:ilvl w:val="0"/>
                <w:numId w:val="2"/>
              </w:numPr>
              <w:suppressAutoHyphens/>
              <w:rPr>
                <w:rFonts w:ascii="Times New Roman" w:hAnsi="Times New Roman" w:cs="Times New Roman"/>
              </w:rPr>
            </w:pPr>
          </w:p>
        </w:tc>
      </w:tr>
      <w:tr w:rsidR="002B3EBA" w:rsidRPr="00B33909" w:rsidTr="0076329B">
        <w:trPr>
          <w:trHeight w:val="412"/>
        </w:trPr>
        <w:tc>
          <w:tcPr>
            <w:tcW w:w="1668" w:type="dxa"/>
            <w:vMerge/>
          </w:tcPr>
          <w:p w:rsidR="002B3EBA" w:rsidRPr="00B33909" w:rsidRDefault="002B3EBA" w:rsidP="002B3EBA">
            <w:pPr>
              <w:numPr>
                <w:ilvl w:val="0"/>
                <w:numId w:val="2"/>
              </w:numPr>
              <w:suppressAutoHyphens/>
              <w:rPr>
                <w:rFonts w:ascii="Times New Roman" w:hAnsi="Times New Roman" w:cs="Times New Roman"/>
              </w:rPr>
            </w:pPr>
          </w:p>
        </w:tc>
        <w:tc>
          <w:tcPr>
            <w:tcW w:w="1134" w:type="dxa"/>
            <w:vMerge/>
          </w:tcPr>
          <w:p w:rsidR="002B3EBA" w:rsidRPr="00B33909" w:rsidRDefault="002B3EBA" w:rsidP="002B3EBA">
            <w:pPr>
              <w:numPr>
                <w:ilvl w:val="0"/>
                <w:numId w:val="2"/>
              </w:numPr>
              <w:suppressAutoHyphens/>
              <w:rPr>
                <w:rFonts w:ascii="Times New Roman" w:hAnsi="Times New Roman" w:cs="Times New Roman"/>
              </w:rPr>
            </w:pPr>
          </w:p>
        </w:tc>
        <w:tc>
          <w:tcPr>
            <w:tcW w:w="1134" w:type="dxa"/>
            <w:vMerge/>
          </w:tcPr>
          <w:p w:rsidR="002B3EBA" w:rsidRPr="00B33909" w:rsidRDefault="002B3EBA" w:rsidP="002B3EBA">
            <w:pPr>
              <w:numPr>
                <w:ilvl w:val="0"/>
                <w:numId w:val="2"/>
              </w:numPr>
              <w:suppressAutoHyphens/>
              <w:rPr>
                <w:rFonts w:ascii="Times New Roman" w:hAnsi="Times New Roman" w:cs="Times New Roman"/>
              </w:rPr>
            </w:pPr>
          </w:p>
        </w:tc>
        <w:tc>
          <w:tcPr>
            <w:tcW w:w="1134" w:type="dxa"/>
            <w:vMerge/>
          </w:tcPr>
          <w:p w:rsidR="002B3EBA" w:rsidRPr="00B33909" w:rsidRDefault="002B3EBA" w:rsidP="002B3EBA">
            <w:pPr>
              <w:numPr>
                <w:ilvl w:val="0"/>
                <w:numId w:val="2"/>
              </w:numPr>
              <w:suppressAutoHyphens/>
              <w:rPr>
                <w:rFonts w:ascii="Times New Roman" w:hAnsi="Times New Roman" w:cs="Times New Roman"/>
              </w:rPr>
            </w:pPr>
          </w:p>
        </w:tc>
        <w:tc>
          <w:tcPr>
            <w:tcW w:w="992" w:type="dxa"/>
            <w:vMerge/>
          </w:tcPr>
          <w:p w:rsidR="002B3EBA" w:rsidRPr="00B33909" w:rsidRDefault="002B3EBA" w:rsidP="002B3EBA">
            <w:pPr>
              <w:numPr>
                <w:ilvl w:val="0"/>
                <w:numId w:val="2"/>
              </w:numPr>
              <w:suppressAutoHyphens/>
              <w:rPr>
                <w:rFonts w:ascii="Times New Roman" w:hAnsi="Times New Roman" w:cs="Times New Roman"/>
              </w:rPr>
            </w:pPr>
          </w:p>
        </w:tc>
        <w:tc>
          <w:tcPr>
            <w:tcW w:w="992" w:type="dxa"/>
            <w:vMerge/>
          </w:tcPr>
          <w:p w:rsidR="002B3EBA" w:rsidRPr="00B33909" w:rsidRDefault="002B3EBA" w:rsidP="002B3EBA">
            <w:pPr>
              <w:numPr>
                <w:ilvl w:val="0"/>
                <w:numId w:val="2"/>
              </w:numPr>
              <w:suppressAutoHyphens/>
              <w:rPr>
                <w:rFonts w:ascii="Times New Roman" w:hAnsi="Times New Roman" w:cs="Times New Roman"/>
              </w:rPr>
            </w:pP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св.0,3 до 0,6</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 0,6 до 1,2</w:t>
            </w:r>
          </w:p>
        </w:tc>
        <w:tc>
          <w:tcPr>
            <w:tcW w:w="851" w:type="dxa"/>
            <w:vMerge/>
          </w:tcPr>
          <w:p w:rsidR="002B3EBA" w:rsidRPr="00B33909" w:rsidRDefault="002B3EBA" w:rsidP="002B3EBA">
            <w:pPr>
              <w:numPr>
                <w:ilvl w:val="0"/>
                <w:numId w:val="2"/>
              </w:numPr>
              <w:suppressAutoHyphens/>
              <w:rPr>
                <w:rFonts w:ascii="Times New Roman" w:hAnsi="Times New Roman" w:cs="Times New Roman"/>
              </w:rPr>
            </w:pPr>
          </w:p>
        </w:tc>
        <w:tc>
          <w:tcPr>
            <w:tcW w:w="992" w:type="dxa"/>
            <w:vMerge/>
          </w:tcPr>
          <w:p w:rsidR="002B3EBA" w:rsidRPr="00B33909" w:rsidRDefault="002B3EBA" w:rsidP="002B3EBA">
            <w:pPr>
              <w:numPr>
                <w:ilvl w:val="0"/>
                <w:numId w:val="2"/>
              </w:numPr>
              <w:suppressAutoHyphens/>
              <w:rPr>
                <w:rFonts w:ascii="Times New Roman" w:hAnsi="Times New Roman" w:cs="Times New Roman"/>
              </w:rPr>
            </w:pPr>
          </w:p>
        </w:tc>
        <w:tc>
          <w:tcPr>
            <w:tcW w:w="1276" w:type="dxa"/>
            <w:vMerge/>
          </w:tcPr>
          <w:p w:rsidR="002B3EBA" w:rsidRPr="00B33909" w:rsidRDefault="002B3EBA" w:rsidP="002B3EBA">
            <w:pPr>
              <w:numPr>
                <w:ilvl w:val="0"/>
                <w:numId w:val="2"/>
              </w:numPr>
              <w:suppressAutoHyphens/>
              <w:rPr>
                <w:rFonts w:ascii="Times New Roman" w:hAnsi="Times New Roman" w:cs="Times New Roman"/>
              </w:rPr>
            </w:pPr>
          </w:p>
        </w:tc>
        <w:tc>
          <w:tcPr>
            <w:tcW w:w="1113" w:type="dxa"/>
            <w:vMerge/>
          </w:tcPr>
          <w:p w:rsidR="002B3EBA" w:rsidRPr="00B33909" w:rsidRDefault="002B3EBA" w:rsidP="002B3EBA">
            <w:pPr>
              <w:numPr>
                <w:ilvl w:val="0"/>
                <w:numId w:val="2"/>
              </w:numPr>
              <w:suppressAutoHyphens/>
              <w:rPr>
                <w:rFonts w:ascii="Times New Roman" w:hAnsi="Times New Roman" w:cs="Times New Roman"/>
              </w:rPr>
            </w:pPr>
          </w:p>
        </w:tc>
        <w:tc>
          <w:tcPr>
            <w:tcW w:w="856" w:type="dxa"/>
            <w:vMerge/>
          </w:tcPr>
          <w:p w:rsidR="002B3EBA" w:rsidRPr="00B33909" w:rsidRDefault="002B3EBA" w:rsidP="002B3EBA">
            <w:pPr>
              <w:numPr>
                <w:ilvl w:val="0"/>
                <w:numId w:val="2"/>
              </w:numPr>
              <w:suppressAutoHyphens/>
              <w:rPr>
                <w:rFonts w:ascii="Times New Roman" w:hAnsi="Times New Roman" w:cs="Times New Roman"/>
              </w:rPr>
            </w:pPr>
          </w:p>
        </w:tc>
        <w:tc>
          <w:tcPr>
            <w:tcW w:w="943" w:type="dxa"/>
            <w:vMerge/>
          </w:tcPr>
          <w:p w:rsidR="002B3EBA" w:rsidRPr="00B33909" w:rsidRDefault="002B3EBA" w:rsidP="002B3EBA">
            <w:pPr>
              <w:numPr>
                <w:ilvl w:val="0"/>
                <w:numId w:val="2"/>
              </w:numPr>
              <w:suppressAutoHyphens/>
              <w:rPr>
                <w:rFonts w:ascii="Times New Roman" w:hAnsi="Times New Roman" w:cs="Times New Roman"/>
              </w:rPr>
            </w:pP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6</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7</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8</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9</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11</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12</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13</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14</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Водопровод</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см. прим</w:t>
            </w:r>
            <w:proofErr w:type="gramStart"/>
            <w:r w:rsidRPr="00B33909">
              <w:rPr>
                <w:rFonts w:ascii="Times New Roman" w:hAnsi="Times New Roman" w:cs="Times New Roman"/>
              </w:rPr>
              <w:t>1</w:t>
            </w:r>
            <w:proofErr w:type="gramEnd"/>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Канализация бытовая</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см. прим</w:t>
            </w:r>
            <w:proofErr w:type="gramStart"/>
            <w:r w:rsidRPr="00B33909">
              <w:rPr>
                <w:rFonts w:ascii="Times New Roman" w:hAnsi="Times New Roman" w:cs="Times New Roman"/>
              </w:rPr>
              <w:t>1</w:t>
            </w:r>
            <w:proofErr w:type="gramEnd"/>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0,4</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0,4</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Дождевая канализация </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0,4</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0,4</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Газопроводы давления, МПа:</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низкого до 0,005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среднего свыше 0,005 до 0,3</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высокого:</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свыше 0,3 до 0,6</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свыше 0,6 до 1,2</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Кабели </w:t>
            </w:r>
            <w:r w:rsidRPr="00B33909">
              <w:rPr>
                <w:rFonts w:ascii="Times New Roman" w:hAnsi="Times New Roman" w:cs="Times New Roman"/>
              </w:rPr>
              <w:lastRenderedPageBreak/>
              <w:t>силовые всех напряжений</w:t>
            </w:r>
          </w:p>
          <w:p w:rsidR="002B3EBA" w:rsidRPr="00B33909" w:rsidRDefault="002B3EBA" w:rsidP="002B3EBA">
            <w:pPr>
              <w:numPr>
                <w:ilvl w:val="0"/>
                <w:numId w:val="2"/>
              </w:numPr>
              <w:suppressAutoHyphens/>
              <w:rPr>
                <w:rFonts w:ascii="Times New Roman" w:hAnsi="Times New Roman" w:cs="Times New Roman"/>
              </w:rPr>
            </w:pP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w:t>
            </w:r>
            <w:r w:rsidRPr="00B33909">
              <w:rPr>
                <w:rFonts w:ascii="Times New Roman" w:hAnsi="Times New Roman" w:cs="Times New Roman"/>
              </w:rPr>
              <w:lastRenderedPageBreak/>
              <w:t>,1-0,5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0</w:t>
            </w:r>
            <w:r w:rsidRPr="00B33909">
              <w:rPr>
                <w:rFonts w:ascii="Times New Roman" w:hAnsi="Times New Roman" w:cs="Times New Roman"/>
              </w:rPr>
              <w:lastRenderedPageBreak/>
              <w:t>,5</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2</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r w:rsidRPr="00B33909">
              <w:rPr>
                <w:rFonts w:ascii="Times New Roman" w:hAnsi="Times New Roman" w:cs="Times New Roman"/>
              </w:rPr>
              <w:lastRenderedPageBreak/>
              <w:t>,5</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Кабели связи</w:t>
            </w:r>
          </w:p>
          <w:p w:rsidR="002B3EBA" w:rsidRPr="00B33909" w:rsidRDefault="002B3EBA" w:rsidP="002B3EBA">
            <w:pPr>
              <w:numPr>
                <w:ilvl w:val="0"/>
                <w:numId w:val="2"/>
              </w:numPr>
              <w:suppressAutoHyphens/>
              <w:rPr>
                <w:rFonts w:ascii="Times New Roman" w:hAnsi="Times New Roman" w:cs="Times New Roman"/>
              </w:rPr>
            </w:pP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0,5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Тепловые сети:</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от наружной стенки канала, тоннеля</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от оболочки бесканальной прокладки</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Каналы, тоннели</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r>
      <w:tr w:rsidR="002B3EBA" w:rsidRPr="00B33909" w:rsidTr="0076329B">
        <w:tc>
          <w:tcPr>
            <w:tcW w:w="1668"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Наружные пневмомуморопроводы</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34"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0"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5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99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27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111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856"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w:t>
            </w:r>
          </w:p>
        </w:tc>
        <w:tc>
          <w:tcPr>
            <w:tcW w:w="943"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w:t>
            </w:r>
          </w:p>
        </w:tc>
      </w:tr>
    </w:tbl>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&lt;*&gt; Допускается уменьшать указанные расстояния до 0,5 м при соблюдении требований раздела 2.3 ПУЭ.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1. Расстояние от бытовой канализации до хозяйственно-питьевого водопровода следует принимать,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до водопровода из железобетонных и асбестоцементных труб - 5;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до водопровода из чугунных труб диаметром: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до 200 мм - 1,5 м;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свыше 200 мм - 3 м;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до водопровода из пластмассовых труб - 1,5 м.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 </w:t>
      </w:r>
    </w:p>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СНиП 42-01-02. </w:t>
      </w:r>
    </w:p>
    <w:p w:rsidR="002B3EBA" w:rsidRPr="00B33909" w:rsidRDefault="002B3EBA" w:rsidP="002B3EBA">
      <w:pPr>
        <w:rPr>
          <w:rFonts w:ascii="Times New Roman" w:hAnsi="Times New Roman" w:cs="Times New Roman"/>
        </w:rPr>
      </w:pPr>
      <w:r w:rsidRPr="00B33909">
        <w:rPr>
          <w:rFonts w:ascii="Times New Roman" w:hAnsi="Times New Roman" w:cs="Times New Roman"/>
        </w:rPr>
        <w:t>4. Для специальных грунтов расстояние следует корректировать в соответствии с разделами СП 31.13330.2012, СНиП 2.04.03-85*, СНиП 41-02-2003.</w:t>
      </w:r>
    </w:p>
    <w:p w:rsidR="002B3EBA" w:rsidRPr="00B33909" w:rsidRDefault="002B3EBA" w:rsidP="002B3EBA">
      <w:pPr>
        <w:rPr>
          <w:rFonts w:ascii="Times New Roman" w:hAnsi="Times New Roman" w:cs="Times New Roman"/>
        </w:rPr>
      </w:pPr>
      <w:r w:rsidRPr="00B33909">
        <w:rPr>
          <w:rFonts w:ascii="Times New Roman" w:hAnsi="Times New Roman" w:cs="Times New Roman"/>
        </w:rPr>
        <w:br w:type="page"/>
      </w:r>
    </w:p>
    <w:p w:rsidR="002B3EBA" w:rsidRPr="00B33909" w:rsidRDefault="002B3EBA" w:rsidP="002B3EBA">
      <w:pPr>
        <w:rPr>
          <w:rFonts w:ascii="Times New Roman" w:hAnsi="Times New Roman" w:cs="Times New Roman"/>
        </w:rPr>
        <w:sectPr w:rsidR="002B3EBA" w:rsidRPr="00B33909" w:rsidSect="0076329B">
          <w:pgSz w:w="16838" w:h="11906" w:orient="landscape" w:code="9"/>
          <w:pgMar w:top="709" w:right="1134" w:bottom="851" w:left="1134" w:header="709" w:footer="709" w:gutter="0"/>
          <w:cols w:space="708"/>
          <w:docGrid w:linePitch="360"/>
        </w:sectPr>
      </w:pP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11.10.19. При пересечении инженерных сетей между собой расстояния по вертикали (в свету) следует принимать: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прокладке кабельной линии параллельно высоковольтной линии (далее - </w:t>
      </w:r>
      <w:proofErr w:type="gramStart"/>
      <w:r w:rsidRPr="00B33909">
        <w:rPr>
          <w:rFonts w:ascii="Times New Roman" w:hAnsi="Times New Roman" w:cs="Times New Roman"/>
          <w:color w:val="auto"/>
        </w:rPr>
        <w:t>ВЛ</w:t>
      </w:r>
      <w:proofErr w:type="gramEnd"/>
      <w:r w:rsidRPr="00B33909">
        <w:rPr>
          <w:rFonts w:ascii="Times New Roman" w:hAnsi="Times New Roman" w:cs="Times New Roman"/>
          <w:color w:val="auto"/>
        </w:rPr>
        <w:t xml:space="preserve">) напряжением 110 кВ и выше от кабеля до крайнего провода - не менее 10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условиях реконструкции расстояние от кабельных линий до подземных частей и заземлителей отдельных опор </w:t>
      </w:r>
      <w:proofErr w:type="gramStart"/>
      <w:r w:rsidRPr="00B33909">
        <w:rPr>
          <w:rFonts w:ascii="Times New Roman" w:hAnsi="Times New Roman" w:cs="Times New Roman"/>
          <w:color w:val="auto"/>
        </w:rPr>
        <w:t>ВЛ</w:t>
      </w:r>
      <w:proofErr w:type="gramEnd"/>
      <w:r w:rsidRPr="00B33909">
        <w:rPr>
          <w:rFonts w:ascii="Times New Roman" w:hAnsi="Times New Roman" w:cs="Times New Roman"/>
          <w:color w:val="auto"/>
        </w:rPr>
        <w:t xml:space="preserve"> напряжением выше 1000 В допускается принимать не менее 2 м, при этом расстояние по горизонтали (в свету) до крайнего провода ВЛ не нормируется;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по расчету на прочность сети, но не менее 0,6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между трубопроводами и силовыми кабелями напряжением до 35 кВ и кабелями связи - не менее 0,5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между трубопроводами и силовыми кабелями напряжением 110 - 220 кВ - не менее 1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11.10.21. Расстояния от резервуарных установок общей вместимостью до 50 куб. </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 считая от крайнего резервуара до зданий, сооружений различного назначения и коммуникаций следует принимать не менее приведенных в таблице 94.</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Таблица 104</w:t>
      </w: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1"/>
        <w:gridCol w:w="1442"/>
        <w:gridCol w:w="1542"/>
        <w:gridCol w:w="1662"/>
        <w:gridCol w:w="1442"/>
        <w:gridCol w:w="1662"/>
        <w:gridCol w:w="1662"/>
        <w:gridCol w:w="2281"/>
      </w:tblGrid>
      <w:tr w:rsidR="002B3EBA" w:rsidRPr="00B33909" w:rsidTr="0076329B">
        <w:trPr>
          <w:trHeight w:val="328"/>
        </w:trPr>
        <w:tc>
          <w:tcPr>
            <w:tcW w:w="3619"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Здания, сооружения и коммуникации</w:t>
            </w:r>
          </w:p>
        </w:tc>
        <w:tc>
          <w:tcPr>
            <w:tcW w:w="4490" w:type="dxa"/>
            <w:gridSpan w:val="6"/>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Расстояние от резервуаров в свету</w:t>
            </w:r>
            <w:proofErr w:type="gramStart"/>
            <w:r w:rsidRPr="00B33909">
              <w:rPr>
                <w:rFonts w:ascii="Times New Roman" w:hAnsi="Times New Roman" w:cs="Times New Roman"/>
              </w:rPr>
              <w:t>,м</w:t>
            </w:r>
            <w:proofErr w:type="gramEnd"/>
            <w:r w:rsidRPr="00B33909">
              <w:rPr>
                <w:rFonts w:ascii="Times New Roman" w:hAnsi="Times New Roman" w:cs="Times New Roman"/>
              </w:rPr>
              <w:t xml:space="preserve"> </w:t>
            </w:r>
          </w:p>
        </w:tc>
        <w:tc>
          <w:tcPr>
            <w:tcW w:w="2495" w:type="dxa"/>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расстояние от испарительной или групповой баллонной установки в свету, </w:t>
            </w:r>
            <w:proofErr w:type="gramStart"/>
            <w:r w:rsidRPr="00B33909">
              <w:rPr>
                <w:rFonts w:ascii="Times New Roman" w:hAnsi="Times New Roman" w:cs="Times New Roman"/>
              </w:rPr>
              <w:t>м</w:t>
            </w:r>
            <w:proofErr w:type="gramEnd"/>
          </w:p>
        </w:tc>
      </w:tr>
      <w:tr w:rsidR="002B3EBA" w:rsidRPr="00B33909" w:rsidTr="0076329B">
        <w:trPr>
          <w:trHeight w:val="175"/>
        </w:trPr>
        <w:tc>
          <w:tcPr>
            <w:tcW w:w="3619" w:type="dxa"/>
            <w:vMerge/>
          </w:tcPr>
          <w:p w:rsidR="002B3EBA" w:rsidRPr="00B33909" w:rsidRDefault="002B3EBA" w:rsidP="002B3EBA">
            <w:pPr>
              <w:numPr>
                <w:ilvl w:val="0"/>
                <w:numId w:val="2"/>
              </w:numPr>
              <w:suppressAutoHyphens/>
              <w:rPr>
                <w:rFonts w:ascii="Times New Roman" w:hAnsi="Times New Roman" w:cs="Times New Roman"/>
              </w:rPr>
            </w:pPr>
          </w:p>
        </w:tc>
        <w:tc>
          <w:tcPr>
            <w:tcW w:w="2162" w:type="dxa"/>
            <w:gridSpan w:val="3"/>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надземных</w:t>
            </w:r>
          </w:p>
        </w:tc>
        <w:tc>
          <w:tcPr>
            <w:tcW w:w="2328" w:type="dxa"/>
            <w:gridSpan w:val="3"/>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подземных</w:t>
            </w:r>
          </w:p>
        </w:tc>
        <w:tc>
          <w:tcPr>
            <w:tcW w:w="2495" w:type="dxa"/>
            <w:vMerge/>
          </w:tcPr>
          <w:p w:rsidR="002B3EBA" w:rsidRPr="00B33909" w:rsidRDefault="002B3EBA" w:rsidP="002B3EBA">
            <w:pPr>
              <w:numPr>
                <w:ilvl w:val="0"/>
                <w:numId w:val="2"/>
              </w:numPr>
              <w:suppressAutoHyphens/>
              <w:rPr>
                <w:rFonts w:ascii="Times New Roman" w:hAnsi="Times New Roman" w:cs="Times New Roman"/>
              </w:rPr>
            </w:pPr>
          </w:p>
        </w:tc>
      </w:tr>
      <w:tr w:rsidR="002B3EBA" w:rsidRPr="00B33909" w:rsidTr="0076329B">
        <w:trPr>
          <w:trHeight w:val="175"/>
        </w:trPr>
        <w:tc>
          <w:tcPr>
            <w:tcW w:w="3619" w:type="dxa"/>
            <w:vMerge/>
          </w:tcPr>
          <w:p w:rsidR="002B3EBA" w:rsidRPr="00B33909" w:rsidRDefault="002B3EBA" w:rsidP="002B3EBA">
            <w:pPr>
              <w:numPr>
                <w:ilvl w:val="0"/>
                <w:numId w:val="2"/>
              </w:numPr>
              <w:suppressAutoHyphens/>
              <w:rPr>
                <w:rFonts w:ascii="Times New Roman" w:hAnsi="Times New Roman" w:cs="Times New Roman"/>
              </w:rPr>
            </w:pPr>
          </w:p>
        </w:tc>
        <w:tc>
          <w:tcPr>
            <w:tcW w:w="4490" w:type="dxa"/>
            <w:gridSpan w:val="6"/>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при общей вместимости резервуаров в установке</w:t>
            </w:r>
            <w:proofErr w:type="gramStart"/>
            <w:r w:rsidRPr="00B33909">
              <w:rPr>
                <w:rFonts w:ascii="Times New Roman" w:hAnsi="Times New Roman" w:cs="Times New Roman"/>
              </w:rPr>
              <w:t>,м</w:t>
            </w:r>
            <w:proofErr w:type="gramEnd"/>
          </w:p>
        </w:tc>
        <w:tc>
          <w:tcPr>
            <w:tcW w:w="2495" w:type="dxa"/>
            <w:vMerge/>
          </w:tcPr>
          <w:p w:rsidR="002B3EBA" w:rsidRPr="00B33909" w:rsidRDefault="002B3EBA" w:rsidP="002B3EBA">
            <w:pPr>
              <w:numPr>
                <w:ilvl w:val="0"/>
                <w:numId w:val="2"/>
              </w:numPr>
              <w:suppressAutoHyphens/>
              <w:rPr>
                <w:rFonts w:ascii="Times New Roman" w:hAnsi="Times New Roman" w:cs="Times New Roman"/>
              </w:rPr>
            </w:pPr>
          </w:p>
        </w:tc>
      </w:tr>
      <w:tr w:rsidR="002B3EBA" w:rsidRPr="00B33909" w:rsidTr="0076329B">
        <w:trPr>
          <w:trHeight w:val="175"/>
        </w:trPr>
        <w:tc>
          <w:tcPr>
            <w:tcW w:w="3619" w:type="dxa"/>
            <w:vMerge/>
          </w:tcPr>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до 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св.5 до 10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св.10 до 20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до 10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св.10 до 20</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св.20 до 50</w:t>
            </w:r>
          </w:p>
        </w:tc>
        <w:tc>
          <w:tcPr>
            <w:tcW w:w="2495" w:type="dxa"/>
            <w:vMerge/>
          </w:tcPr>
          <w:p w:rsidR="002B3EBA" w:rsidRPr="00B33909" w:rsidRDefault="002B3EBA" w:rsidP="002B3EBA">
            <w:pPr>
              <w:numPr>
                <w:ilvl w:val="0"/>
                <w:numId w:val="2"/>
              </w:numPr>
              <w:suppressAutoHyphens/>
              <w:rPr>
                <w:rFonts w:ascii="Times New Roman" w:hAnsi="Times New Roman" w:cs="Times New Roman"/>
              </w:rPr>
            </w:pP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489"/>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Общественные здания и сооружения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60*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30</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25</w:t>
            </w:r>
          </w:p>
        </w:tc>
      </w:tr>
      <w:tr w:rsidR="002B3EBA" w:rsidRPr="00B33909" w:rsidTr="0076329B">
        <w:trPr>
          <w:trHeight w:val="346"/>
        </w:trPr>
        <w:tc>
          <w:tcPr>
            <w:tcW w:w="3619" w:type="dxa"/>
          </w:tcPr>
          <w:tbl>
            <w:tblPr>
              <w:tblW w:w="0" w:type="auto"/>
              <w:tblBorders>
                <w:top w:val="nil"/>
                <w:left w:val="nil"/>
                <w:bottom w:val="nil"/>
                <w:right w:val="nil"/>
              </w:tblBorders>
              <w:tblLook w:val="0000"/>
            </w:tblPr>
            <w:tblGrid>
              <w:gridCol w:w="1698"/>
            </w:tblGrid>
            <w:tr w:rsidR="002B3EBA" w:rsidRPr="00B33909" w:rsidTr="0076329B">
              <w:trPr>
                <w:trHeight w:val="220"/>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Жилые здания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12</w:t>
            </w: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1025"/>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Детские и спортивные площадки, автостоянки (от ограды резервуарной установки)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1564"/>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8</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15</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12</w:t>
            </w: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489"/>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Канализация, теплотрасса (</w:t>
                  </w:r>
                  <w:proofErr w:type="gramStart"/>
                  <w:r w:rsidRPr="00B33909">
                    <w:rPr>
                      <w:rFonts w:ascii="Times New Roman" w:hAnsi="Times New Roman" w:cs="Times New Roman"/>
                      <w:color w:val="auto"/>
                    </w:rPr>
                    <w:t>подземные</w:t>
                  </w:r>
                  <w:proofErr w:type="gramEnd"/>
                  <w:r w:rsidRPr="00B33909">
                    <w:rPr>
                      <w:rFonts w:ascii="Times New Roman" w:hAnsi="Times New Roman" w:cs="Times New Roman"/>
                      <w:color w:val="auto"/>
                    </w:rPr>
                    <w:t xml:space="preserve">)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3,5</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3,5</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3,5</w:t>
            </w: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1295"/>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Надземные сооружения и коммуникации (эстакады, теплотрасса и т.п.), не относящиеся к резервуарной установке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487"/>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Водопровод и другие бесканальные коммуникации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w:t>
            </w: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489"/>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Колодцы подземных коммуникаций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1027"/>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Железные дороги </w:t>
                  </w:r>
                  <w:r w:rsidRPr="00B33909">
                    <w:rPr>
                      <w:rFonts w:ascii="Times New Roman" w:hAnsi="Times New Roman" w:cs="Times New Roman"/>
                      <w:color w:val="auto"/>
                    </w:rPr>
                    <w:lastRenderedPageBreak/>
                    <w:t xml:space="preserve">общей сети (до подошвы насыпи или бровки выемки со стороны резервуаров)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25</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40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25</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30</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r>
      <w:tr w:rsidR="002B3EBA" w:rsidRPr="00B33909" w:rsidTr="0076329B">
        <w:trPr>
          <w:trHeight w:val="328"/>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851"/>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Подъездные пути железных дорог промышленных предприятий, трамвайные пути (до оси пути),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автомобильные дороги I - III категорий (до края проезжей части</w:t>
                  </w:r>
                  <w:proofErr w:type="gramStart"/>
                  <w:r w:rsidRPr="00B33909">
                    <w:rPr>
                      <w:rFonts w:ascii="Times New Roman" w:hAnsi="Times New Roman" w:cs="Times New Roman"/>
                      <w:color w:val="auto"/>
                    </w:rPr>
                    <w:t xml:space="preserve"> )</w:t>
                  </w:r>
                  <w:proofErr w:type="gramEnd"/>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25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r>
      <w:tr w:rsidR="002B3EBA" w:rsidRPr="00B33909" w:rsidTr="0076329B">
        <w:trPr>
          <w:trHeight w:val="346"/>
        </w:trPr>
        <w:tc>
          <w:tcPr>
            <w:tcW w:w="3619" w:type="dxa"/>
          </w:tcPr>
          <w:tbl>
            <w:tblPr>
              <w:tblW w:w="0" w:type="auto"/>
              <w:tblBorders>
                <w:top w:val="nil"/>
                <w:left w:val="nil"/>
                <w:bottom w:val="nil"/>
                <w:right w:val="nil"/>
              </w:tblBorders>
              <w:tblLook w:val="0000"/>
            </w:tblPr>
            <w:tblGrid>
              <w:gridCol w:w="2545"/>
            </w:tblGrid>
            <w:tr w:rsidR="002B3EBA" w:rsidRPr="00B33909" w:rsidTr="0076329B">
              <w:trPr>
                <w:trHeight w:val="756"/>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Автомобильные дороги IV и V категорий (до края проезжей части) и предприятий </w:t>
                  </w:r>
                </w:p>
              </w:tc>
            </w:tr>
          </w:tbl>
          <w:p w:rsidR="002B3EBA" w:rsidRPr="00B33909" w:rsidRDefault="002B3EBA" w:rsidP="002B3EBA">
            <w:pPr>
              <w:numPr>
                <w:ilvl w:val="0"/>
                <w:numId w:val="2"/>
              </w:numPr>
              <w:suppressAutoHyphens/>
              <w:rPr>
                <w:rFonts w:ascii="Times New Roman" w:hAnsi="Times New Roman" w:cs="Times New Roman"/>
              </w:rPr>
            </w:pP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10</w:t>
            </w:r>
          </w:p>
        </w:tc>
        <w:tc>
          <w:tcPr>
            <w:tcW w:w="66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32"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831"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c>
          <w:tcPr>
            <w:tcW w:w="2495" w:type="dxa"/>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5</w:t>
            </w:r>
          </w:p>
        </w:tc>
      </w:tr>
      <w:tr w:rsidR="002B3EBA" w:rsidRPr="00B33909" w:rsidTr="0076329B">
        <w:trPr>
          <w:trHeight w:val="346"/>
        </w:trPr>
        <w:tc>
          <w:tcPr>
            <w:tcW w:w="3619" w:type="dxa"/>
          </w:tcPr>
          <w:tbl>
            <w:tblPr>
              <w:tblW w:w="0" w:type="auto"/>
              <w:tblBorders>
                <w:top w:val="nil"/>
                <w:left w:val="nil"/>
                <w:bottom w:val="nil"/>
                <w:right w:val="nil"/>
              </w:tblBorders>
              <w:tblLook w:val="0000"/>
            </w:tblPr>
            <w:tblGrid>
              <w:gridCol w:w="1578"/>
            </w:tblGrid>
            <w:tr w:rsidR="002B3EBA" w:rsidRPr="00B33909" w:rsidTr="0076329B">
              <w:trPr>
                <w:trHeight w:val="220"/>
              </w:trPr>
              <w:tc>
                <w:tcPr>
                  <w:tcW w:w="0" w:type="auto"/>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ЛЭП, ТП, РП </w:t>
                  </w:r>
                </w:p>
              </w:tc>
            </w:tr>
          </w:tbl>
          <w:p w:rsidR="002B3EBA" w:rsidRPr="00B33909" w:rsidRDefault="002B3EBA" w:rsidP="002B3EBA">
            <w:pPr>
              <w:numPr>
                <w:ilvl w:val="0"/>
                <w:numId w:val="2"/>
              </w:numPr>
              <w:suppressAutoHyphens/>
              <w:rPr>
                <w:rFonts w:ascii="Times New Roman" w:hAnsi="Times New Roman" w:cs="Times New Roman"/>
              </w:rPr>
            </w:pPr>
          </w:p>
        </w:tc>
        <w:tc>
          <w:tcPr>
            <w:tcW w:w="6985" w:type="dxa"/>
            <w:gridSpan w:val="7"/>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В соответствии с ПУЭ</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&lt;*&gt; Расстояния от резервуарной установки предприятий до зданий и сооружений, которые ею не обслуживаются.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11.10.23. Расстояния до жилого здания, в котором размещены учреждения (предприятия) </w:t>
      </w:r>
      <w:proofErr w:type="gramStart"/>
      <w:r w:rsidRPr="00B33909">
        <w:rPr>
          <w:rFonts w:ascii="Times New Roman" w:hAnsi="Times New Roman" w:cs="Times New Roman"/>
        </w:rPr>
        <w:t>общественного</w:t>
      </w:r>
      <w:proofErr w:type="gramEnd"/>
      <w:r w:rsidRPr="00B33909">
        <w:rPr>
          <w:rFonts w:ascii="Times New Roman" w:hAnsi="Times New Roman" w:cs="Times New Roman"/>
        </w:rPr>
        <w:t xml:space="preserve"> назначения, следует принимать как для жилых зданий.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11.10.24. Расстояния от резервуарных установок общей вместимостью свыше 50 м3 принимаются по таблице 105.</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Таблица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4"/>
        <w:gridCol w:w="697"/>
        <w:gridCol w:w="216"/>
        <w:gridCol w:w="504"/>
        <w:gridCol w:w="216"/>
        <w:gridCol w:w="624"/>
        <w:gridCol w:w="216"/>
        <w:gridCol w:w="354"/>
        <w:gridCol w:w="422"/>
        <w:gridCol w:w="216"/>
        <w:gridCol w:w="216"/>
        <w:gridCol w:w="555"/>
        <w:gridCol w:w="786"/>
        <w:gridCol w:w="216"/>
        <w:gridCol w:w="354"/>
        <w:gridCol w:w="517"/>
        <w:gridCol w:w="1149"/>
        <w:gridCol w:w="674"/>
        <w:gridCol w:w="755"/>
      </w:tblGrid>
      <w:tr w:rsidR="002B3EBA" w:rsidRPr="00B33909" w:rsidTr="0076329B">
        <w:trPr>
          <w:trHeight w:val="360"/>
        </w:trPr>
        <w:tc>
          <w:tcPr>
            <w:tcW w:w="894" w:type="pct"/>
            <w:vMerge w:val="restar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Здания, сооружения и коммуникации</w:t>
            </w:r>
          </w:p>
        </w:tc>
        <w:tc>
          <w:tcPr>
            <w:tcW w:w="2821" w:type="pct"/>
            <w:gridSpan w:val="15"/>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Расстояния от резервуаров в свету, </w:t>
            </w:r>
            <w:proofErr w:type="gramStart"/>
            <w:r w:rsidRPr="00B33909">
              <w:rPr>
                <w:rFonts w:ascii="Times New Roman" w:hAnsi="Times New Roman" w:cs="Times New Roman"/>
              </w:rPr>
              <w:t>м</w:t>
            </w:r>
            <w:proofErr w:type="gramEnd"/>
          </w:p>
        </w:tc>
        <w:tc>
          <w:tcPr>
            <w:tcW w:w="583" w:type="pct"/>
            <w:vMerge w:val="restar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Расстояние от помещений, установок, где </w:t>
            </w:r>
            <w:proofErr w:type="gramStart"/>
            <w:r w:rsidRPr="00B33909">
              <w:rPr>
                <w:rFonts w:ascii="Times New Roman" w:hAnsi="Times New Roman" w:cs="Times New Roman"/>
              </w:rPr>
              <w:t>исполь-зуется</w:t>
            </w:r>
            <w:proofErr w:type="gramEnd"/>
            <w:r w:rsidRPr="00B33909">
              <w:rPr>
                <w:rFonts w:ascii="Times New Roman" w:hAnsi="Times New Roman" w:cs="Times New Roman"/>
              </w:rPr>
              <w:t xml:space="preserve"> СУГ, м</w:t>
            </w:r>
          </w:p>
        </w:tc>
        <w:tc>
          <w:tcPr>
            <w:tcW w:w="703" w:type="pct"/>
            <w:gridSpan w:val="2"/>
            <w:vMerge w:val="restar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Расстояние, </w:t>
            </w:r>
            <w:proofErr w:type="gramStart"/>
            <w:r w:rsidRPr="00B33909">
              <w:rPr>
                <w:rFonts w:ascii="Times New Roman" w:hAnsi="Times New Roman" w:cs="Times New Roman"/>
              </w:rPr>
              <w:t>м</w:t>
            </w:r>
            <w:proofErr w:type="gramEnd"/>
            <w:r w:rsidRPr="00B33909">
              <w:rPr>
                <w:rFonts w:ascii="Times New Roman" w:hAnsi="Times New Roman" w:cs="Times New Roman"/>
              </w:rPr>
              <w:t>, от склада наполненных баллонов с общей вместимостью, м3</w:t>
            </w:r>
          </w:p>
        </w:tc>
      </w:tr>
      <w:tr w:rsidR="002B3EBA" w:rsidRPr="00B33909" w:rsidTr="0076329B">
        <w:trPr>
          <w:trHeight w:val="360"/>
        </w:trPr>
        <w:tc>
          <w:tcPr>
            <w:tcW w:w="894" w:type="pct"/>
            <w:vMerge/>
          </w:tcPr>
          <w:p w:rsidR="002B3EBA" w:rsidRPr="00B33909" w:rsidRDefault="002B3EBA" w:rsidP="0076329B">
            <w:pPr>
              <w:rPr>
                <w:rFonts w:ascii="Times New Roman" w:hAnsi="Times New Roman" w:cs="Times New Roman"/>
              </w:rPr>
            </w:pPr>
          </w:p>
        </w:tc>
        <w:tc>
          <w:tcPr>
            <w:tcW w:w="1500" w:type="pct"/>
            <w:gridSpan w:val="8"/>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Надземные резервуары</w:t>
            </w:r>
          </w:p>
        </w:tc>
        <w:tc>
          <w:tcPr>
            <w:tcW w:w="1320" w:type="pct"/>
            <w:gridSpan w:val="7"/>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Подземные резервуары</w:t>
            </w:r>
          </w:p>
        </w:tc>
        <w:tc>
          <w:tcPr>
            <w:tcW w:w="583" w:type="pct"/>
            <w:vMerge/>
          </w:tcPr>
          <w:p w:rsidR="002B3EBA" w:rsidRPr="00B33909" w:rsidRDefault="002B3EBA" w:rsidP="0076329B">
            <w:pPr>
              <w:jc w:val="center"/>
              <w:rPr>
                <w:rFonts w:ascii="Times New Roman" w:hAnsi="Times New Roman" w:cs="Times New Roman"/>
              </w:rPr>
            </w:pPr>
          </w:p>
        </w:tc>
        <w:tc>
          <w:tcPr>
            <w:tcW w:w="703" w:type="pct"/>
            <w:gridSpan w:val="2"/>
            <w:vMerge/>
          </w:tcPr>
          <w:p w:rsidR="002B3EBA" w:rsidRPr="00B33909" w:rsidRDefault="002B3EBA" w:rsidP="0076329B">
            <w:pPr>
              <w:jc w:val="center"/>
              <w:rPr>
                <w:rFonts w:ascii="Times New Roman" w:hAnsi="Times New Roman" w:cs="Times New Roman"/>
              </w:rPr>
            </w:pPr>
          </w:p>
        </w:tc>
      </w:tr>
      <w:tr w:rsidR="002B3EBA" w:rsidRPr="00B33909" w:rsidTr="0076329B">
        <w:trPr>
          <w:trHeight w:val="450"/>
        </w:trPr>
        <w:tc>
          <w:tcPr>
            <w:tcW w:w="894" w:type="pct"/>
            <w:vMerge/>
          </w:tcPr>
          <w:p w:rsidR="002B3EBA" w:rsidRPr="00B33909" w:rsidRDefault="002B3EBA" w:rsidP="0076329B">
            <w:pPr>
              <w:rPr>
                <w:rFonts w:ascii="Times New Roman" w:hAnsi="Times New Roman" w:cs="Times New Roman"/>
              </w:rPr>
            </w:pPr>
          </w:p>
        </w:tc>
        <w:tc>
          <w:tcPr>
            <w:tcW w:w="2821" w:type="pct"/>
            <w:gridSpan w:val="15"/>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При общей вместимости</w:t>
            </w:r>
          </w:p>
        </w:tc>
        <w:tc>
          <w:tcPr>
            <w:tcW w:w="583" w:type="pct"/>
            <w:vMerge/>
          </w:tcPr>
          <w:p w:rsidR="002B3EBA" w:rsidRPr="00B33909" w:rsidRDefault="002B3EBA" w:rsidP="0076329B">
            <w:pPr>
              <w:jc w:val="center"/>
              <w:rPr>
                <w:rFonts w:ascii="Times New Roman" w:hAnsi="Times New Roman" w:cs="Times New Roman"/>
              </w:rPr>
            </w:pPr>
          </w:p>
        </w:tc>
        <w:tc>
          <w:tcPr>
            <w:tcW w:w="703" w:type="pct"/>
            <w:gridSpan w:val="2"/>
            <w:vMerge/>
          </w:tcPr>
          <w:p w:rsidR="002B3EBA" w:rsidRPr="00B33909" w:rsidRDefault="002B3EBA" w:rsidP="0076329B">
            <w:pPr>
              <w:jc w:val="center"/>
              <w:rPr>
                <w:rFonts w:ascii="Times New Roman" w:hAnsi="Times New Roman" w:cs="Times New Roman"/>
              </w:rPr>
            </w:pPr>
          </w:p>
        </w:tc>
      </w:tr>
      <w:tr w:rsidR="002B3EBA" w:rsidRPr="00B33909" w:rsidTr="0076329B">
        <w:trPr>
          <w:trHeight w:val="570"/>
        </w:trPr>
        <w:tc>
          <w:tcPr>
            <w:tcW w:w="894" w:type="pct"/>
            <w:vMerge/>
          </w:tcPr>
          <w:p w:rsidR="002B3EBA" w:rsidRPr="00B33909" w:rsidRDefault="002B3EBA" w:rsidP="0076329B">
            <w:pPr>
              <w:rPr>
                <w:rFonts w:ascii="Times New Roman" w:hAnsi="Times New Roman" w:cs="Times New Roman"/>
              </w:rPr>
            </w:pPr>
          </w:p>
        </w:tc>
        <w:tc>
          <w:tcPr>
            <w:tcW w:w="359"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св.20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50</w:t>
            </w:r>
          </w:p>
        </w:tc>
        <w:tc>
          <w:tcPr>
            <w:tcW w:w="358"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св.50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200</w:t>
            </w:r>
          </w:p>
        </w:tc>
        <w:tc>
          <w:tcPr>
            <w:tcW w:w="358"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св.50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500</w:t>
            </w:r>
          </w:p>
        </w:tc>
        <w:tc>
          <w:tcPr>
            <w:tcW w:w="453" w:type="pct"/>
            <w:gridSpan w:val="3"/>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 200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8000</w:t>
            </w:r>
          </w:p>
        </w:tc>
        <w:tc>
          <w:tcPr>
            <w:tcW w:w="411"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св.50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200</w:t>
            </w:r>
          </w:p>
        </w:tc>
        <w:tc>
          <w:tcPr>
            <w:tcW w:w="427"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св.50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500</w:t>
            </w:r>
          </w:p>
        </w:tc>
        <w:tc>
          <w:tcPr>
            <w:tcW w:w="455"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 200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8000</w:t>
            </w:r>
          </w:p>
        </w:tc>
        <w:tc>
          <w:tcPr>
            <w:tcW w:w="583" w:type="pct"/>
            <w:vMerge/>
          </w:tcPr>
          <w:p w:rsidR="002B3EBA" w:rsidRPr="00B33909" w:rsidRDefault="002B3EBA" w:rsidP="0076329B">
            <w:pPr>
              <w:jc w:val="center"/>
              <w:rPr>
                <w:rFonts w:ascii="Times New Roman" w:hAnsi="Times New Roman" w:cs="Times New Roman"/>
              </w:rPr>
            </w:pPr>
          </w:p>
        </w:tc>
        <w:tc>
          <w:tcPr>
            <w:tcW w:w="703" w:type="pct"/>
            <w:gridSpan w:val="2"/>
            <w:vMerge/>
          </w:tcPr>
          <w:p w:rsidR="002B3EBA" w:rsidRPr="00B33909" w:rsidRDefault="002B3EBA" w:rsidP="0076329B">
            <w:pPr>
              <w:jc w:val="center"/>
              <w:rPr>
                <w:rFonts w:ascii="Times New Roman" w:hAnsi="Times New Roman" w:cs="Times New Roman"/>
              </w:rPr>
            </w:pPr>
          </w:p>
        </w:tc>
      </w:tr>
      <w:tr w:rsidR="002B3EBA" w:rsidRPr="00B33909" w:rsidTr="0076329B">
        <w:trPr>
          <w:trHeight w:val="480"/>
        </w:trPr>
        <w:tc>
          <w:tcPr>
            <w:tcW w:w="894" w:type="pct"/>
            <w:vMerge/>
          </w:tcPr>
          <w:p w:rsidR="002B3EBA" w:rsidRPr="00B33909" w:rsidRDefault="002B3EBA" w:rsidP="0076329B">
            <w:pPr>
              <w:rPr>
                <w:rFonts w:ascii="Times New Roman" w:hAnsi="Times New Roman" w:cs="Times New Roman"/>
              </w:rPr>
            </w:pPr>
          </w:p>
        </w:tc>
        <w:tc>
          <w:tcPr>
            <w:tcW w:w="2821" w:type="pct"/>
            <w:gridSpan w:val="15"/>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Максимальная вместимость одного резервуара</w:t>
            </w:r>
            <w:proofErr w:type="gramStart"/>
            <w:r w:rsidRPr="00B33909">
              <w:rPr>
                <w:rFonts w:ascii="Times New Roman" w:hAnsi="Times New Roman" w:cs="Times New Roman"/>
              </w:rPr>
              <w:t>,м</w:t>
            </w:r>
            <w:proofErr w:type="gramEnd"/>
          </w:p>
        </w:tc>
        <w:tc>
          <w:tcPr>
            <w:tcW w:w="583" w:type="pct"/>
            <w:vMerge/>
          </w:tcPr>
          <w:p w:rsidR="002B3EBA" w:rsidRPr="00B33909" w:rsidRDefault="002B3EBA" w:rsidP="0076329B">
            <w:pPr>
              <w:jc w:val="center"/>
              <w:rPr>
                <w:rFonts w:ascii="Times New Roman" w:hAnsi="Times New Roman" w:cs="Times New Roman"/>
              </w:rPr>
            </w:pPr>
          </w:p>
        </w:tc>
        <w:tc>
          <w:tcPr>
            <w:tcW w:w="703" w:type="pct"/>
            <w:gridSpan w:val="2"/>
            <w:vMerge/>
          </w:tcPr>
          <w:p w:rsidR="002B3EBA" w:rsidRPr="00B33909" w:rsidRDefault="002B3EBA" w:rsidP="0076329B">
            <w:pPr>
              <w:jc w:val="center"/>
              <w:rPr>
                <w:rFonts w:ascii="Times New Roman" w:hAnsi="Times New Roman" w:cs="Times New Roman"/>
              </w:rPr>
            </w:pPr>
          </w:p>
        </w:tc>
      </w:tr>
      <w:tr w:rsidR="002B3EBA" w:rsidRPr="00B33909" w:rsidTr="0076329B">
        <w:trPr>
          <w:trHeight w:val="465"/>
        </w:trPr>
        <w:tc>
          <w:tcPr>
            <w:tcW w:w="894" w:type="pct"/>
            <w:vMerge/>
          </w:tcPr>
          <w:p w:rsidR="002B3EBA" w:rsidRPr="00B33909" w:rsidRDefault="002B3EBA" w:rsidP="0076329B">
            <w:pPr>
              <w:rPr>
                <w:rFonts w:ascii="Times New Roman" w:hAnsi="Times New Roman" w:cs="Times New Roman"/>
              </w:rPr>
            </w:pPr>
          </w:p>
        </w:tc>
        <w:tc>
          <w:tcPr>
            <w:tcW w:w="342"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25</w:t>
            </w:r>
          </w:p>
        </w:tc>
        <w:tc>
          <w:tcPr>
            <w:tcW w:w="32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w:t>
            </w:r>
          </w:p>
        </w:tc>
        <w:tc>
          <w:tcPr>
            <w:tcW w:w="390"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tc>
        <w:tc>
          <w:tcPr>
            <w:tcW w:w="246" w:type="pct"/>
            <w:gridSpan w:val="3"/>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до</w:t>
            </w:r>
          </w:p>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600</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25</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tc>
        <w:tc>
          <w:tcPr>
            <w:tcW w:w="246"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 10</w:t>
            </w:r>
            <w:r w:rsidRPr="00B33909">
              <w:rPr>
                <w:rFonts w:ascii="Times New Roman" w:hAnsi="Times New Roman" w:cs="Times New Roman"/>
              </w:rPr>
              <w:lastRenderedPageBreak/>
              <w:t>0 до 600</w:t>
            </w:r>
          </w:p>
        </w:tc>
        <w:tc>
          <w:tcPr>
            <w:tcW w:w="583" w:type="pct"/>
            <w:vMerge/>
          </w:tcPr>
          <w:p w:rsidR="002B3EBA" w:rsidRPr="00B33909" w:rsidRDefault="002B3EBA" w:rsidP="0076329B">
            <w:pPr>
              <w:jc w:val="center"/>
              <w:rPr>
                <w:rFonts w:ascii="Times New Roman" w:hAnsi="Times New Roman" w:cs="Times New Roman"/>
              </w:rPr>
            </w:pPr>
          </w:p>
        </w:tc>
        <w:tc>
          <w:tcPr>
            <w:tcW w:w="33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20</w:t>
            </w:r>
          </w:p>
        </w:tc>
        <w:tc>
          <w:tcPr>
            <w:tcW w:w="3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св.20</w:t>
            </w:r>
          </w:p>
        </w:tc>
      </w:tr>
      <w:tr w:rsidR="002B3EBA" w:rsidRPr="00B33909" w:rsidTr="0076329B">
        <w:trPr>
          <w:trHeight w:val="390"/>
        </w:trPr>
        <w:tc>
          <w:tcPr>
            <w:tcW w:w="894"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1</w:t>
            </w:r>
          </w:p>
        </w:tc>
        <w:tc>
          <w:tcPr>
            <w:tcW w:w="342"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w:t>
            </w:r>
          </w:p>
        </w:tc>
        <w:tc>
          <w:tcPr>
            <w:tcW w:w="32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w:t>
            </w:r>
          </w:p>
        </w:tc>
        <w:tc>
          <w:tcPr>
            <w:tcW w:w="390"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w:t>
            </w:r>
          </w:p>
        </w:tc>
        <w:tc>
          <w:tcPr>
            <w:tcW w:w="246" w:type="pct"/>
            <w:gridSpan w:val="3"/>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6</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7</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8</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9</w:t>
            </w:r>
          </w:p>
        </w:tc>
        <w:tc>
          <w:tcPr>
            <w:tcW w:w="246"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w:t>
            </w:r>
          </w:p>
        </w:tc>
        <w:tc>
          <w:tcPr>
            <w:tcW w:w="58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11</w:t>
            </w:r>
          </w:p>
        </w:tc>
        <w:tc>
          <w:tcPr>
            <w:tcW w:w="33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12</w:t>
            </w:r>
          </w:p>
        </w:tc>
        <w:tc>
          <w:tcPr>
            <w:tcW w:w="3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13</w:t>
            </w:r>
          </w:p>
        </w:tc>
      </w:tr>
      <w:tr w:rsidR="002B3EBA" w:rsidRPr="00B33909" w:rsidTr="0076329B">
        <w:trPr>
          <w:trHeight w:val="390"/>
        </w:trPr>
        <w:tc>
          <w:tcPr>
            <w:tcW w:w="89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Жилые, общественные, административные, бытовые, производственные здания, здания котельных, закрытых и открытых стоянок*</w:t>
            </w:r>
          </w:p>
        </w:tc>
        <w:tc>
          <w:tcPr>
            <w:tcW w:w="342"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70 (30)</w:t>
            </w:r>
          </w:p>
        </w:tc>
        <w:tc>
          <w:tcPr>
            <w:tcW w:w="32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80 (50)</w:t>
            </w:r>
          </w:p>
        </w:tc>
        <w:tc>
          <w:tcPr>
            <w:tcW w:w="390"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150 (110)**</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200</w:t>
            </w:r>
          </w:p>
        </w:tc>
        <w:tc>
          <w:tcPr>
            <w:tcW w:w="246" w:type="pct"/>
            <w:gridSpan w:val="3"/>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300</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 (25)</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75 (55)**</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tc>
        <w:tc>
          <w:tcPr>
            <w:tcW w:w="246"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150</w:t>
            </w:r>
          </w:p>
        </w:tc>
        <w:tc>
          <w:tcPr>
            <w:tcW w:w="58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33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 (20)</w:t>
            </w:r>
          </w:p>
        </w:tc>
        <w:tc>
          <w:tcPr>
            <w:tcW w:w="3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 (30)</w:t>
            </w:r>
          </w:p>
        </w:tc>
      </w:tr>
      <w:tr w:rsidR="002B3EBA" w:rsidRPr="00B33909" w:rsidTr="0076329B">
        <w:trPr>
          <w:trHeight w:val="390"/>
        </w:trPr>
        <w:tc>
          <w:tcPr>
            <w:tcW w:w="89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Надземные сооружения и коммуникации (эстакады, теплотрассы и т.п.), подсобные постройки жилых зданий</w:t>
            </w:r>
          </w:p>
        </w:tc>
        <w:tc>
          <w:tcPr>
            <w:tcW w:w="342"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30(15)</w:t>
            </w:r>
          </w:p>
        </w:tc>
        <w:tc>
          <w:tcPr>
            <w:tcW w:w="32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 (20)</w:t>
            </w:r>
          </w:p>
        </w:tc>
        <w:tc>
          <w:tcPr>
            <w:tcW w:w="390"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 (30)</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 (30)</w:t>
            </w:r>
          </w:p>
        </w:tc>
        <w:tc>
          <w:tcPr>
            <w:tcW w:w="246" w:type="pct"/>
            <w:gridSpan w:val="3"/>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 (30)</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 (15)</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 (15)</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 (15)</w:t>
            </w:r>
          </w:p>
        </w:tc>
        <w:tc>
          <w:tcPr>
            <w:tcW w:w="246"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 (15)</w:t>
            </w:r>
          </w:p>
        </w:tc>
        <w:tc>
          <w:tcPr>
            <w:tcW w:w="58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w:t>
            </w:r>
          </w:p>
        </w:tc>
        <w:tc>
          <w:tcPr>
            <w:tcW w:w="33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 (15)</w:t>
            </w:r>
          </w:p>
        </w:tc>
        <w:tc>
          <w:tcPr>
            <w:tcW w:w="3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 (20)</w:t>
            </w:r>
          </w:p>
        </w:tc>
      </w:tr>
      <w:tr w:rsidR="002B3EBA" w:rsidRPr="00B33909" w:rsidTr="0076329B">
        <w:trPr>
          <w:trHeight w:val="390"/>
        </w:trPr>
        <w:tc>
          <w:tcPr>
            <w:tcW w:w="89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Подземные коммуникации (кроме газопроводов на территории ГНС)</w:t>
            </w:r>
          </w:p>
        </w:tc>
        <w:tc>
          <w:tcPr>
            <w:tcW w:w="4106" w:type="pct"/>
            <w:gridSpan w:val="18"/>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За пределами ограды в соответствии со СНиП 2.07.01-89* и СНиП </w:t>
            </w:r>
            <w:r w:rsidRPr="00B33909">
              <w:rPr>
                <w:rFonts w:ascii="Times New Roman" w:hAnsi="Times New Roman" w:cs="Times New Roman"/>
                <w:lang w:val="en-US"/>
              </w:rPr>
              <w:t>II</w:t>
            </w:r>
            <w:r w:rsidRPr="00B33909">
              <w:rPr>
                <w:rFonts w:ascii="Times New Roman" w:hAnsi="Times New Roman" w:cs="Times New Roman"/>
              </w:rPr>
              <w:t>-89-80*</w:t>
            </w:r>
          </w:p>
        </w:tc>
      </w:tr>
      <w:tr w:rsidR="002B3EBA" w:rsidRPr="00B33909" w:rsidTr="0076329B">
        <w:trPr>
          <w:trHeight w:val="390"/>
        </w:trPr>
        <w:tc>
          <w:tcPr>
            <w:tcW w:w="89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Линии электропередачи, трансформаторные, распределительные устройства</w:t>
            </w:r>
          </w:p>
        </w:tc>
        <w:tc>
          <w:tcPr>
            <w:tcW w:w="4106" w:type="pct"/>
            <w:gridSpan w:val="18"/>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По ПУЭ</w:t>
            </w:r>
          </w:p>
        </w:tc>
      </w:tr>
      <w:tr w:rsidR="002B3EBA" w:rsidRPr="00B33909" w:rsidTr="0076329B">
        <w:trPr>
          <w:trHeight w:val="390"/>
        </w:trPr>
        <w:tc>
          <w:tcPr>
            <w:tcW w:w="89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Железные дороги общей сети (от подошвы насыпи), автомобильные дороги </w:t>
            </w:r>
            <w:r w:rsidRPr="00B33909">
              <w:rPr>
                <w:rFonts w:ascii="Times New Roman" w:hAnsi="Times New Roman" w:cs="Times New Roman"/>
                <w:lang w:val="en-US"/>
              </w:rPr>
              <w:t>I</w:t>
            </w:r>
            <w:r w:rsidRPr="00B33909">
              <w:rPr>
                <w:rFonts w:ascii="Times New Roman" w:hAnsi="Times New Roman" w:cs="Times New Roman"/>
              </w:rPr>
              <w:t>-</w:t>
            </w:r>
            <w:r w:rsidRPr="00B33909">
              <w:rPr>
                <w:rFonts w:ascii="Times New Roman" w:hAnsi="Times New Roman" w:cs="Times New Roman"/>
                <w:lang w:val="en-US"/>
              </w:rPr>
              <w:t>III</w:t>
            </w:r>
            <w:r w:rsidRPr="00B33909">
              <w:rPr>
                <w:rFonts w:ascii="Times New Roman" w:hAnsi="Times New Roman" w:cs="Times New Roman"/>
              </w:rPr>
              <w:t xml:space="preserve"> категорий</w:t>
            </w:r>
          </w:p>
        </w:tc>
        <w:tc>
          <w:tcPr>
            <w:tcW w:w="342"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32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75</w:t>
            </w:r>
          </w:p>
        </w:tc>
        <w:tc>
          <w:tcPr>
            <w:tcW w:w="390"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tc>
        <w:tc>
          <w:tcPr>
            <w:tcW w:w="246" w:type="pct"/>
            <w:gridSpan w:val="3"/>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100</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75***</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75</w:t>
            </w:r>
          </w:p>
        </w:tc>
        <w:tc>
          <w:tcPr>
            <w:tcW w:w="246"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75</w:t>
            </w:r>
          </w:p>
        </w:tc>
        <w:tc>
          <w:tcPr>
            <w:tcW w:w="58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33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c>
          <w:tcPr>
            <w:tcW w:w="3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50</w:t>
            </w:r>
          </w:p>
        </w:tc>
      </w:tr>
      <w:tr w:rsidR="002B3EBA" w:rsidRPr="00B33909" w:rsidTr="0076329B">
        <w:trPr>
          <w:trHeight w:val="390"/>
        </w:trPr>
        <w:tc>
          <w:tcPr>
            <w:tcW w:w="894" w:type="pct"/>
          </w:tcPr>
          <w:p w:rsidR="002B3EBA" w:rsidRPr="00B33909" w:rsidRDefault="002B3EBA" w:rsidP="0076329B">
            <w:pPr>
              <w:rPr>
                <w:rFonts w:ascii="Times New Roman" w:hAnsi="Times New Roman" w:cs="Times New Roman"/>
              </w:rPr>
            </w:pPr>
            <w:r w:rsidRPr="00B33909">
              <w:rPr>
                <w:rFonts w:ascii="Times New Roman" w:hAnsi="Times New Roman" w:cs="Times New Roman"/>
              </w:rPr>
              <w:t xml:space="preserve">Подъездные пути железных </w:t>
            </w:r>
            <w:r w:rsidRPr="00B33909">
              <w:rPr>
                <w:rFonts w:ascii="Times New Roman" w:hAnsi="Times New Roman" w:cs="Times New Roman"/>
              </w:rPr>
              <w:lastRenderedPageBreak/>
              <w:t xml:space="preserve">дорог, дорог предприятий, трамвайные пути, автомобильные дороги </w:t>
            </w:r>
            <w:r w:rsidRPr="00B33909">
              <w:rPr>
                <w:rFonts w:ascii="Times New Roman" w:hAnsi="Times New Roman" w:cs="Times New Roman"/>
                <w:lang w:val="en-US"/>
              </w:rPr>
              <w:t>IV</w:t>
            </w:r>
            <w:r w:rsidRPr="00B33909">
              <w:rPr>
                <w:rFonts w:ascii="Times New Roman" w:hAnsi="Times New Roman" w:cs="Times New Roman"/>
              </w:rPr>
              <w:t>-</w:t>
            </w:r>
            <w:r w:rsidRPr="00B33909">
              <w:rPr>
                <w:rFonts w:ascii="Times New Roman" w:hAnsi="Times New Roman" w:cs="Times New Roman"/>
                <w:lang w:val="en-US"/>
              </w:rPr>
              <w:t>V</w:t>
            </w:r>
            <w:r w:rsidRPr="00B33909">
              <w:rPr>
                <w:rFonts w:ascii="Times New Roman" w:hAnsi="Times New Roman" w:cs="Times New Roman"/>
              </w:rPr>
              <w:t xml:space="preserve"> категорий</w:t>
            </w:r>
          </w:p>
        </w:tc>
        <w:tc>
          <w:tcPr>
            <w:tcW w:w="342"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30 (20)</w:t>
            </w:r>
          </w:p>
        </w:tc>
        <w:tc>
          <w:tcPr>
            <w:tcW w:w="32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 (20)</w:t>
            </w:r>
          </w:p>
        </w:tc>
        <w:tc>
          <w:tcPr>
            <w:tcW w:w="390"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 (30)</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 (30)</w:t>
            </w:r>
          </w:p>
        </w:tc>
        <w:tc>
          <w:tcPr>
            <w:tcW w:w="246" w:type="pct"/>
            <w:gridSpan w:val="3"/>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40 (30)</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 xml:space="preserve">20*** </w:t>
            </w:r>
            <w:r w:rsidRPr="00B33909">
              <w:rPr>
                <w:rFonts w:ascii="Times New Roman" w:hAnsi="Times New Roman" w:cs="Times New Roman"/>
              </w:rPr>
              <w:lastRenderedPageBreak/>
              <w:t>(15)***</w:t>
            </w:r>
          </w:p>
        </w:tc>
        <w:tc>
          <w:tcPr>
            <w:tcW w:w="39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25*** (15)*</w:t>
            </w:r>
            <w:r w:rsidRPr="00B33909">
              <w:rPr>
                <w:rFonts w:ascii="Times New Roman" w:hAnsi="Times New Roman" w:cs="Times New Roman"/>
              </w:rPr>
              <w:lastRenderedPageBreak/>
              <w:t>**</w:t>
            </w:r>
          </w:p>
        </w:tc>
        <w:tc>
          <w:tcPr>
            <w:tcW w:w="246" w:type="pct"/>
            <w:gridSpan w:val="2"/>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lastRenderedPageBreak/>
              <w:t>25 (15)</w:t>
            </w:r>
          </w:p>
        </w:tc>
        <w:tc>
          <w:tcPr>
            <w:tcW w:w="246"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25 (15)</w:t>
            </w:r>
          </w:p>
        </w:tc>
        <w:tc>
          <w:tcPr>
            <w:tcW w:w="58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30</w:t>
            </w:r>
          </w:p>
        </w:tc>
        <w:tc>
          <w:tcPr>
            <w:tcW w:w="330"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 (20)</w:t>
            </w:r>
          </w:p>
        </w:tc>
        <w:tc>
          <w:tcPr>
            <w:tcW w:w="373" w:type="pct"/>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20 (20)</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&lt;*&gt; Расстояние от жилых и общественных зданий следует принимать не </w:t>
      </w:r>
      <w:proofErr w:type="gramStart"/>
      <w:r w:rsidRPr="00B33909">
        <w:rPr>
          <w:rFonts w:ascii="Times New Roman" w:hAnsi="Times New Roman" w:cs="Times New Roman"/>
          <w:color w:val="auto"/>
        </w:rPr>
        <w:t>менее указанных</w:t>
      </w:r>
      <w:proofErr w:type="gramEnd"/>
      <w:r w:rsidRPr="00B33909">
        <w:rPr>
          <w:rFonts w:ascii="Times New Roman" w:hAnsi="Times New Roman" w:cs="Times New Roman"/>
          <w:color w:val="auto"/>
        </w:rPr>
        <w:t xml:space="preserve">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&lt;**&gt; Допускается уменьшать расстояния от резервуаров общей вместимостью до 200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в надземном исполнении до 70 м, в подземном - до 35 м, а при вместимости до 300 куб. м - соответственно до 90 и 45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&lt;***&gt; Допускается уменьшать расстояния от железных и автомобильных дорог до резервуаров СУГ общей вместимостью не более 200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в надземном исполнении до 75 м и в подземном исполнении до 50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 При установке двух резервуаров СУГ единичной вместимостью по 50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 </w:t>
      </w:r>
      <w:proofErr w:type="gramStart"/>
      <w:r w:rsidRPr="00B33909">
        <w:rPr>
          <w:rFonts w:ascii="Times New Roman" w:hAnsi="Times New Roman" w:cs="Times New Roman"/>
          <w:color w:val="auto"/>
        </w:rPr>
        <w:t xml:space="preserve">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11.10.25. </w:t>
      </w:r>
      <w:proofErr w:type="gramStart"/>
      <w:r w:rsidRPr="00B33909">
        <w:rPr>
          <w:rFonts w:ascii="Times New Roman" w:hAnsi="Times New Roman" w:cs="Times New Roman"/>
          <w:color w:val="auto"/>
        </w:rPr>
        <w:t xml:space="preserve">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11.10.27.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надземных резервуаров вместимостью до 20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а также подземных резервуаров вместимостью до 50 куб. м принимаются по таблице 95.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11.10. 26. Минимальные расстояния от резервуаров СУГ до зданий и сооружений на территории ГНС или на территории промышленных предприятий, где </w:t>
      </w:r>
      <w:proofErr w:type="gramStart"/>
      <w:r w:rsidRPr="00B33909">
        <w:rPr>
          <w:rFonts w:ascii="Times New Roman" w:hAnsi="Times New Roman" w:cs="Times New Roman"/>
          <w:color w:val="auto"/>
        </w:rPr>
        <w:t>размещена</w:t>
      </w:r>
      <w:proofErr w:type="gramEnd"/>
      <w:r w:rsidRPr="00B33909">
        <w:rPr>
          <w:rFonts w:ascii="Times New Roman" w:hAnsi="Times New Roman" w:cs="Times New Roman"/>
          <w:color w:val="auto"/>
        </w:rPr>
        <w:t xml:space="preserve"> ГНС, следует принимать в соответствии с требованиями СНиП 42-01-2002.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11.10.27.. Расстояние от инженерных сетей до деревьев и кустарников следует принимать по таблице настоящих нормативов.</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11.11. Мелиоративные системы и сооружения.  Оросительные и осушительные системы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11.11.1.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градостроительных нормативов Республики Башкортостан.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Сооружения осушительной системы, их отдельные конструкции должны проектироваться в соответствии с требованиями СНиП 33-01-2003, СНиП 2.06.03-85, СНиП 2.06.06-85.</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Для </w:t>
      </w:r>
      <w:proofErr w:type="gramStart"/>
      <w:r w:rsidRPr="00B33909">
        <w:rPr>
          <w:rFonts w:ascii="Times New Roman" w:hAnsi="Times New Roman" w:cs="Times New Roman"/>
          <w:color w:val="auto"/>
        </w:rPr>
        <w:t>контроля за</w:t>
      </w:r>
      <w:proofErr w:type="gramEnd"/>
      <w:r w:rsidRPr="00B33909">
        <w:rPr>
          <w:rFonts w:ascii="Times New Roman" w:hAnsi="Times New Roman" w:cs="Times New Roman"/>
          <w:color w:val="auto"/>
        </w:rPr>
        <w:t xml:space="preserve">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w:t>
      </w:r>
      <w:proofErr w:type="gramStart"/>
      <w:r w:rsidRPr="00B33909">
        <w:rPr>
          <w:rFonts w:ascii="Times New Roman" w:hAnsi="Times New Roman" w:cs="Times New Roman"/>
          <w:color w:val="auto"/>
        </w:rPr>
        <w:t>контролю за</w:t>
      </w:r>
      <w:proofErr w:type="gramEnd"/>
      <w:r w:rsidRPr="00B33909">
        <w:rPr>
          <w:rFonts w:ascii="Times New Roman" w:hAnsi="Times New Roman" w:cs="Times New Roman"/>
          <w:color w:val="auto"/>
        </w:rPr>
        <w:t xml:space="preserve">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color w:val="auto"/>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2B3EBA" w:rsidRPr="00B33909" w:rsidRDefault="002B3EBA" w:rsidP="007162FB">
      <w:pPr>
        <w:rPr>
          <w:rFonts w:ascii="Times New Roman" w:hAnsi="Times New Roman" w:cs="Times New Roman"/>
          <w:b/>
        </w:rPr>
      </w:pPr>
      <w:r w:rsidRPr="00B33909">
        <w:rPr>
          <w:rFonts w:ascii="Times New Roman" w:hAnsi="Times New Roman" w:cs="Times New Roman"/>
          <w:b/>
        </w:rPr>
        <w:t>12. ЗОНЫ СПЕЦИАЛЬНОГО НАЗНАЧЕНИЯ</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12.1. Общие требования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12.1.2.  Для предприятий, производств и объектов, расположенных на территориях специального назначения, в зависимости от мощности, характера и </w:t>
      </w:r>
      <w:proofErr w:type="gramStart"/>
      <w:r w:rsidRPr="00B33909">
        <w:rPr>
          <w:rFonts w:ascii="Times New Roman" w:hAnsi="Times New Roman" w:cs="Times New Roman"/>
          <w:color w:val="auto"/>
        </w:rPr>
        <w:t>количества</w:t>
      </w:r>
      <w:proofErr w:type="gramEnd"/>
      <w:r w:rsidRPr="00B33909">
        <w:rPr>
          <w:rFonts w:ascii="Times New Roman" w:hAnsi="Times New Roman" w:cs="Times New Roman"/>
          <w:color w:val="auto"/>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Республиканских нормативов градостроительного проектирования.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12.1.3.  Организация санитарно-защитных зон осуществляется в соответствии с требованиями раздела 15 настоящих нормативов.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12.1.4.  Санитарно-защитные зоны отделяют зоны территорий специального назначения с обязательным обозначением границ информационными знаками.</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12.2. Зоны размещения кладбищ</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12.2.2. Не разрешается размещать кладбища на территориях: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первого и второго поясов зон санитарной охраны источников централизованного водоснабжения и минеральных источников;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первой зоны санитарной охраны курортов;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 выходом на поверхность закарстованных, сильнотрещиноватых пород и в местах выклинивания водоносных горизонтов;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 стоянием грунтовых вод менее двух метров от поверхности земли при наиболее высоком их стоянии, а также </w:t>
      </w:r>
      <w:proofErr w:type="gramStart"/>
      <w:r w:rsidRPr="00B33909">
        <w:rPr>
          <w:rFonts w:ascii="Times New Roman" w:hAnsi="Times New Roman" w:cs="Times New Roman"/>
          <w:color w:val="auto"/>
        </w:rPr>
        <w:t>на</w:t>
      </w:r>
      <w:proofErr w:type="gramEnd"/>
      <w:r w:rsidRPr="00B33909">
        <w:rPr>
          <w:rFonts w:ascii="Times New Roman" w:hAnsi="Times New Roman" w:cs="Times New Roman"/>
          <w:color w:val="auto"/>
        </w:rPr>
        <w:t xml:space="preserve"> затапливаемых, подверженных оползням и обвалам, заболоченных;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санитарно-эпидемиологической обстановки;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градостроительного назначения и ландшафтного зонирования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геологических, гидрогеологических и гидрогеохимических данных;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почвенно-географических и способности почв и почвогрунтов к самоочищению;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эрозионного потенциала и миграции загрязнений;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транспортной доступности.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12.2.4. Участок, отводимый под кладбище, должен удовлетворять следующим требованиям: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не затопляться при паводках;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иметь сухую, пористую почву (супесчаную, песчаную) на глубине 1,5 м и ниже с влажностью почвы в пределах 6 - 18%;</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располагаться с подветренной стороны по отношению к жилой территории.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12.2.5. Устройство кладбища осуществляется в соответствии с утвержденным проектом, в котором предусматривается: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наличие водоупорного слоя для кладбищ традиционного типа;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система дренажа;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обваловка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организация и благоустройство санитарно-защитной зоны;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характер и площадь зеленых насаждений;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организация подъездных путей и автостоянок;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канализование, водо-, тепло-, электроснабжение, благоустройство территории.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12.2.6.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12.2.8. Вновь создаваемые места погребения должны размещаться на расстоянии не менее 300 м от границ селитебной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Кладбища с погребением путем предания тела (останков) умершего земле (захоронение в могилу, склеп) размещают на расстоянии: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жилых, общественных зданий, спортивно-оздоровительных и санаторно-курортных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- 500 м – при площади кладбища от 20 до 40 га (размещение кладбища размером территории более 40 га не допускается);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- 300 м – при площади кладбища до 20 га;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- 50 м – для сельских закрытых кладбищ и мемориальных комплексов, кладбищ с погребением после кремации;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w:t>
      </w:r>
      <w:r w:rsidRPr="00B33909">
        <w:rPr>
          <w:rFonts w:ascii="Times New Roman" w:hAnsi="Times New Roman" w:cs="Times New Roman"/>
        </w:rPr>
        <w:lastRenderedPageBreak/>
        <w:t>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Примечания: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1</w:t>
      </w:r>
      <w:r w:rsidR="00972B39" w:rsidRPr="00B33909">
        <w:rPr>
          <w:rFonts w:ascii="Times New Roman" w:hAnsi="Times New Roman" w:cs="Times New Roman"/>
        </w:rPr>
        <w:t>.</w:t>
      </w:r>
      <w:r w:rsidRPr="00B33909">
        <w:rPr>
          <w:rFonts w:ascii="Times New Roman" w:hAnsi="Times New Roman" w:cs="Times New Roman"/>
        </w:rPr>
        <w:t xml:space="preserve"> После закрытия кладбища по истечении 25 лет после последнего захоронения расстояния до жилой застройки могут быть сокращены до 100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2</w:t>
      </w:r>
      <w:r w:rsidR="00972B39" w:rsidRPr="00B33909">
        <w:rPr>
          <w:rFonts w:ascii="Times New Roman" w:hAnsi="Times New Roman" w:cs="Times New Roman"/>
        </w:rPr>
        <w:t>.</w:t>
      </w:r>
      <w:r w:rsidRPr="00B33909">
        <w:rPr>
          <w:rFonts w:ascii="Times New Roman" w:hAnsi="Times New Roman" w:cs="Times New Roman"/>
        </w:rPr>
        <w:t xml:space="preserve"> В сельских поселениях и сложившихся районах городских округов и городских поселений</w:t>
      </w:r>
      <w:proofErr w:type="gramStart"/>
      <w:r w:rsidRPr="00B33909">
        <w:rPr>
          <w:rFonts w:ascii="Times New Roman" w:hAnsi="Times New Roman" w:cs="Times New Roman"/>
        </w:rPr>
        <w:t xml:space="preserve"> ,</w:t>
      </w:r>
      <w:proofErr w:type="gramEnd"/>
      <w:r w:rsidRPr="00B33909">
        <w:rPr>
          <w:rFonts w:ascii="Times New Roman" w:hAnsi="Times New Roman" w:cs="Times New Roman"/>
        </w:rPr>
        <w:t xml:space="preserve">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12.2.11. По территории санитарно-защитных зон и кладбищ запрещается прокладка сетей централизованного хозяйственно-питьевого водоснабжения.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12.2.13. На участках кладбищ, зданий и сооружений похоронного назначения предусматривается зона зеленых насаждений не менее 20 м, стоянки автокатафалков и автотранспорта, урны для сбора мусора, площадки для мусоросборников с подъездами к ним.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12.2.17.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12.3. Зоны размещения скотомогильников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w:t>
      </w:r>
      <w:r w:rsidRPr="00B33909">
        <w:rPr>
          <w:rFonts w:ascii="Times New Roman" w:hAnsi="Times New Roman" w:cs="Times New Roman"/>
          <w:color w:val="auto"/>
        </w:rPr>
        <w:lastRenderedPageBreak/>
        <w:t xml:space="preserve">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Роспотребнадзора.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12.3.4. Размер санитарно-защитной зоны от скотомогильника (биотермической ямы) до: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жилых, общественных зданий, животноводческих ферм (комплексов) - 1000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скотопрогонов и пастбищ - 200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автомобильных, железных дорог в зависимости от их категории - 60 - 300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12.3.6. Размещение скотомогильников (биотермических ям) в водоохранной, лесопарковой и заповедной зонах категорически запрещается.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биотермическую яму прошло не менее 2 лет;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земляную яму - не менее 25 лет.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Промышленный объект не должен быть связан с приемом, производством и переработкой продуктов питания и кормов. </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12.4. Зоны размещения полигонов для твердых коммунальных отходов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12.4.1. Полигоны твердых коммунальных</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12.4.4.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12.4.5. Санитарно-защитная зона должна иметь зеленые насаждения.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12.4.6. Не допускается размещение полигонов: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территории зон санитарной охраны водоисточников и минеральных источников;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во всех зонах охраны курортов;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местах выхода на поверхность трещиноватых пород;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в местах выклинивания водоносных горизонтов;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местах массового отдыха населения и оздоровительных учреждений.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12.4.8. Полигоны ТКО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12.4.9. Полигон для твердых коммунальных</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Длина одной траншеи должна устраиваться с учетом времени заполнения траншей: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период температур выше 0°C - в течение 1 - 2 месяцев;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период температур ниже 0°C - на весь период промерзания грунтов.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12.4.13. Территория хозяйственной зоны бетонируется или асфальтируется, освещается, имеет легкое ограждение.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12.4.14. По периметру всей территории полигона ТКО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12.4.17. Сооружения по контролю качества грунтовых и поверхностных вод должны иметь подъезды для автотранспорта.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12.4.18. К полигонам ТКО проектируются подъездные пути в соответствии с требованиями раздела 7 настоящих нормативов.</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12.5.  Зоны размещения полигонов для отходов производства и потребления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12.5.</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12.5.3. Полигоны должны располагаться с подветренной стороны по отношению к жилой застройке.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12.5.4. Размещение полигонов не допускается: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на территории I, II и III поясов зон санитарной охраны водоисточников и минеральных источников;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во всех поясах зоны санитарной охраны курортов;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зонах массового загородного отдыха населения и на территории лечебно-оздоровительных учреждений;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рекреационных зонах;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местах выклинивания водоносных горизонтов;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заболачиваемых и подтопляемых территориях;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границах установленных водоохранных зон открытых водоемов.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12.5.</w:t>
      </w:r>
      <w:r w:rsidRPr="00B33909">
        <w:rPr>
          <w:rFonts w:ascii="Times New Roman" w:hAnsi="Times New Roman" w:cs="Times New Roman"/>
          <w:b/>
          <w:color w:val="auto"/>
        </w:rPr>
        <w:t xml:space="preserve"> </w:t>
      </w:r>
      <w:r w:rsidRPr="00B33909">
        <w:rPr>
          <w:rFonts w:ascii="Times New Roman" w:hAnsi="Times New Roman" w:cs="Times New Roman"/>
          <w:color w:val="auto"/>
        </w:rPr>
        <w:t>5. Участок для размещения полигона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w:t>
      </w:r>
      <w:proofErr w:type="gramStart"/>
      <w:r w:rsidRPr="00B33909">
        <w:rPr>
          <w:rFonts w:ascii="Times New Roman" w:hAnsi="Times New Roman" w:cs="Times New Roman"/>
          <w:color w:val="auto"/>
        </w:rPr>
        <w:t>с</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на</w:t>
      </w:r>
      <w:proofErr w:type="gramEnd"/>
      <w:r w:rsidRPr="00B33909">
        <w:rPr>
          <w:rFonts w:ascii="Times New Roman" w:hAnsi="Times New Roman" w:cs="Times New Roman"/>
          <w:color w:val="auto"/>
        </w:rPr>
        <w:t xml:space="preserve">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12.5.</w:t>
      </w:r>
      <w:r w:rsidRPr="00B33909">
        <w:rPr>
          <w:rFonts w:ascii="Times New Roman" w:hAnsi="Times New Roman" w:cs="Times New Roman"/>
          <w:b/>
          <w:color w:val="auto"/>
        </w:rPr>
        <w:t xml:space="preserve"> </w:t>
      </w:r>
      <w:r w:rsidRPr="00B33909">
        <w:rPr>
          <w:rFonts w:ascii="Times New Roman" w:hAnsi="Times New Roman" w:cs="Times New Roman"/>
          <w:color w:val="auto"/>
        </w:rPr>
        <w:t xml:space="preserve">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rPr>
        <w:t>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11 настоящих нормативов.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12.5.10. Подъездные пути к полигонам проектируются в соответствии с требованиями раздела 7 настоящих нормативов.</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12.6. Зоны размещения полигонов для токсичных и радиоактивных промышленных отходов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2B3EBA" w:rsidRPr="00B33909" w:rsidRDefault="002B3EBA" w:rsidP="007162FB">
      <w:pPr>
        <w:rPr>
          <w:rFonts w:ascii="Times New Roman" w:hAnsi="Times New Roman" w:cs="Times New Roman"/>
          <w:b/>
        </w:rPr>
      </w:pPr>
      <w:r w:rsidRPr="00B33909">
        <w:rPr>
          <w:rFonts w:ascii="Times New Roman" w:hAnsi="Times New Roman" w:cs="Times New Roman"/>
          <w:b/>
        </w:rPr>
        <w:t>13. ОХРАНА ОБЪЕКТОВ КУЛЬТУРНОГО НАСЛЕДИЯ</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13.1. Ообщие требования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13.1.1. К землям историко-культурного назначения относятся земли: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военных и гражданских захоронений.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13.2. Охрана объектов культурного наследия (памятников истории и архитектуры)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 При проектировании сельских поселений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w:t>
      </w:r>
      <w:proofErr w:type="gramStart"/>
      <w:r w:rsidRPr="00B33909">
        <w:rPr>
          <w:rFonts w:ascii="Times New Roman" w:hAnsi="Times New Roman" w:cs="Times New Roman"/>
          <w:color w:val="auto"/>
        </w:rPr>
        <w:t>архитектурного опорного плана</w:t>
      </w:r>
      <w:proofErr w:type="gramEnd"/>
      <w:r w:rsidRPr="00B33909">
        <w:rPr>
          <w:rFonts w:ascii="Times New Roman" w:hAnsi="Times New Roman" w:cs="Times New Roman"/>
          <w:color w:val="auto"/>
        </w:rPr>
        <w:t xml:space="preserve">, предусматривают зоны охраны памятников и подлежат согласованию с органами охраны объектов культурного наследия.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13.2.4.. Использование объекта культурного наследия, либо земельного участка или участка водного объекта, в </w:t>
      </w:r>
      <w:proofErr w:type="gramStart"/>
      <w:r w:rsidRPr="00B33909">
        <w:rPr>
          <w:rFonts w:ascii="Times New Roman" w:hAnsi="Times New Roman" w:cs="Times New Roman"/>
          <w:color w:val="auto"/>
        </w:rPr>
        <w:t>пределах</w:t>
      </w:r>
      <w:proofErr w:type="gramEnd"/>
      <w:r w:rsidRPr="00B33909">
        <w:rPr>
          <w:rFonts w:ascii="Times New Roman" w:hAnsi="Times New Roman" w:cs="Times New Roman"/>
          <w:color w:val="auto"/>
        </w:rPr>
        <w:t xml:space="preserve">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13.2.5. </w:t>
      </w:r>
      <w:proofErr w:type="gramStart"/>
      <w:r w:rsidRPr="00B33909">
        <w:rPr>
          <w:rFonts w:ascii="Times New Roman" w:hAnsi="Times New Roman" w:cs="Times New Roman"/>
          <w:color w:val="auto"/>
        </w:rPr>
        <w:t xml:space="preserve">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13.2.6. Объекты культурного наследия подразделяются на следующие виды: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B33909">
        <w:rPr>
          <w:rFonts w:ascii="Times New Roman" w:hAnsi="Times New Roman" w:cs="Times New Roman"/>
          <w:color w:val="auto"/>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произведения ландшафтной архитектуры и садово-паркового искусства (сады, парки, скверы, бульвары), некрополи;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B33909">
        <w:rPr>
          <w:rFonts w:ascii="Times New Roman" w:hAnsi="Times New Roman" w:cs="Times New Roman"/>
          <w:color w:val="auto"/>
        </w:rPr>
        <w:t xml:space="preserve"> культурные слои, остатки построек древних городов, городищ, селищ, стоянок; места совершения религиозных обрядов.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13.2.8. Необходимый состав зон охраны объекта культурного наследия определяется проектом зон охраны объекта культурного наследия.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поселений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13.2.14.  </w:t>
      </w:r>
      <w:proofErr w:type="gramStart"/>
      <w:r w:rsidRPr="00B33909">
        <w:rPr>
          <w:rFonts w:ascii="Times New Roman" w:hAnsi="Times New Roman" w:cs="Times New Roman"/>
          <w:color w:val="auto"/>
        </w:rPr>
        <w:t>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w:t>
      </w:r>
      <w:proofErr w:type="gramEnd"/>
      <w:r w:rsidRPr="00B33909">
        <w:rPr>
          <w:rFonts w:ascii="Times New Roman" w:hAnsi="Times New Roman" w:cs="Times New Roman"/>
          <w:color w:val="auto"/>
        </w:rPr>
        <w:t xml:space="preserve">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w:t>
      </w:r>
      <w:proofErr w:type="gramStart"/>
      <w:r w:rsidRPr="00B33909">
        <w:rPr>
          <w:rFonts w:ascii="Times New Roman" w:hAnsi="Times New Roman" w:cs="Times New Roman"/>
          <w:color w:val="auto"/>
        </w:rPr>
        <w:t>органа охраны объектов культурного наследия Республики</w:t>
      </w:r>
      <w:proofErr w:type="gramEnd"/>
      <w:r w:rsidRPr="00B33909">
        <w:rPr>
          <w:rFonts w:ascii="Times New Roman" w:hAnsi="Times New Roman" w:cs="Times New Roman"/>
          <w:color w:val="auto"/>
        </w:rPr>
        <w:t xml:space="preserve"> Башкортостан, согласованному с соответствующим органом архитектуры и градостроительства.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13.2.15. При отсутствии утвержденных </w:t>
      </w:r>
      <w:proofErr w:type="gramStart"/>
      <w:r w:rsidRPr="00B33909">
        <w:rPr>
          <w:rFonts w:ascii="Times New Roman" w:hAnsi="Times New Roman" w:cs="Times New Roman"/>
          <w:color w:val="auto"/>
        </w:rPr>
        <w:t>границ зон охраны объектов культурного наследия</w:t>
      </w:r>
      <w:proofErr w:type="gramEnd"/>
      <w:r w:rsidRPr="00B33909">
        <w:rPr>
          <w:rFonts w:ascii="Times New Roman" w:hAnsi="Times New Roman" w:cs="Times New Roman"/>
          <w:color w:val="auto"/>
        </w:rPr>
        <w:t xml:space="preserve"> режимы использования территорий устанавливаются государственным органом охраны объектов культурного наследия.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13.2.16. Для памятников археологии устанавливаются следующие границы охранных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минимальная охранная зона устанавливается от основания кургана с учетом возможных прикурганных сооружений, отсыпки грунта при снятии курганной насыпи с помощью землеройной техники для курганов: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высотой до 1 м, диаметром до 40 м - в радиусе 30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высотой до 2 м, диаметром до 50 м - в радиусе 40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высотой до 3 м, диаметром до 60 м - в радиусе 50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высотой свыше 3 м - определяется индивидуально в каждом конкретном случае, но не менее 50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для курганных групп - радиусы те же, что и для одиночных курганов, а также межкурганное пространство;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минимальная охранная зона для городищ, селищ, поселений, грунтовых могильников - в радиусе 50 м от границ памятника;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оси магистральных газопроводов - 75 - 250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оси нефтепроводов и нефтепродуктопроводов - 50 - 100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 от земляного полотна автодороги - 50 - 90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сплошной городской застройке от границы застройки - 250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разработке карьеров от края карьера - 100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мелиоративных работах от границ орошаемого участка - 100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13.2.17. Расстояния от объектов культурного наследия до транспортных и инженерных коммуникаций следует принимать,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не менее: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проезжих частей магистралей: </w:t>
      </w:r>
    </w:p>
    <w:p w:rsidR="002B3EBA" w:rsidRPr="00B33909" w:rsidRDefault="00972B39" w:rsidP="00972B39">
      <w:pPr>
        <w:pStyle w:val="Default"/>
        <w:rPr>
          <w:rFonts w:ascii="Times New Roman" w:hAnsi="Times New Roman" w:cs="Times New Roman"/>
          <w:color w:val="auto"/>
        </w:rPr>
      </w:pPr>
      <w:r w:rsidRPr="00B33909">
        <w:rPr>
          <w:rFonts w:ascii="Times New Roman" w:hAnsi="Times New Roman" w:cs="Times New Roman"/>
          <w:color w:val="auto"/>
        </w:rPr>
        <w:t xml:space="preserve">       </w:t>
      </w:r>
      <w:r w:rsidR="002B3EBA" w:rsidRPr="00B33909">
        <w:rPr>
          <w:rFonts w:ascii="Times New Roman" w:hAnsi="Times New Roman" w:cs="Times New Roman"/>
          <w:color w:val="auto"/>
        </w:rPr>
        <w:t xml:space="preserve">  - в условиях сложного рельефа - 100;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плоском рельефе - 50;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сетей водопровода, канализации и теплоснабжения (кроме разводящих) - 15;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других подземных инженерных сетей - 5.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13.2.18. В условиях реконструкции указанные расстояния до инженерных сетей допускается сокращать, но принимать,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не менее: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водонесущих сетей - 5;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неводонесущих - 2.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13.2.21.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13.2.25. . </w:t>
      </w:r>
      <w:proofErr w:type="gramStart"/>
      <w:r w:rsidRPr="00B33909">
        <w:rPr>
          <w:rFonts w:ascii="Times New Roman" w:hAnsi="Times New Roman" w:cs="Times New Roman"/>
          <w:color w:val="auto"/>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w:t>
      </w:r>
      <w:r w:rsidRPr="00B33909">
        <w:rPr>
          <w:rFonts w:ascii="Times New Roman" w:hAnsi="Times New Roman" w:cs="Times New Roman"/>
          <w:color w:val="auto"/>
        </w:rPr>
        <w:lastRenderedPageBreak/>
        <w:t>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w:t>
      </w:r>
      <w:proofErr w:type="gramEnd"/>
      <w:r w:rsidRPr="00B33909">
        <w:rPr>
          <w:rFonts w:ascii="Times New Roman" w:hAnsi="Times New Roman" w:cs="Times New Roman"/>
          <w:color w:val="auto"/>
        </w:rPr>
        <w:t xml:space="preserve"> в правила застройки и в схемы зонирования территорий, разрабатываемые в соответствии с Градостроительным кодексом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w:t>
      </w:r>
      <w:proofErr w:type="gramStart"/>
      <w:r w:rsidRPr="00B33909">
        <w:rPr>
          <w:rFonts w:ascii="Times New Roman" w:hAnsi="Times New Roman" w:cs="Times New Roman"/>
          <w:color w:val="auto"/>
        </w:rPr>
        <w:t>важное значение</w:t>
      </w:r>
      <w:proofErr w:type="gramEnd"/>
      <w:r w:rsidRPr="00B33909">
        <w:rPr>
          <w:rFonts w:ascii="Times New Roman" w:hAnsi="Times New Roman" w:cs="Times New Roman"/>
          <w:color w:val="auto"/>
        </w:rPr>
        <w:t xml:space="preserve"> для сохранения самобытности народов Российской Федерации, их вклада в мировую цивилизацию.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13.2.28. </w:t>
      </w:r>
      <w:proofErr w:type="gramStart"/>
      <w:r w:rsidRPr="00B33909">
        <w:rPr>
          <w:rFonts w:ascii="Times New Roman" w:hAnsi="Times New Roman" w:cs="Times New Roman"/>
          <w:color w:val="auto"/>
        </w:rPr>
        <w:t>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руинированное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w:t>
      </w:r>
      <w:proofErr w:type="gramEnd"/>
      <w:r w:rsidRPr="00B33909">
        <w:rPr>
          <w:rFonts w:ascii="Times New Roman" w:hAnsi="Times New Roman" w:cs="Times New Roman"/>
          <w:color w:val="auto"/>
        </w:rPr>
        <w:t xml:space="preserve">, приобретенные им в процессе развития, а также другие ценные объекты.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13.2.29. При реконструкции в исторических зонах городских округов и поселений режим реконструкции должен определяться с учетом: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сохранения общего характера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сохранения видовых коридоров на главные ансамбли и памятники поселений;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отказа от применения архитектурных форм, не свойственных исторической традиции данного места;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использования, как правило, традиционных материалов;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rPr>
        <w:t>- новое строительство в этой среде должно производиться только по проектам, согласованным в установленном порядке.</w:t>
      </w:r>
    </w:p>
    <w:p w:rsidR="002B3EBA" w:rsidRPr="00B33909" w:rsidRDefault="002B3EBA" w:rsidP="007162FB">
      <w:pPr>
        <w:rPr>
          <w:rFonts w:ascii="Times New Roman" w:hAnsi="Times New Roman" w:cs="Times New Roman"/>
          <w:b/>
        </w:rPr>
      </w:pPr>
      <w:r w:rsidRPr="00B33909">
        <w:rPr>
          <w:rFonts w:ascii="Times New Roman" w:hAnsi="Times New Roman" w:cs="Times New Roman"/>
          <w:b/>
        </w:rPr>
        <w:t xml:space="preserve">14. ЗОНЫ ОСОБО ОХРАНЯЕМЫХ ТЕРРИТОРИЙ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14.1. Общие требования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14.1.2. К землям особо охраняемых территорий относятся земли: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особо охраняемых природных территорий, в том числе лечебно-оздоровительных местностей и курортов;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природоохранного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рекреационного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историко-культурного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иные особо ценные земли в соответствии с Земельным кодексом Российской Федерации, федеральными законами.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микрозаповедники и другие).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14.1.4. Порядок отнесения земель к землям особо охраняемых территорий федерального значения, порядок использования и охраны </w:t>
      </w:r>
      <w:proofErr w:type="gramStart"/>
      <w:r w:rsidRPr="00B33909">
        <w:rPr>
          <w:rFonts w:ascii="Times New Roman" w:hAnsi="Times New Roman" w:cs="Times New Roman"/>
          <w:color w:val="auto"/>
        </w:rPr>
        <w:t>земель</w:t>
      </w:r>
      <w:proofErr w:type="gramEnd"/>
      <w:r w:rsidRPr="00B33909">
        <w:rPr>
          <w:rFonts w:ascii="Times New Roman" w:hAnsi="Times New Roman" w:cs="Times New Roman"/>
          <w:color w:val="auto"/>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14.1.5.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B33909">
        <w:rPr>
          <w:rFonts w:ascii="Times New Roman" w:hAnsi="Times New Roman" w:cs="Times New Roman"/>
          <w:color w:val="auto"/>
        </w:rPr>
        <w:t>земель</w:t>
      </w:r>
      <w:proofErr w:type="gramEnd"/>
      <w:r w:rsidRPr="00B33909">
        <w:rPr>
          <w:rFonts w:ascii="Times New Roman" w:hAnsi="Times New Roman" w:cs="Times New Roman"/>
          <w:color w:val="auto"/>
        </w:rPr>
        <w:t xml:space="preserve">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14.2. Особо охраняемые природные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14.2.1. </w:t>
      </w:r>
      <w:proofErr w:type="gramStart"/>
      <w:r w:rsidRPr="00B33909">
        <w:rPr>
          <w:rFonts w:ascii="Times New Roman" w:hAnsi="Times New Roman" w:cs="Times New Roman"/>
          <w:color w:val="auto"/>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14.2.2. Особо охраняемые природные территории могут иметь федеральное, региональное или местное значение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14.2.4. </w:t>
      </w:r>
      <w:proofErr w:type="gramStart"/>
      <w:r w:rsidRPr="00B33909">
        <w:rPr>
          <w:rFonts w:ascii="Times New Roman" w:hAnsi="Times New Roman" w:cs="Times New Roman"/>
          <w:color w:val="auto"/>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w:t>
      </w:r>
      <w:proofErr w:type="gramEnd"/>
      <w:r w:rsidRPr="00B33909">
        <w:rPr>
          <w:rFonts w:ascii="Times New Roman" w:hAnsi="Times New Roman" w:cs="Times New Roman"/>
          <w:color w:val="auto"/>
        </w:rPr>
        <w:t xml:space="preserve">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14.2.4. С учетом особенностей режима особо охраняемых природных территорий и </w:t>
      </w:r>
      <w:proofErr w:type="gramStart"/>
      <w:r w:rsidRPr="00B33909">
        <w:rPr>
          <w:rFonts w:ascii="Times New Roman" w:hAnsi="Times New Roman" w:cs="Times New Roman"/>
          <w:color w:val="auto"/>
        </w:rPr>
        <w:t>статуса</w:t>
      </w:r>
      <w:proofErr w:type="gramEnd"/>
      <w:r w:rsidRPr="00B33909">
        <w:rPr>
          <w:rFonts w:ascii="Times New Roman" w:hAnsi="Times New Roman" w:cs="Times New Roman"/>
          <w:color w:val="auto"/>
        </w:rPr>
        <w:t xml:space="preserve">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14.2.8. 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w:t>
      </w:r>
      <w:r w:rsidRPr="00B33909">
        <w:rPr>
          <w:rFonts w:ascii="Times New Roman" w:hAnsi="Times New Roman" w:cs="Times New Roman"/>
          <w:color w:val="auto"/>
        </w:rPr>
        <w:lastRenderedPageBreak/>
        <w:t xml:space="preserve">природопользования. Ширина охранной зоны должна приниматься по решению органов исполнительной власти Республики Башкортостан, но не менее, </w:t>
      </w:r>
      <w:proofErr w:type="gramStart"/>
      <w:r w:rsidRPr="00B33909">
        <w:rPr>
          <w:rFonts w:ascii="Times New Roman" w:hAnsi="Times New Roman" w:cs="Times New Roman"/>
          <w:color w:val="auto"/>
        </w:rPr>
        <w:t>км</w:t>
      </w:r>
      <w:proofErr w:type="gramEnd"/>
      <w:r w:rsidRPr="00B33909">
        <w:rPr>
          <w:rFonts w:ascii="Times New Roman" w:hAnsi="Times New Roman" w:cs="Times New Roman"/>
          <w:color w:val="auto"/>
        </w:rPr>
        <w:t>:</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- 3 – со стороны селитебных территорий городских округов и поселений;</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- 5 – со стороны производственных зон.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14.2.9</w:t>
      </w:r>
      <w:proofErr w:type="gramStart"/>
      <w:r w:rsidRPr="00B33909">
        <w:rPr>
          <w:rFonts w:ascii="Times New Roman" w:hAnsi="Times New Roman" w:cs="Times New Roman"/>
          <w:color w:val="auto"/>
        </w:rPr>
        <w:t xml:space="preserve"> О</w:t>
      </w:r>
      <w:proofErr w:type="gramEnd"/>
      <w:r w:rsidRPr="00B33909">
        <w:rPr>
          <w:rFonts w:ascii="Times New Roman" w:hAnsi="Times New Roman" w:cs="Times New Roman"/>
          <w:color w:val="auto"/>
        </w:rPr>
        <w:t xml:space="preserve">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14.3. Земли природоохранного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14.3.1. К землям природоохранного назначения относятся земли: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водоохранных зон водных объектов;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запретных и нерестоохранных полос;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лесов, выполняющих защитные функции;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противоэрозионных, пастбищезащитных и полезащитных насаждений;</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иные земли, выполняющие природоохранные функции.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14.4. Земли рекреационного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14.4.1. </w:t>
      </w:r>
      <w:proofErr w:type="gramStart"/>
      <w:r w:rsidRPr="00B33909">
        <w:rPr>
          <w:rFonts w:ascii="Times New Roman" w:hAnsi="Times New Roman" w:cs="Times New Roman"/>
          <w:color w:val="auto"/>
        </w:rPr>
        <w:t xml:space="preserve">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14.4.2. Категории местных особо охраняемых зон рекреационного назначения регулируются законодательством Республики Башкортостан.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w:t>
      </w:r>
      <w:r w:rsidRPr="00B33909">
        <w:rPr>
          <w:rFonts w:ascii="Times New Roman" w:hAnsi="Times New Roman" w:cs="Times New Roman"/>
          <w:color w:val="auto"/>
        </w:rPr>
        <w:lastRenderedPageBreak/>
        <w:t xml:space="preserve">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14.4.4. На землях рекреационного назначения запрещается деятельность, не соответствующая их целевому назначению. </w:t>
      </w:r>
    </w:p>
    <w:p w:rsidR="002B3EBA" w:rsidRPr="00B33909" w:rsidRDefault="002B3EBA" w:rsidP="007162FB">
      <w:pPr>
        <w:ind w:firstLine="567"/>
        <w:rPr>
          <w:rFonts w:ascii="Times New Roman" w:hAnsi="Times New Roman" w:cs="Times New Roman"/>
        </w:rPr>
      </w:pPr>
      <w:r w:rsidRPr="00B33909">
        <w:rPr>
          <w:rFonts w:ascii="Times New Roman" w:hAnsi="Times New Roman" w:cs="Times New Roman"/>
        </w:rPr>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 ОХРАНА ОКРУЖАЮЩЕЙ СРЕДЫ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15.1. Общие требования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15.1.1. При планировке и застройке сельского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 </w:t>
      </w:r>
      <w:proofErr w:type="gramStart"/>
      <w:r w:rsidRPr="00B33909">
        <w:rPr>
          <w:rFonts w:ascii="Times New Roman" w:hAnsi="Times New Roman" w:cs="Times New Roman"/>
          <w:color w:val="auto"/>
        </w:rPr>
        <w:t>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w:t>
      </w:r>
      <w:proofErr w:type="gramEnd"/>
      <w:r w:rsidRPr="00B33909">
        <w:rPr>
          <w:rFonts w:ascii="Times New Roman" w:hAnsi="Times New Roman" w:cs="Times New Roman"/>
          <w:color w:val="auto"/>
        </w:rPr>
        <w:t xml:space="preserve"> от опасных природных явлений и техногенных процессов.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 2. Рациональное использование природных ресурсов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15.2.2.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15.2.6. Кроме того, в пределах сельского поселения,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15.2.9. В зонах особо охраняемых природных территорий и рекреационных зонах запрещается строительство зданий, сооружений и коммуникаций, в том числе: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на землях заповедников, заказников, природных национальных парков, ботанических садов, дендрологических парков и водоохранных полос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землях зеленых зон населенных пунктов, включая земли городских лесов, если проектируемые объекты не предназначены для отдыха, спорта или обслуживания пригородного лесного хозяйства;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зонах охраны гидрометеорологических станций;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внедрения ресурсосберегающих технологий систем водоснабжения;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расширения оборотного и повторного использования воды на предприятиях;</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сокращения потерь воды на подающих коммунальных и оросительных сетях;</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использования водных ресурсов без изъятия из источников </w:t>
      </w:r>
      <w:proofErr w:type="gramStart"/>
      <w:r w:rsidRPr="00B33909">
        <w:rPr>
          <w:rFonts w:ascii="Times New Roman" w:hAnsi="Times New Roman" w:cs="Times New Roman"/>
          <w:color w:val="auto"/>
        </w:rPr>
        <w:t xml:space="preserve">( </w:t>
      </w:r>
      <w:proofErr w:type="gramEnd"/>
      <w:r w:rsidRPr="00B33909">
        <w:rPr>
          <w:rFonts w:ascii="Times New Roman" w:hAnsi="Times New Roman" w:cs="Times New Roman"/>
          <w:color w:val="auto"/>
        </w:rPr>
        <w:t>в целях гидроэнергетики, водного транспорта, воспроизводства рыбных ресурсов, поддержания экологического благополучия водных объектов).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b/>
          <w:color w:val="auto"/>
        </w:rPr>
        <w:t>15.3. Охрана атмосферного воздуха</w:t>
      </w:r>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15.3.1. </w:t>
      </w:r>
      <w:proofErr w:type="gramStart"/>
      <w:r w:rsidRPr="00B33909">
        <w:rPr>
          <w:rFonts w:ascii="Times New Roman" w:hAnsi="Times New Roman" w:cs="Times New Roman"/>
          <w:color w:val="auto"/>
        </w:rPr>
        <w:t>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w:t>
      </w:r>
      <w:proofErr w:type="gramEnd"/>
      <w:r w:rsidRPr="00B33909">
        <w:rPr>
          <w:rFonts w:ascii="Times New Roman" w:hAnsi="Times New Roman" w:cs="Times New Roman"/>
          <w:color w:val="auto"/>
        </w:rPr>
        <w:t xml:space="preserve"> неорганизованные выбросы и вторичные источники.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СанПиН 2.1.6.1032-01.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15.3.4. Максимальный уровень загрязнения атмосферного воздуха на различных территориях принимается по таблице 113.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15.3.6. В жилой зоне и местах массового отдыха населения запрещается размещать объекты I и II классов по санитарной классификации.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w:t>
      </w:r>
      <w:proofErr w:type="gramStart"/>
      <w:r w:rsidRPr="00B33909">
        <w:rPr>
          <w:rFonts w:ascii="Times New Roman" w:hAnsi="Times New Roman" w:cs="Times New Roman"/>
          <w:color w:val="auto"/>
        </w:rPr>
        <w:t>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и раздела 9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106.</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106</w:t>
      </w:r>
    </w:p>
    <w:p w:rsidR="002B3EBA" w:rsidRPr="00B33909" w:rsidRDefault="002B3EBA" w:rsidP="002B3EBA">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1401"/>
        <w:gridCol w:w="1259"/>
        <w:gridCol w:w="980"/>
        <w:gridCol w:w="1259"/>
        <w:gridCol w:w="1538"/>
        <w:gridCol w:w="1259"/>
        <w:gridCol w:w="1503"/>
      </w:tblGrid>
      <w:tr w:rsidR="002B3EBA" w:rsidRPr="00B33909" w:rsidTr="0076329B">
        <w:trPr>
          <w:trHeight w:val="1132"/>
        </w:trPr>
        <w:tc>
          <w:tcPr>
            <w:tcW w:w="587"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Потенциал загрязнения атмосферы (ПЗА) </w:t>
            </w:r>
          </w:p>
        </w:tc>
        <w:tc>
          <w:tcPr>
            <w:tcW w:w="1746"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Приземные инверсии </w:t>
            </w:r>
          </w:p>
        </w:tc>
        <w:tc>
          <w:tcPr>
            <w:tcW w:w="1342"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Повторяемость, %</w:t>
            </w:r>
          </w:p>
        </w:tc>
        <w:tc>
          <w:tcPr>
            <w:tcW w:w="604"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Высота слоя перемещения, </w:t>
            </w:r>
            <w:proofErr w:type="gramStart"/>
            <w:r w:rsidRPr="00B33909">
              <w:rPr>
                <w:rFonts w:ascii="Times New Roman" w:hAnsi="Times New Roman" w:cs="Times New Roman"/>
                <w:color w:val="auto"/>
              </w:rPr>
              <w:t>км</w:t>
            </w:r>
            <w:proofErr w:type="gramEnd"/>
          </w:p>
        </w:tc>
        <w:tc>
          <w:tcPr>
            <w:tcW w:w="721"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Продолжительность тумана, </w:t>
            </w:r>
            <w:proofErr w:type="gramStart"/>
            <w:r w:rsidRPr="00B33909">
              <w:rPr>
                <w:rFonts w:ascii="Times New Roman" w:hAnsi="Times New Roman" w:cs="Times New Roman"/>
                <w:color w:val="auto"/>
              </w:rPr>
              <w:t>ч</w:t>
            </w:r>
            <w:proofErr w:type="gramEnd"/>
            <w:r w:rsidRPr="00B33909">
              <w:rPr>
                <w:rFonts w:ascii="Times New Roman" w:hAnsi="Times New Roman" w:cs="Times New Roman"/>
                <w:color w:val="auto"/>
              </w:rPr>
              <w:t>.</w:t>
            </w:r>
          </w:p>
        </w:tc>
      </w:tr>
      <w:tr w:rsidR="002B3EBA" w:rsidRPr="00B33909" w:rsidTr="0076329B">
        <w:trPr>
          <w:trHeight w:val="1027"/>
        </w:trPr>
        <w:tc>
          <w:tcPr>
            <w:tcW w:w="587" w:type="pct"/>
            <w:vMerge/>
          </w:tcPr>
          <w:p w:rsidR="002B3EBA" w:rsidRPr="00B33909" w:rsidRDefault="002B3EBA" w:rsidP="0076329B">
            <w:pPr>
              <w:pStyle w:val="Default"/>
              <w:rPr>
                <w:rFonts w:ascii="Times New Roman" w:hAnsi="Times New Roman" w:cs="Times New Roman"/>
                <w:color w:val="auto"/>
              </w:rPr>
            </w:pPr>
          </w:p>
        </w:tc>
        <w:tc>
          <w:tcPr>
            <w:tcW w:w="67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повторяемость, %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мощность, </w:t>
            </w:r>
            <w:proofErr w:type="gramStart"/>
            <w:r w:rsidRPr="00B33909">
              <w:rPr>
                <w:rFonts w:ascii="Times New Roman" w:hAnsi="Times New Roman" w:cs="Times New Roman"/>
                <w:color w:val="auto"/>
              </w:rPr>
              <w:t>км</w:t>
            </w:r>
            <w:proofErr w:type="gramEnd"/>
            <w:r w:rsidRPr="00B33909">
              <w:rPr>
                <w:rFonts w:ascii="Times New Roman" w:hAnsi="Times New Roman" w:cs="Times New Roman"/>
                <w:color w:val="auto"/>
              </w:rPr>
              <w:t xml:space="preserve"> </w:t>
            </w:r>
          </w:p>
        </w:tc>
        <w:tc>
          <w:tcPr>
            <w:tcW w:w="47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интенсивность, </w:t>
            </w:r>
            <w:proofErr w:type="gramStart"/>
            <w:r w:rsidRPr="00B33909">
              <w:rPr>
                <w:rFonts w:ascii="Times New Roman" w:hAnsi="Times New Roman" w:cs="Times New Roman"/>
                <w:color w:val="auto"/>
              </w:rPr>
              <w:t>С</w:t>
            </w:r>
            <w:proofErr w:type="gramEnd"/>
            <w:r w:rsidRPr="00B33909">
              <w:rPr>
                <w:rFonts w:ascii="Times New Roman" w:hAnsi="Times New Roman" w:cs="Times New Roman"/>
                <w:color w:val="auto"/>
              </w:rPr>
              <w:t xml:space="preserve">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скорость ветра 0 - 1 м/сек. </w:t>
            </w:r>
          </w:p>
        </w:tc>
        <w:tc>
          <w:tcPr>
            <w:tcW w:w="73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том числе непрерывно подряд дней застоя воздуха </w:t>
            </w:r>
          </w:p>
        </w:tc>
        <w:tc>
          <w:tcPr>
            <w:tcW w:w="604" w:type="pct"/>
            <w:vMerge/>
          </w:tcPr>
          <w:p w:rsidR="002B3EBA" w:rsidRPr="00B33909" w:rsidRDefault="002B3EBA" w:rsidP="0076329B">
            <w:pPr>
              <w:pStyle w:val="Default"/>
              <w:rPr>
                <w:rFonts w:ascii="Times New Roman" w:hAnsi="Times New Roman" w:cs="Times New Roman"/>
                <w:color w:val="auto"/>
              </w:rPr>
            </w:pPr>
          </w:p>
        </w:tc>
        <w:tc>
          <w:tcPr>
            <w:tcW w:w="721" w:type="pct"/>
            <w:vMerge/>
          </w:tcPr>
          <w:p w:rsidR="002B3EBA" w:rsidRPr="00B33909" w:rsidRDefault="002B3EBA" w:rsidP="0076329B">
            <w:pPr>
              <w:pStyle w:val="Default"/>
              <w:rPr>
                <w:rFonts w:ascii="Times New Roman" w:hAnsi="Times New Roman" w:cs="Times New Roman"/>
                <w:color w:val="auto"/>
              </w:rPr>
            </w:pPr>
          </w:p>
        </w:tc>
      </w:tr>
      <w:tr w:rsidR="002B3EBA" w:rsidRPr="00B33909" w:rsidTr="0076329B">
        <w:trPr>
          <w:trHeight w:val="220"/>
        </w:trPr>
        <w:tc>
          <w:tcPr>
            <w:tcW w:w="58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Низкий </w:t>
            </w:r>
          </w:p>
        </w:tc>
        <w:tc>
          <w:tcPr>
            <w:tcW w:w="67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20 - 30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0,3 - 0,4 </w:t>
            </w:r>
          </w:p>
        </w:tc>
        <w:tc>
          <w:tcPr>
            <w:tcW w:w="47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2 - 3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10 - 20 </w:t>
            </w:r>
          </w:p>
        </w:tc>
        <w:tc>
          <w:tcPr>
            <w:tcW w:w="73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5 - 10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0,7 - 0,8 </w:t>
            </w:r>
          </w:p>
        </w:tc>
        <w:tc>
          <w:tcPr>
            <w:tcW w:w="721"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80 - 350 </w:t>
            </w:r>
          </w:p>
        </w:tc>
      </w:tr>
      <w:tr w:rsidR="002B3EBA" w:rsidRPr="00B33909" w:rsidTr="0076329B">
        <w:trPr>
          <w:trHeight w:val="220"/>
        </w:trPr>
        <w:tc>
          <w:tcPr>
            <w:tcW w:w="58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Умеренный </w:t>
            </w:r>
          </w:p>
        </w:tc>
        <w:tc>
          <w:tcPr>
            <w:tcW w:w="67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30 - 40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0,4 - 0,5 </w:t>
            </w:r>
          </w:p>
        </w:tc>
        <w:tc>
          <w:tcPr>
            <w:tcW w:w="47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3 - 5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20 - 30 </w:t>
            </w:r>
          </w:p>
        </w:tc>
        <w:tc>
          <w:tcPr>
            <w:tcW w:w="73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7 - 12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0,8 - 1,0 </w:t>
            </w:r>
          </w:p>
        </w:tc>
        <w:tc>
          <w:tcPr>
            <w:tcW w:w="721"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100 - 550 </w:t>
            </w:r>
          </w:p>
        </w:tc>
      </w:tr>
      <w:tr w:rsidR="002B3EBA" w:rsidRPr="00B33909" w:rsidTr="0076329B">
        <w:trPr>
          <w:trHeight w:val="220"/>
        </w:trPr>
        <w:tc>
          <w:tcPr>
            <w:tcW w:w="58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Повышенный </w:t>
            </w:r>
          </w:p>
        </w:tc>
        <w:tc>
          <w:tcPr>
            <w:tcW w:w="67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30 - 45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0,3 - 0,6 </w:t>
            </w:r>
          </w:p>
        </w:tc>
        <w:tc>
          <w:tcPr>
            <w:tcW w:w="47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2 - 6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20 - 40 </w:t>
            </w:r>
          </w:p>
        </w:tc>
        <w:tc>
          <w:tcPr>
            <w:tcW w:w="73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3 - 18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0,7 - 1,0 </w:t>
            </w:r>
          </w:p>
        </w:tc>
        <w:tc>
          <w:tcPr>
            <w:tcW w:w="721"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100 - 600 </w:t>
            </w:r>
          </w:p>
        </w:tc>
      </w:tr>
      <w:tr w:rsidR="002B3EBA" w:rsidRPr="00B33909" w:rsidTr="0076329B">
        <w:trPr>
          <w:trHeight w:val="220"/>
        </w:trPr>
        <w:tc>
          <w:tcPr>
            <w:tcW w:w="58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Высокий </w:t>
            </w:r>
          </w:p>
        </w:tc>
        <w:tc>
          <w:tcPr>
            <w:tcW w:w="67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40 - 60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0,3 - 0,7 </w:t>
            </w:r>
          </w:p>
        </w:tc>
        <w:tc>
          <w:tcPr>
            <w:tcW w:w="47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3 - 6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30 - 60 </w:t>
            </w:r>
          </w:p>
        </w:tc>
        <w:tc>
          <w:tcPr>
            <w:tcW w:w="73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10 - 30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0,7 - 1,6 </w:t>
            </w:r>
          </w:p>
        </w:tc>
        <w:tc>
          <w:tcPr>
            <w:tcW w:w="721"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50 - 200 </w:t>
            </w:r>
          </w:p>
        </w:tc>
      </w:tr>
      <w:tr w:rsidR="002B3EBA" w:rsidRPr="00B33909" w:rsidTr="0076329B">
        <w:trPr>
          <w:trHeight w:val="220"/>
        </w:trPr>
        <w:tc>
          <w:tcPr>
            <w:tcW w:w="58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Очень высокий </w:t>
            </w:r>
          </w:p>
        </w:tc>
        <w:tc>
          <w:tcPr>
            <w:tcW w:w="67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40 - 60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0,3 - 0,9 </w:t>
            </w:r>
          </w:p>
        </w:tc>
        <w:tc>
          <w:tcPr>
            <w:tcW w:w="47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3 - 10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50 - 70 </w:t>
            </w:r>
          </w:p>
        </w:tc>
        <w:tc>
          <w:tcPr>
            <w:tcW w:w="73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20 - 45 </w:t>
            </w:r>
          </w:p>
        </w:tc>
        <w:tc>
          <w:tcPr>
            <w:tcW w:w="6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0,8 - 1,6 </w:t>
            </w:r>
          </w:p>
        </w:tc>
        <w:tc>
          <w:tcPr>
            <w:tcW w:w="721"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10 - 600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15.3.16. Для защиты атмосферного воздуха от загрязнений следует предусматривать: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w:t>
      </w:r>
      <w:r w:rsidRPr="00B33909">
        <w:rPr>
          <w:rFonts w:ascii="Times New Roman" w:hAnsi="Times New Roman" w:cs="Times New Roman"/>
          <w:color w:val="auto"/>
        </w:rPr>
        <w:lastRenderedPageBreak/>
        <w:t xml:space="preserve">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использование нетрадиционных источников энергии;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ликвидацию неорганизованных источников загрязнения;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тушение горящих породных отвалов, предотвращение их возгорания.</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15.4. Охрана водных объектов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15.4.1. Охрана водных объектов необходима для предотвращения и устранения </w:t>
      </w:r>
      <w:proofErr w:type="gramStart"/>
      <w:r w:rsidRPr="00B33909">
        <w:rPr>
          <w:rFonts w:ascii="Times New Roman" w:hAnsi="Times New Roman" w:cs="Times New Roman"/>
          <w:color w:val="auto"/>
        </w:rPr>
        <w:t>загрязнения</w:t>
      </w:r>
      <w:proofErr w:type="gramEnd"/>
      <w:r w:rsidRPr="00B33909">
        <w:rPr>
          <w:rFonts w:ascii="Times New Roman" w:hAnsi="Times New Roman" w:cs="Times New Roman"/>
          <w:color w:val="auto"/>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2.1.5.980-00).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раздела 14.3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15.4.8. 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Хранение пестицидов и агрохимикатов осуществляется в соответствии с требованиями СанПиН 1.2.2584-10.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15.4.9. В целях охраны поверхностных вод от загрязнения не допускается: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утечка от нефте- и продуктопроводов, нефтепромыслов, а также сброс мусора, неочищенных сточных, подсланевых, балластных вод и утечка других веще</w:t>
      </w:r>
      <w:proofErr w:type="gramStart"/>
      <w:r w:rsidRPr="00B33909">
        <w:rPr>
          <w:rFonts w:ascii="Times New Roman" w:hAnsi="Times New Roman" w:cs="Times New Roman"/>
          <w:color w:val="auto"/>
        </w:rPr>
        <w:t>ств с пл</w:t>
      </w:r>
      <w:proofErr w:type="gramEnd"/>
      <w:r w:rsidRPr="00B33909">
        <w:rPr>
          <w:rFonts w:ascii="Times New Roman" w:hAnsi="Times New Roman" w:cs="Times New Roman"/>
          <w:color w:val="auto"/>
        </w:rPr>
        <w:t xml:space="preserve">авучих средств водного транспорта.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15.4.10. Запрещается сброс сточных вод и (или) дренажных вод в водные объекты: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содержащие природные лечебные ресурсы;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отнесенные</w:t>
      </w:r>
      <w:proofErr w:type="gramEnd"/>
      <w:r w:rsidRPr="00B33909">
        <w:rPr>
          <w:rFonts w:ascii="Times New Roman" w:hAnsi="Times New Roman" w:cs="Times New Roman"/>
          <w:color w:val="auto"/>
        </w:rPr>
        <w:t xml:space="preserve"> к особо охраняемым водным объектам;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границах зон санитарной охраны источников питьевого, хозяйственно-бытового водоснабжения;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границах первого и второго поясов округов санитарной (горно-санитарной) охраны лечебно-оздоровительных местностей и курортов;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 границах рыбоохранных зон, рыбохозяйственных заповедных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15.4.13. Мероприятия по защите поверхностных вод от загрязнения разрабатываются в каждом конкретном случае и предусматривают: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устройство и содержание в исправном состоянии сооружений для очистки сточных вод до нормативных показателей качества воды;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содержание в исправном состоянии гидротехнических и других водохозяйственных сооружений и технических устройств;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превышают нормативы допустимого воздействия на водные объекты;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предотвращение захоронения в водных объектах ядерных материалов, радиоактивных веществ;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установление зон рекреации водных объектов, в том числе мест для купания, туризма, водного спорта, рыбной ловли и т.п.;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15.4.14. В целях охраны подземных вод от загрязнения запрещается: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использование сточных вод для орошения и удобрения земель с нарушением федерального законодательства;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отвод без очистки дренажных вод с полей и поверхностных сточных вод с территорий населенных мест в овраги и балки;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15.4.15. Мероприятия по защите подземных вод от загрязнения разрабатываются в каждом конкретном случае и предусматривают: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устройство зон санитарной охраны источников водоснабжения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w:t>
      </w:r>
      <w:proofErr w:type="gramStart"/>
      <w:r w:rsidRPr="00B33909">
        <w:rPr>
          <w:rFonts w:ascii="Times New Roman" w:hAnsi="Times New Roman" w:cs="Times New Roman"/>
          <w:color w:val="auto"/>
        </w:rPr>
        <w:t>контроль за</w:t>
      </w:r>
      <w:proofErr w:type="gramEnd"/>
      <w:r w:rsidRPr="00B33909">
        <w:rPr>
          <w:rFonts w:ascii="Times New Roman" w:hAnsi="Times New Roman" w:cs="Times New Roman"/>
          <w:color w:val="auto"/>
        </w:rPr>
        <w:t xml:space="preserve"> соблюдением установленного режима использования указанных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14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предотвращение загрязнения, засорения подземных водных объектов и истощения вод, а также </w:t>
      </w:r>
      <w:proofErr w:type="gramStart"/>
      <w:r w:rsidRPr="00B33909">
        <w:rPr>
          <w:rFonts w:ascii="Times New Roman" w:hAnsi="Times New Roman" w:cs="Times New Roman"/>
          <w:color w:val="auto"/>
        </w:rPr>
        <w:t>контроль за</w:t>
      </w:r>
      <w:proofErr w:type="gramEnd"/>
      <w:r w:rsidRPr="00B33909">
        <w:rPr>
          <w:rFonts w:ascii="Times New Roman" w:hAnsi="Times New Roman" w:cs="Times New Roman"/>
          <w:color w:val="auto"/>
        </w:rPr>
        <w:t xml:space="preserve"> соблюдением нормативов допустимого воздействия на подземные водные объекты;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обязательную герметизацию оголовка всех эксплуатируемых и резервных скважин;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мониторинг состояния и режима эксплуатации водозаборов подземных вод, ограничение водозабора.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lastRenderedPageBreak/>
        <w:t xml:space="preserve">15.5. Охрана почв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15.5.3. Выбор площадки для размещений объектов проводится с учетом: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физико-химических свойств почв, их механического состава, содержания органического вещества, кислотности и т.д.;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природно-климатических характеристик (роза ветров, количество осадков, температурный режим района);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ландшафтной, геологической и гидрологической характеристики почв;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их хозяйственного использования.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2B3EBA" w:rsidRPr="00B33909" w:rsidRDefault="002B3EBA" w:rsidP="007162FB">
      <w:pPr>
        <w:pStyle w:val="Default"/>
        <w:ind w:firstLine="567"/>
        <w:rPr>
          <w:rFonts w:ascii="Times New Roman" w:hAnsi="Times New Roman" w:cs="Times New Roman"/>
        </w:rPr>
      </w:pPr>
      <w:r w:rsidRPr="00B33909">
        <w:rPr>
          <w:rFonts w:ascii="Times New Roman" w:hAnsi="Times New Roman" w:cs="Times New Roman"/>
          <w:color w:val="auto"/>
        </w:rPr>
        <w:t>15.5.6. Требования к почвам по химическим и эпидемиологическим показателям представлены в таблице 107.</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107</w:t>
      </w:r>
    </w:p>
    <w:p w:rsidR="002B3EBA" w:rsidRPr="00B33909" w:rsidRDefault="002B3EBA" w:rsidP="002B3EBA">
      <w:pPr>
        <w:pStyle w:val="Default"/>
        <w:rPr>
          <w:rFonts w:ascii="Times New Roman" w:hAnsi="Times New Roman" w:cs="Times New Roman"/>
          <w:color w:val="auto"/>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2"/>
        <w:gridCol w:w="1121"/>
        <w:gridCol w:w="1259"/>
        <w:gridCol w:w="1123"/>
        <w:gridCol w:w="1119"/>
        <w:gridCol w:w="11"/>
        <w:gridCol w:w="1117"/>
        <w:gridCol w:w="1530"/>
        <w:gridCol w:w="1814"/>
      </w:tblGrid>
      <w:tr w:rsidR="002B3EBA" w:rsidRPr="00B33909" w:rsidTr="0076329B">
        <w:trPr>
          <w:trHeight w:val="1214"/>
        </w:trPr>
        <w:tc>
          <w:tcPr>
            <w:tcW w:w="70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Категории загрязнения </w:t>
            </w:r>
          </w:p>
        </w:tc>
        <w:tc>
          <w:tcPr>
            <w:tcW w:w="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Суммарный показатель загрязнения (Zc) </w:t>
            </w:r>
          </w:p>
        </w:tc>
        <w:tc>
          <w:tcPr>
            <w:tcW w:w="3762" w:type="pct"/>
            <w:gridSpan w:val="7"/>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Содержание в почве (мг/кг) </w:t>
            </w:r>
          </w:p>
        </w:tc>
      </w:tr>
      <w:tr w:rsidR="002B3EBA" w:rsidRPr="00B33909" w:rsidTr="0076329B">
        <w:trPr>
          <w:trHeight w:val="220"/>
        </w:trPr>
        <w:tc>
          <w:tcPr>
            <w:tcW w:w="709" w:type="pct"/>
          </w:tcPr>
          <w:p w:rsidR="002B3EBA" w:rsidRPr="00B33909" w:rsidRDefault="002B3EBA" w:rsidP="0076329B">
            <w:pPr>
              <w:pStyle w:val="Default"/>
              <w:rPr>
                <w:rFonts w:ascii="Times New Roman" w:hAnsi="Times New Roman" w:cs="Times New Roman"/>
                <w:color w:val="auto"/>
              </w:rPr>
            </w:pPr>
          </w:p>
        </w:tc>
        <w:tc>
          <w:tcPr>
            <w:tcW w:w="529" w:type="pct"/>
          </w:tcPr>
          <w:p w:rsidR="002B3EBA" w:rsidRPr="00B33909" w:rsidRDefault="002B3EBA" w:rsidP="0076329B">
            <w:pPr>
              <w:pStyle w:val="Default"/>
              <w:rPr>
                <w:rFonts w:ascii="Times New Roman" w:hAnsi="Times New Roman" w:cs="Times New Roman"/>
                <w:color w:val="auto"/>
              </w:rPr>
            </w:pPr>
          </w:p>
        </w:tc>
        <w:tc>
          <w:tcPr>
            <w:tcW w:w="1124"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I класс опасности</w:t>
            </w:r>
          </w:p>
        </w:tc>
        <w:tc>
          <w:tcPr>
            <w:tcW w:w="1060"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II класс опасности </w:t>
            </w:r>
          </w:p>
        </w:tc>
        <w:tc>
          <w:tcPr>
            <w:tcW w:w="1578"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III класс опасности </w:t>
            </w:r>
          </w:p>
        </w:tc>
      </w:tr>
      <w:tr w:rsidR="002B3EBA" w:rsidRPr="00B33909" w:rsidTr="0076329B">
        <w:trPr>
          <w:trHeight w:val="220"/>
        </w:trPr>
        <w:tc>
          <w:tcPr>
            <w:tcW w:w="709" w:type="pct"/>
          </w:tcPr>
          <w:p w:rsidR="002B3EBA" w:rsidRPr="00B33909" w:rsidRDefault="002B3EBA" w:rsidP="0076329B">
            <w:pPr>
              <w:pStyle w:val="Default"/>
              <w:rPr>
                <w:rFonts w:ascii="Times New Roman" w:hAnsi="Times New Roman" w:cs="Times New Roman"/>
                <w:color w:val="auto"/>
              </w:rPr>
            </w:pPr>
          </w:p>
        </w:tc>
        <w:tc>
          <w:tcPr>
            <w:tcW w:w="529" w:type="pct"/>
          </w:tcPr>
          <w:p w:rsidR="002B3EBA" w:rsidRPr="00B33909" w:rsidRDefault="002B3EBA" w:rsidP="0076329B">
            <w:pPr>
              <w:pStyle w:val="Default"/>
              <w:rPr>
                <w:rFonts w:ascii="Times New Roman" w:hAnsi="Times New Roman" w:cs="Times New Roman"/>
                <w:color w:val="auto"/>
              </w:rPr>
            </w:pPr>
          </w:p>
        </w:tc>
        <w:tc>
          <w:tcPr>
            <w:tcW w:w="1124"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соединения</w:t>
            </w:r>
          </w:p>
        </w:tc>
        <w:tc>
          <w:tcPr>
            <w:tcW w:w="1060"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соединения </w:t>
            </w:r>
          </w:p>
        </w:tc>
        <w:tc>
          <w:tcPr>
            <w:tcW w:w="1578"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соединения </w:t>
            </w:r>
          </w:p>
        </w:tc>
      </w:tr>
      <w:tr w:rsidR="002B3EBA" w:rsidRPr="00B33909" w:rsidTr="0076329B">
        <w:trPr>
          <w:trHeight w:val="220"/>
        </w:trPr>
        <w:tc>
          <w:tcPr>
            <w:tcW w:w="709" w:type="pct"/>
          </w:tcPr>
          <w:p w:rsidR="002B3EBA" w:rsidRPr="00B33909" w:rsidRDefault="002B3EBA" w:rsidP="0076329B">
            <w:pPr>
              <w:pStyle w:val="Default"/>
              <w:rPr>
                <w:rFonts w:ascii="Times New Roman" w:hAnsi="Times New Roman" w:cs="Times New Roman"/>
                <w:color w:val="auto"/>
              </w:rPr>
            </w:pPr>
          </w:p>
        </w:tc>
        <w:tc>
          <w:tcPr>
            <w:tcW w:w="529" w:type="pct"/>
          </w:tcPr>
          <w:p w:rsidR="002B3EBA" w:rsidRPr="00B33909" w:rsidRDefault="002B3EBA" w:rsidP="0076329B">
            <w:pPr>
              <w:pStyle w:val="Default"/>
              <w:rPr>
                <w:rFonts w:ascii="Times New Roman" w:hAnsi="Times New Roman" w:cs="Times New Roman"/>
                <w:color w:val="auto"/>
              </w:rPr>
            </w:pPr>
          </w:p>
        </w:tc>
        <w:tc>
          <w:tcPr>
            <w:tcW w:w="59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органические </w:t>
            </w:r>
          </w:p>
        </w:tc>
        <w:tc>
          <w:tcPr>
            <w:tcW w:w="5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неорганические</w:t>
            </w:r>
          </w:p>
        </w:tc>
        <w:tc>
          <w:tcPr>
            <w:tcW w:w="533"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органические</w:t>
            </w:r>
          </w:p>
        </w:tc>
        <w:tc>
          <w:tcPr>
            <w:tcW w:w="52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неорганические</w:t>
            </w:r>
          </w:p>
        </w:tc>
        <w:tc>
          <w:tcPr>
            <w:tcW w:w="72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органические </w:t>
            </w:r>
          </w:p>
        </w:tc>
        <w:tc>
          <w:tcPr>
            <w:tcW w:w="85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неорганические </w:t>
            </w:r>
          </w:p>
        </w:tc>
      </w:tr>
      <w:tr w:rsidR="002B3EBA" w:rsidRPr="00B33909" w:rsidTr="0076329B">
        <w:trPr>
          <w:trHeight w:val="220"/>
        </w:trPr>
        <w:tc>
          <w:tcPr>
            <w:tcW w:w="70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c>
          <w:tcPr>
            <w:tcW w:w="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59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c>
          <w:tcPr>
            <w:tcW w:w="5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 </w:t>
            </w:r>
          </w:p>
        </w:tc>
        <w:tc>
          <w:tcPr>
            <w:tcW w:w="52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c>
          <w:tcPr>
            <w:tcW w:w="532"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 </w:t>
            </w:r>
          </w:p>
        </w:tc>
        <w:tc>
          <w:tcPr>
            <w:tcW w:w="72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 </w:t>
            </w:r>
          </w:p>
        </w:tc>
        <w:tc>
          <w:tcPr>
            <w:tcW w:w="85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r>
      <w:tr w:rsidR="002B3EBA" w:rsidRPr="00B33909" w:rsidTr="0076329B">
        <w:trPr>
          <w:trHeight w:val="220"/>
        </w:trPr>
        <w:tc>
          <w:tcPr>
            <w:tcW w:w="70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Чистая </w:t>
            </w:r>
          </w:p>
        </w:tc>
        <w:tc>
          <w:tcPr>
            <w:tcW w:w="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59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фона до ПДК </w:t>
            </w:r>
          </w:p>
        </w:tc>
        <w:tc>
          <w:tcPr>
            <w:tcW w:w="5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фона до ПДК </w:t>
            </w:r>
          </w:p>
        </w:tc>
        <w:tc>
          <w:tcPr>
            <w:tcW w:w="52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фона до ПДК </w:t>
            </w:r>
          </w:p>
        </w:tc>
        <w:tc>
          <w:tcPr>
            <w:tcW w:w="532"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фона до ПДК </w:t>
            </w:r>
          </w:p>
        </w:tc>
        <w:tc>
          <w:tcPr>
            <w:tcW w:w="72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фона до ПДК </w:t>
            </w:r>
          </w:p>
        </w:tc>
        <w:tc>
          <w:tcPr>
            <w:tcW w:w="85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фона до ПДК </w:t>
            </w:r>
          </w:p>
        </w:tc>
      </w:tr>
      <w:tr w:rsidR="002B3EBA" w:rsidRPr="00B33909" w:rsidTr="0076329B">
        <w:trPr>
          <w:trHeight w:val="487"/>
        </w:trPr>
        <w:tc>
          <w:tcPr>
            <w:tcW w:w="70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Допустимая </w:t>
            </w:r>
          </w:p>
        </w:tc>
        <w:tc>
          <w:tcPr>
            <w:tcW w:w="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&lt;16 </w:t>
            </w:r>
          </w:p>
        </w:tc>
        <w:tc>
          <w:tcPr>
            <w:tcW w:w="59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1 до 2 ПДК </w:t>
            </w:r>
          </w:p>
        </w:tc>
        <w:tc>
          <w:tcPr>
            <w:tcW w:w="5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2 фоновых значений до ПДК </w:t>
            </w:r>
          </w:p>
        </w:tc>
        <w:tc>
          <w:tcPr>
            <w:tcW w:w="52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1 до 2 ПДК </w:t>
            </w:r>
          </w:p>
        </w:tc>
        <w:tc>
          <w:tcPr>
            <w:tcW w:w="532"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2 фоновых значений до ПДК </w:t>
            </w:r>
          </w:p>
        </w:tc>
        <w:tc>
          <w:tcPr>
            <w:tcW w:w="72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1 до 2 ПДК </w:t>
            </w:r>
          </w:p>
        </w:tc>
        <w:tc>
          <w:tcPr>
            <w:tcW w:w="85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2 фоновых значений до </w:t>
            </w:r>
          </w:p>
        </w:tc>
      </w:tr>
      <w:tr w:rsidR="002B3EBA" w:rsidRPr="00B33909" w:rsidTr="0076329B">
        <w:trPr>
          <w:trHeight w:val="220"/>
        </w:trPr>
        <w:tc>
          <w:tcPr>
            <w:tcW w:w="70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Умеренно опасная </w:t>
            </w:r>
          </w:p>
        </w:tc>
        <w:tc>
          <w:tcPr>
            <w:tcW w:w="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16 - 32 </w:t>
            </w:r>
          </w:p>
        </w:tc>
        <w:tc>
          <w:tcPr>
            <w:tcW w:w="594" w:type="pct"/>
          </w:tcPr>
          <w:p w:rsidR="002B3EBA" w:rsidRPr="00B33909" w:rsidRDefault="002B3EBA" w:rsidP="0076329B">
            <w:pPr>
              <w:pStyle w:val="Default"/>
              <w:rPr>
                <w:rFonts w:ascii="Times New Roman" w:hAnsi="Times New Roman" w:cs="Times New Roman"/>
                <w:color w:val="auto"/>
              </w:rPr>
            </w:pPr>
          </w:p>
        </w:tc>
        <w:tc>
          <w:tcPr>
            <w:tcW w:w="530" w:type="pct"/>
          </w:tcPr>
          <w:p w:rsidR="002B3EBA" w:rsidRPr="00B33909" w:rsidRDefault="002B3EBA" w:rsidP="0076329B">
            <w:pPr>
              <w:pStyle w:val="Default"/>
              <w:rPr>
                <w:rFonts w:ascii="Times New Roman" w:hAnsi="Times New Roman" w:cs="Times New Roman"/>
                <w:color w:val="auto"/>
              </w:rPr>
            </w:pPr>
          </w:p>
        </w:tc>
        <w:tc>
          <w:tcPr>
            <w:tcW w:w="528" w:type="pct"/>
          </w:tcPr>
          <w:p w:rsidR="002B3EBA" w:rsidRPr="00B33909" w:rsidRDefault="002B3EBA" w:rsidP="0076329B">
            <w:pPr>
              <w:pStyle w:val="Default"/>
              <w:rPr>
                <w:rFonts w:ascii="Times New Roman" w:hAnsi="Times New Roman" w:cs="Times New Roman"/>
                <w:color w:val="auto"/>
              </w:rPr>
            </w:pPr>
          </w:p>
        </w:tc>
        <w:tc>
          <w:tcPr>
            <w:tcW w:w="532" w:type="pct"/>
            <w:gridSpan w:val="2"/>
          </w:tcPr>
          <w:p w:rsidR="002B3EBA" w:rsidRPr="00B33909" w:rsidRDefault="002B3EBA" w:rsidP="0076329B">
            <w:pPr>
              <w:pStyle w:val="Default"/>
              <w:rPr>
                <w:rFonts w:ascii="Times New Roman" w:hAnsi="Times New Roman" w:cs="Times New Roman"/>
                <w:color w:val="auto"/>
              </w:rPr>
            </w:pPr>
          </w:p>
        </w:tc>
        <w:tc>
          <w:tcPr>
            <w:tcW w:w="72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2 до 5 ПДК </w:t>
            </w:r>
          </w:p>
        </w:tc>
        <w:tc>
          <w:tcPr>
            <w:tcW w:w="85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ПДК до Kmax </w:t>
            </w:r>
          </w:p>
        </w:tc>
      </w:tr>
      <w:tr w:rsidR="002B3EBA" w:rsidRPr="00B33909" w:rsidTr="0076329B">
        <w:trPr>
          <w:trHeight w:val="220"/>
        </w:trPr>
        <w:tc>
          <w:tcPr>
            <w:tcW w:w="70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Опасная </w:t>
            </w:r>
          </w:p>
        </w:tc>
        <w:tc>
          <w:tcPr>
            <w:tcW w:w="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32 - 128 </w:t>
            </w:r>
          </w:p>
        </w:tc>
        <w:tc>
          <w:tcPr>
            <w:tcW w:w="59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2 до 5 ПДК </w:t>
            </w:r>
          </w:p>
        </w:tc>
        <w:tc>
          <w:tcPr>
            <w:tcW w:w="53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ПДК до Kmax </w:t>
            </w:r>
          </w:p>
        </w:tc>
        <w:tc>
          <w:tcPr>
            <w:tcW w:w="52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2 до 5 ПДК </w:t>
            </w:r>
          </w:p>
        </w:tc>
        <w:tc>
          <w:tcPr>
            <w:tcW w:w="532"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 ПДК до Kmax </w:t>
            </w:r>
          </w:p>
        </w:tc>
        <w:tc>
          <w:tcPr>
            <w:tcW w:w="722"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&gt;5 ПДК </w:t>
            </w:r>
          </w:p>
        </w:tc>
        <w:tc>
          <w:tcPr>
            <w:tcW w:w="85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&gt;Kmax </w:t>
            </w:r>
          </w:p>
        </w:tc>
      </w:tr>
      <w:tr w:rsidR="002B3EBA" w:rsidRPr="00B33909" w:rsidTr="0076329B">
        <w:trPr>
          <w:trHeight w:val="220"/>
        </w:trPr>
        <w:tc>
          <w:tcPr>
            <w:tcW w:w="70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Чрезвычайно опасная</w:t>
            </w:r>
          </w:p>
        </w:tc>
        <w:tc>
          <w:tcPr>
            <w:tcW w:w="52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lang w:val="en-US"/>
              </w:rPr>
              <w:t>&gt;</w:t>
            </w:r>
            <w:r w:rsidRPr="00B33909">
              <w:rPr>
                <w:rFonts w:ascii="Times New Roman" w:hAnsi="Times New Roman" w:cs="Times New Roman"/>
                <w:color w:val="auto"/>
              </w:rPr>
              <w:t>128</w:t>
            </w:r>
          </w:p>
        </w:tc>
        <w:tc>
          <w:tcPr>
            <w:tcW w:w="59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lang w:val="en-US"/>
              </w:rPr>
              <w:t>&gt;</w:t>
            </w:r>
            <w:r w:rsidRPr="00B33909">
              <w:rPr>
                <w:rFonts w:ascii="Times New Roman" w:hAnsi="Times New Roman" w:cs="Times New Roman"/>
                <w:color w:val="auto"/>
              </w:rPr>
              <w:t>5 ПДК</w:t>
            </w:r>
          </w:p>
        </w:tc>
        <w:tc>
          <w:tcPr>
            <w:tcW w:w="530" w:type="pct"/>
          </w:tcPr>
          <w:p w:rsidR="002B3EBA" w:rsidRPr="00B33909" w:rsidRDefault="002B3EBA" w:rsidP="0076329B">
            <w:pPr>
              <w:pStyle w:val="Default"/>
              <w:rPr>
                <w:rFonts w:ascii="Times New Roman" w:hAnsi="Times New Roman" w:cs="Times New Roman"/>
                <w:color w:val="auto"/>
                <w:lang w:val="en-US"/>
              </w:rPr>
            </w:pPr>
            <w:r w:rsidRPr="00B33909">
              <w:rPr>
                <w:rFonts w:ascii="Times New Roman" w:hAnsi="Times New Roman" w:cs="Times New Roman"/>
                <w:color w:val="auto"/>
                <w:lang w:val="en-US"/>
              </w:rPr>
              <w:t>&gt;Kmax</w:t>
            </w:r>
          </w:p>
        </w:tc>
        <w:tc>
          <w:tcPr>
            <w:tcW w:w="52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lang w:val="en-US"/>
              </w:rPr>
              <w:t>&gt;</w:t>
            </w:r>
            <w:r w:rsidRPr="00B33909">
              <w:rPr>
                <w:rFonts w:ascii="Times New Roman" w:hAnsi="Times New Roman" w:cs="Times New Roman"/>
                <w:color w:val="auto"/>
              </w:rPr>
              <w:t>5 ПДК</w:t>
            </w:r>
          </w:p>
        </w:tc>
        <w:tc>
          <w:tcPr>
            <w:tcW w:w="532" w:type="pct"/>
            <w:gridSpan w:val="2"/>
          </w:tcPr>
          <w:p w:rsidR="002B3EBA" w:rsidRPr="00B33909" w:rsidRDefault="002B3EBA" w:rsidP="0076329B">
            <w:pPr>
              <w:pStyle w:val="Default"/>
              <w:rPr>
                <w:rFonts w:ascii="Times New Roman" w:hAnsi="Times New Roman" w:cs="Times New Roman"/>
                <w:color w:val="auto"/>
                <w:lang w:val="en-US"/>
              </w:rPr>
            </w:pPr>
            <w:r w:rsidRPr="00B33909">
              <w:rPr>
                <w:rFonts w:ascii="Times New Roman" w:hAnsi="Times New Roman" w:cs="Times New Roman"/>
                <w:color w:val="auto"/>
                <w:lang w:val="en-US"/>
              </w:rPr>
              <w:t>&gt;Kmax</w:t>
            </w:r>
          </w:p>
        </w:tc>
        <w:tc>
          <w:tcPr>
            <w:tcW w:w="722" w:type="pct"/>
          </w:tcPr>
          <w:p w:rsidR="002B3EBA" w:rsidRPr="00B33909" w:rsidRDefault="002B3EBA" w:rsidP="0076329B">
            <w:pPr>
              <w:pStyle w:val="Default"/>
              <w:rPr>
                <w:rFonts w:ascii="Times New Roman" w:hAnsi="Times New Roman" w:cs="Times New Roman"/>
                <w:color w:val="auto"/>
              </w:rPr>
            </w:pPr>
          </w:p>
        </w:tc>
        <w:tc>
          <w:tcPr>
            <w:tcW w:w="856" w:type="pct"/>
          </w:tcPr>
          <w:p w:rsidR="002B3EBA" w:rsidRPr="00B33909" w:rsidRDefault="002B3EBA" w:rsidP="0076329B">
            <w:pPr>
              <w:pStyle w:val="Default"/>
              <w:rPr>
                <w:rFonts w:ascii="Times New Roman" w:hAnsi="Times New Roman" w:cs="Times New Roman"/>
                <w:color w:val="auto"/>
              </w:rPr>
            </w:pP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Kmax - максимальное значение допустимого уровня содержания элемента по одному из четырех показателей вредности.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Zc - расчет проводится в соответствии с методическими указаниями по гигиенической оценке качества почвы населенных мест.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Примечание: Химические загрязняющие вещества разделяются на следующие классы 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I - мышьяк, кадмий, ртуть, свинец, цинк, фтор, 3,4-бензапирен;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II - бор, кобальт, никель, молибден, медь, сурьма, хром;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III - барий, ванадий, вольфрам, марганец, стронций, ацетофенон.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15.5.7. Почвы на территориях жилой застройки следует относить к категории "чистых" при соблюдении следующих требований: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w:t>
      </w:r>
      <w:proofErr w:type="gramStart"/>
      <w:r w:rsidRPr="00B33909">
        <w:rPr>
          <w:rFonts w:ascii="Times New Roman" w:hAnsi="Times New Roman" w:cs="Times New Roman"/>
          <w:color w:val="auto"/>
        </w:rPr>
        <w:t>г</w:t>
      </w:r>
      <w:proofErr w:type="gramEnd"/>
      <w:r w:rsidRPr="00B33909">
        <w:rPr>
          <w:rFonts w:ascii="Times New Roman" w:hAnsi="Times New Roman" w:cs="Times New Roman"/>
          <w:color w:val="auto"/>
        </w:rPr>
        <w:t xml:space="preserve"> почвы;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 санитарно-паразитологическим показателям - отсутствие возбудителей паразитарных заболеваний, патогенных, простейших;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 санитарно-энтомологическим показателям - отсутствие преимагинальных форм синантропных мух;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 санитарно-химическим показателям - санитарное число должно быть не ниже 0,98 (относительные единицы).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15.5.8. Почвы сельскохозяйственного назначения по степени загрязнения химическими веществами в соответствии с таблицей 108 могут быть разделены на следующие категории: допустимые, умеренно опасные, опасные и чрезвычайно опасные. </w:t>
      </w:r>
    </w:p>
    <w:p w:rsidR="002B3EBA" w:rsidRPr="00B33909" w:rsidRDefault="002B3EBA" w:rsidP="002B3EBA">
      <w:pPr>
        <w:pStyle w:val="Default"/>
        <w:jc w:val="right"/>
        <w:rPr>
          <w:rFonts w:ascii="Times New Roman" w:hAnsi="Times New Roman" w:cs="Times New Roman"/>
          <w:color w:val="auto"/>
        </w:rPr>
      </w:pPr>
      <w:r w:rsidRPr="00B33909">
        <w:rPr>
          <w:rFonts w:ascii="Times New Roman" w:hAnsi="Times New Roman" w:cs="Times New Roman"/>
          <w:color w:val="auto"/>
        </w:rPr>
        <w:t xml:space="preserve">Таблица 108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3"/>
        <w:gridCol w:w="1863"/>
        <w:gridCol w:w="2271"/>
        <w:gridCol w:w="2545"/>
        <w:gridCol w:w="1879"/>
      </w:tblGrid>
      <w:tr w:rsidR="002B3EBA" w:rsidRPr="00B33909" w:rsidTr="0076329B">
        <w:trPr>
          <w:trHeight w:val="487"/>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N </w:t>
            </w:r>
            <w:proofErr w:type="gramStart"/>
            <w:r w:rsidRPr="00B33909">
              <w:rPr>
                <w:rFonts w:ascii="Times New Roman" w:hAnsi="Times New Roman" w:cs="Times New Roman"/>
                <w:color w:val="auto"/>
              </w:rPr>
              <w:t>п</w:t>
            </w:r>
            <w:proofErr w:type="gramEnd"/>
            <w:r w:rsidRPr="00B33909">
              <w:rPr>
                <w:rFonts w:ascii="Times New Roman" w:hAnsi="Times New Roman" w:cs="Times New Roman"/>
                <w:color w:val="auto"/>
              </w:rPr>
              <w:t xml:space="preserve">/п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Категория загрязненности почв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Характеристика загрязненности почв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Возможное использование территории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Рекомендации по оздоровлению почв </w:t>
            </w:r>
          </w:p>
        </w:tc>
      </w:tr>
      <w:tr w:rsidR="002B3EBA" w:rsidRPr="00B33909" w:rsidTr="0076329B">
        <w:trPr>
          <w:trHeight w:val="220"/>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r>
      <w:tr w:rsidR="002B3EBA" w:rsidRPr="00B33909" w:rsidTr="0076329B">
        <w:trPr>
          <w:trHeight w:val="1831"/>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Допустимая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содержание химических веществ в почве превышает фоновое, но не выше ПДК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использование под любые культуры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снижение </w:t>
            </w:r>
            <w:proofErr w:type="gramStart"/>
            <w:r w:rsidRPr="00B33909">
              <w:rPr>
                <w:rFonts w:ascii="Times New Roman" w:hAnsi="Times New Roman" w:cs="Times New Roman"/>
                <w:color w:val="auto"/>
              </w:rPr>
              <w:t>уровня воздействия источников загрязнения почвы</w:t>
            </w:r>
            <w:proofErr w:type="gramEnd"/>
            <w:r w:rsidRPr="00B33909">
              <w:rPr>
                <w:rFonts w:ascii="Times New Roman" w:hAnsi="Times New Roman" w:cs="Times New Roman"/>
                <w:color w:val="auto"/>
              </w:rPr>
              <w:t xml:space="preserve">.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Осуществление мероприятий по снижению доступности токсикантов для растений (известкование, внесение органических </w:t>
            </w:r>
            <w:r w:rsidRPr="00B33909">
              <w:rPr>
                <w:rFonts w:ascii="Times New Roman" w:hAnsi="Times New Roman" w:cs="Times New Roman"/>
                <w:color w:val="auto"/>
              </w:rPr>
              <w:lastRenderedPageBreak/>
              <w:t xml:space="preserve">удобрений и т.п.) </w:t>
            </w:r>
          </w:p>
        </w:tc>
      </w:tr>
      <w:tr w:rsidR="002B3EBA" w:rsidRPr="00B33909" w:rsidTr="0076329B">
        <w:trPr>
          <w:trHeight w:val="2638"/>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2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Умеренно опасная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использование под любые культуры при условии контроля качества сельскохозяйственных растений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мероприятия, аналогичные категории "допустимая". </w:t>
            </w:r>
            <w:proofErr w:type="gramStart"/>
            <w:r w:rsidRPr="00B33909">
              <w:rPr>
                <w:rFonts w:ascii="Times New Roman" w:hAnsi="Times New Roman" w:cs="Times New Roman"/>
                <w:color w:val="auto"/>
              </w:rPr>
              <w:t xml:space="preserve">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водоисточников </w:t>
            </w:r>
            <w:proofErr w:type="gramEnd"/>
          </w:p>
        </w:tc>
      </w:tr>
      <w:tr w:rsidR="002B3EBA" w:rsidRPr="00B33909" w:rsidTr="0076329B">
        <w:trPr>
          <w:trHeight w:val="489"/>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Опасная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содержание химических веществ в почве превышает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использование под технические культуры,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кроме мероприятий, указанных для категории "допустимая",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15.5.9. Рекомендации по использованию почв в зависимости от загрязнения приведены в таблице 109. </w:t>
      </w:r>
    </w:p>
    <w:p w:rsidR="002B3EBA" w:rsidRPr="00B33909" w:rsidRDefault="0032795D" w:rsidP="007162FB">
      <w:pPr>
        <w:rPr>
          <w:rFonts w:ascii="Times New Roman" w:hAnsi="Times New Roman" w:cs="Times New Roman"/>
        </w:rPr>
      </w:pPr>
      <w:r>
        <w:rPr>
          <w:rFonts w:ascii="Times New Roman" w:hAnsi="Times New Roman" w:cs="Times New Roman"/>
        </w:rPr>
        <w:t xml:space="preserve">                                                                                                                                                  </w:t>
      </w:r>
      <w:r w:rsidR="002B3EBA" w:rsidRPr="00B33909">
        <w:rPr>
          <w:rFonts w:ascii="Times New Roman" w:hAnsi="Times New Roman" w:cs="Times New Roman"/>
        </w:rPr>
        <w:t xml:space="preserve">Таблица 109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2"/>
        <w:gridCol w:w="5144"/>
        <w:gridCol w:w="15"/>
      </w:tblGrid>
      <w:tr w:rsidR="002B3EBA" w:rsidRPr="00B33909" w:rsidTr="0076329B">
        <w:trPr>
          <w:trHeight w:val="220"/>
        </w:trPr>
        <w:tc>
          <w:tcPr>
            <w:tcW w:w="2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Категории загрязнения почв </w:t>
            </w:r>
          </w:p>
        </w:tc>
        <w:tc>
          <w:tcPr>
            <w:tcW w:w="2475"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Рекомендации по использованию почв </w:t>
            </w:r>
          </w:p>
        </w:tc>
      </w:tr>
      <w:tr w:rsidR="002B3EBA" w:rsidRPr="00B33909" w:rsidTr="0076329B">
        <w:trPr>
          <w:trHeight w:val="220"/>
        </w:trPr>
        <w:tc>
          <w:tcPr>
            <w:tcW w:w="2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Чистая </w:t>
            </w:r>
          </w:p>
        </w:tc>
        <w:tc>
          <w:tcPr>
            <w:tcW w:w="2475"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использование без ограничений </w:t>
            </w:r>
          </w:p>
        </w:tc>
      </w:tr>
      <w:tr w:rsidR="002B3EBA" w:rsidRPr="00B33909" w:rsidTr="0076329B">
        <w:trPr>
          <w:trHeight w:val="489"/>
        </w:trPr>
        <w:tc>
          <w:tcPr>
            <w:tcW w:w="2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Допустимая </w:t>
            </w:r>
          </w:p>
        </w:tc>
        <w:tc>
          <w:tcPr>
            <w:tcW w:w="2475"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использование без ограничений, исключая объекты повышенного риска </w:t>
            </w:r>
          </w:p>
        </w:tc>
      </w:tr>
      <w:tr w:rsidR="002B3EBA" w:rsidRPr="00B33909" w:rsidTr="0076329B">
        <w:trPr>
          <w:trHeight w:val="758"/>
        </w:trPr>
        <w:tc>
          <w:tcPr>
            <w:tcW w:w="2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Умеренно опасная </w:t>
            </w:r>
          </w:p>
        </w:tc>
        <w:tc>
          <w:tcPr>
            <w:tcW w:w="2475"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2B3EBA" w:rsidRPr="00B33909" w:rsidTr="0076329B">
        <w:trPr>
          <w:gridAfter w:val="1"/>
          <w:wAfter w:w="6" w:type="pct"/>
          <w:trHeight w:val="1562"/>
        </w:trPr>
        <w:tc>
          <w:tcPr>
            <w:tcW w:w="2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Опасная </w:t>
            </w:r>
          </w:p>
        </w:tc>
        <w:tc>
          <w:tcPr>
            <w:tcW w:w="24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ограниченное использование под отсыпки выемок и котлованов с перекрытием слоем чистого грунта не менее 0,5 м.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 </w:t>
            </w:r>
          </w:p>
        </w:tc>
      </w:tr>
      <w:tr w:rsidR="002B3EBA" w:rsidRPr="00B33909" w:rsidTr="0076329B">
        <w:trPr>
          <w:gridAfter w:val="1"/>
          <w:wAfter w:w="6" w:type="pct"/>
          <w:trHeight w:val="1027"/>
        </w:trPr>
        <w:tc>
          <w:tcPr>
            <w:tcW w:w="2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Чрезвычайно опасная </w:t>
            </w:r>
          </w:p>
        </w:tc>
        <w:tc>
          <w:tcPr>
            <w:tcW w:w="246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вывоз и утилизация на специализированных полигонах.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15.5.10. Почвы, где годовая эффективная доза радиации не превышает 1 мЗв, считаются не загрязненными по радиоактивному фактору.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обнаружении локальных источников радиоактивного загрязнения с уровнем радиационного воздействия на население: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рекультивацию и мелиорацию почв, восстановление плодородия;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введение специальных режимов использования;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изменение целевого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защиту от загрязнения шахтными водами.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15.5.16Порядок консервации земель устанавливается Правительством Российской Федерации. </w:t>
      </w:r>
    </w:p>
    <w:p w:rsidR="002B3EBA"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32795D" w:rsidRPr="00B33909" w:rsidRDefault="0032795D" w:rsidP="002B3EBA">
      <w:pPr>
        <w:pStyle w:val="Default"/>
        <w:ind w:firstLine="567"/>
        <w:rPr>
          <w:rFonts w:ascii="Times New Roman" w:hAnsi="Times New Roman" w:cs="Times New Roman"/>
          <w:color w:val="auto"/>
        </w:rPr>
      </w:pPr>
    </w:p>
    <w:p w:rsidR="002B3EBA" w:rsidRPr="00B33909" w:rsidRDefault="002B3EBA" w:rsidP="002B3EBA">
      <w:pPr>
        <w:autoSpaceDE w:val="0"/>
        <w:autoSpaceDN w:val="0"/>
        <w:adjustRightInd w:val="0"/>
        <w:ind w:firstLine="567"/>
        <w:rPr>
          <w:rFonts w:ascii="Times New Roman" w:hAnsi="Times New Roman" w:cs="Times New Roman"/>
          <w:b/>
        </w:rPr>
      </w:pPr>
      <w:r w:rsidRPr="00B33909">
        <w:rPr>
          <w:rFonts w:ascii="Times New Roman" w:hAnsi="Times New Roman" w:cs="Times New Roman"/>
          <w:b/>
        </w:rPr>
        <w:lastRenderedPageBreak/>
        <w:t>15.6. Защита от шума и вибрации</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15.6.2. Планировку и застройку селитебных территорий городских округов и поселений следует осуществлять с учетом обеспечения допустимых уровней шума.</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15.6.3. Шумовыми характеристиками источников внешнего шума являются:</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 xml:space="preserve">- для транспортных потоков на улицах и дорогах - </w:t>
      </w:r>
      <w:proofErr w:type="gramStart"/>
      <w:r w:rsidRPr="00B33909">
        <w:rPr>
          <w:rFonts w:ascii="Times New Roman" w:hAnsi="Times New Roman" w:cs="Times New Roman"/>
        </w:rPr>
        <w:t>L</w:t>
      </w:r>
      <w:proofErr w:type="gramEnd"/>
      <w:r w:rsidRPr="00B33909">
        <w:rPr>
          <w:rFonts w:ascii="Times New Roman" w:hAnsi="Times New Roman" w:cs="Times New Roman"/>
          <w:vertAlign w:val="subscript"/>
        </w:rPr>
        <w:t>Аэкв</w:t>
      </w:r>
      <w:r w:rsidRPr="00B33909">
        <w:rPr>
          <w:rFonts w:ascii="Times New Roman" w:hAnsi="Times New Roman" w:cs="Times New Roman"/>
        </w:rPr>
        <w:t>* на расстоянии 7,5 м от оси первой полосы движения (для трамваев - на расстоянии 7,5 м от оси ближнего пути);</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 xml:space="preserve">- для потоков железнодорожных поездов - </w:t>
      </w:r>
      <w:proofErr w:type="gramStart"/>
      <w:r w:rsidRPr="00B33909">
        <w:rPr>
          <w:rFonts w:ascii="Times New Roman" w:hAnsi="Times New Roman" w:cs="Times New Roman"/>
        </w:rPr>
        <w:t>L</w:t>
      </w:r>
      <w:proofErr w:type="gramEnd"/>
      <w:r w:rsidRPr="00B33909">
        <w:rPr>
          <w:rFonts w:ascii="Times New Roman" w:hAnsi="Times New Roman" w:cs="Times New Roman"/>
          <w:vertAlign w:val="subscript"/>
        </w:rPr>
        <w:t>Аэкв</w:t>
      </w:r>
      <w:r w:rsidRPr="00B33909">
        <w:rPr>
          <w:rFonts w:ascii="Times New Roman" w:hAnsi="Times New Roman" w:cs="Times New Roman"/>
        </w:rPr>
        <w:t xml:space="preserve"> и </w:t>
      </w:r>
      <w:r w:rsidRPr="00B33909">
        <w:rPr>
          <w:rFonts w:ascii="Times New Roman" w:hAnsi="Times New Roman" w:cs="Times New Roman"/>
          <w:lang w:val="en-US"/>
        </w:rPr>
        <w:t>L</w:t>
      </w:r>
      <w:r w:rsidRPr="00B33909">
        <w:rPr>
          <w:rFonts w:ascii="Times New Roman" w:hAnsi="Times New Roman" w:cs="Times New Roman"/>
          <w:vertAlign w:val="subscript"/>
        </w:rPr>
        <w:t>Амакс</w:t>
      </w:r>
      <w:r w:rsidRPr="00B33909">
        <w:rPr>
          <w:rFonts w:ascii="Times New Roman" w:hAnsi="Times New Roman" w:cs="Times New Roman"/>
        </w:rPr>
        <w:t>** на расстоянии 25 м от оси</w:t>
      </w:r>
    </w:p>
    <w:p w:rsidR="002B3EBA" w:rsidRPr="00B33909" w:rsidRDefault="002B3EBA" w:rsidP="002B3EBA">
      <w:pPr>
        <w:autoSpaceDE w:val="0"/>
        <w:autoSpaceDN w:val="0"/>
        <w:adjustRightInd w:val="0"/>
        <w:rPr>
          <w:rFonts w:ascii="Times New Roman" w:hAnsi="Times New Roman" w:cs="Times New Roman"/>
        </w:rPr>
      </w:pPr>
      <w:r w:rsidRPr="00B33909">
        <w:rPr>
          <w:rFonts w:ascii="Times New Roman" w:hAnsi="Times New Roman" w:cs="Times New Roman"/>
        </w:rPr>
        <w:t>ближнего к расчетной точке пути;</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 xml:space="preserve">- для водного транспорта - </w:t>
      </w:r>
      <w:proofErr w:type="gramStart"/>
      <w:r w:rsidRPr="00B33909">
        <w:rPr>
          <w:rFonts w:ascii="Times New Roman" w:hAnsi="Times New Roman" w:cs="Times New Roman"/>
        </w:rPr>
        <w:t>L</w:t>
      </w:r>
      <w:proofErr w:type="gramEnd"/>
      <w:r w:rsidRPr="00B33909">
        <w:rPr>
          <w:rFonts w:ascii="Times New Roman" w:hAnsi="Times New Roman" w:cs="Times New Roman"/>
          <w:vertAlign w:val="subscript"/>
        </w:rPr>
        <w:t>Аэкв</w:t>
      </w:r>
      <w:r w:rsidRPr="00B33909">
        <w:rPr>
          <w:rFonts w:ascii="Times New Roman" w:hAnsi="Times New Roman" w:cs="Times New Roman"/>
        </w:rPr>
        <w:t xml:space="preserve"> и </w:t>
      </w:r>
      <w:r w:rsidRPr="00B33909">
        <w:rPr>
          <w:rFonts w:ascii="Times New Roman" w:hAnsi="Times New Roman" w:cs="Times New Roman"/>
          <w:lang w:val="en-US"/>
        </w:rPr>
        <w:t>L</w:t>
      </w:r>
      <w:r w:rsidRPr="00B33909">
        <w:rPr>
          <w:rFonts w:ascii="Times New Roman" w:hAnsi="Times New Roman" w:cs="Times New Roman"/>
          <w:vertAlign w:val="subscript"/>
        </w:rPr>
        <w:t>Амакс</w:t>
      </w:r>
      <w:r w:rsidRPr="00B33909">
        <w:rPr>
          <w:rFonts w:ascii="Times New Roman" w:hAnsi="Times New Roman" w:cs="Times New Roman"/>
        </w:rPr>
        <w:t xml:space="preserve"> на расстоянии 25 м от борта судна;</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 xml:space="preserve">- для воздушного транспорта - </w:t>
      </w:r>
      <w:proofErr w:type="gramStart"/>
      <w:r w:rsidRPr="00B33909">
        <w:rPr>
          <w:rFonts w:ascii="Times New Roman" w:hAnsi="Times New Roman" w:cs="Times New Roman"/>
        </w:rPr>
        <w:t>L</w:t>
      </w:r>
      <w:proofErr w:type="gramEnd"/>
      <w:r w:rsidRPr="00B33909">
        <w:rPr>
          <w:rFonts w:ascii="Times New Roman" w:hAnsi="Times New Roman" w:cs="Times New Roman"/>
          <w:vertAlign w:val="subscript"/>
        </w:rPr>
        <w:t>Аэкв</w:t>
      </w:r>
      <w:r w:rsidRPr="00B33909">
        <w:rPr>
          <w:rFonts w:ascii="Times New Roman" w:hAnsi="Times New Roman" w:cs="Times New Roman"/>
        </w:rPr>
        <w:t xml:space="preserve"> и </w:t>
      </w:r>
      <w:r w:rsidRPr="00B33909">
        <w:rPr>
          <w:rFonts w:ascii="Times New Roman" w:hAnsi="Times New Roman" w:cs="Times New Roman"/>
          <w:lang w:val="en-US"/>
        </w:rPr>
        <w:t>L</w:t>
      </w:r>
      <w:r w:rsidRPr="00B33909">
        <w:rPr>
          <w:rFonts w:ascii="Times New Roman" w:hAnsi="Times New Roman" w:cs="Times New Roman"/>
          <w:vertAlign w:val="subscript"/>
        </w:rPr>
        <w:t xml:space="preserve">Амакс </w:t>
      </w:r>
      <w:r w:rsidRPr="00B33909">
        <w:rPr>
          <w:rFonts w:ascii="Times New Roman" w:hAnsi="Times New Roman" w:cs="Times New Roman"/>
        </w:rPr>
        <w:t xml:space="preserve"> в расчетной точке;</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 xml:space="preserve">- для производственных зон, промышленных и энергетических предприятий с максимальным линейным размером в плане более 300 м - </w:t>
      </w:r>
      <w:proofErr w:type="gramStart"/>
      <w:r w:rsidRPr="00B33909">
        <w:rPr>
          <w:rFonts w:ascii="Times New Roman" w:hAnsi="Times New Roman" w:cs="Times New Roman"/>
        </w:rPr>
        <w:t>L</w:t>
      </w:r>
      <w:proofErr w:type="gramEnd"/>
      <w:r w:rsidRPr="00B33909">
        <w:rPr>
          <w:rFonts w:ascii="Times New Roman" w:hAnsi="Times New Roman" w:cs="Times New Roman"/>
          <w:vertAlign w:val="subscript"/>
        </w:rPr>
        <w:t>Аэкв</w:t>
      </w:r>
      <w:r w:rsidRPr="00B33909">
        <w:rPr>
          <w:rFonts w:ascii="Times New Roman" w:hAnsi="Times New Roman" w:cs="Times New Roman"/>
        </w:rPr>
        <w:t xml:space="preserve"> и </w:t>
      </w:r>
      <w:r w:rsidRPr="00B33909">
        <w:rPr>
          <w:rFonts w:ascii="Times New Roman" w:hAnsi="Times New Roman" w:cs="Times New Roman"/>
          <w:lang w:val="en-US"/>
        </w:rPr>
        <w:t>L</w:t>
      </w:r>
      <w:r w:rsidRPr="00B33909">
        <w:rPr>
          <w:rFonts w:ascii="Times New Roman" w:hAnsi="Times New Roman" w:cs="Times New Roman"/>
          <w:vertAlign w:val="subscript"/>
        </w:rPr>
        <w:t>Амакс</w:t>
      </w:r>
      <w:r w:rsidRPr="00B33909">
        <w:rPr>
          <w:rFonts w:ascii="Times New Roman" w:hAnsi="Times New Roman" w:cs="Times New Roman"/>
        </w:rPr>
        <w:t xml:space="preserve">  на границе территории предприятия и селитебной территории в направлении расчетной точки;</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 xml:space="preserve">- для внутриквартальных источников шума - </w:t>
      </w:r>
      <w:proofErr w:type="gramStart"/>
      <w:r w:rsidRPr="00B33909">
        <w:rPr>
          <w:rFonts w:ascii="Times New Roman" w:hAnsi="Times New Roman" w:cs="Times New Roman"/>
        </w:rPr>
        <w:t>L</w:t>
      </w:r>
      <w:proofErr w:type="gramEnd"/>
      <w:r w:rsidRPr="00B33909">
        <w:rPr>
          <w:rFonts w:ascii="Times New Roman" w:hAnsi="Times New Roman" w:cs="Times New Roman"/>
          <w:vertAlign w:val="subscript"/>
        </w:rPr>
        <w:t>Аэкв</w:t>
      </w:r>
      <w:r w:rsidRPr="00B33909">
        <w:rPr>
          <w:rFonts w:ascii="Times New Roman" w:hAnsi="Times New Roman" w:cs="Times New Roman"/>
        </w:rPr>
        <w:t xml:space="preserve"> и </w:t>
      </w:r>
      <w:r w:rsidRPr="00B33909">
        <w:rPr>
          <w:rFonts w:ascii="Times New Roman" w:hAnsi="Times New Roman" w:cs="Times New Roman"/>
          <w:lang w:val="en-US"/>
        </w:rPr>
        <w:t>L</w:t>
      </w:r>
      <w:r w:rsidRPr="00B33909">
        <w:rPr>
          <w:rFonts w:ascii="Times New Roman" w:hAnsi="Times New Roman" w:cs="Times New Roman"/>
          <w:vertAlign w:val="subscript"/>
        </w:rPr>
        <w:t>Амакс</w:t>
      </w:r>
      <w:r w:rsidRPr="00B33909">
        <w:rPr>
          <w:rFonts w:ascii="Times New Roman" w:hAnsi="Times New Roman" w:cs="Times New Roman"/>
        </w:rPr>
        <w:t xml:space="preserve"> на фиксированном расстоянии от источника.</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w:t>
      </w:r>
      <w:proofErr w:type="gramStart"/>
      <w:r w:rsidRPr="00B33909">
        <w:rPr>
          <w:rFonts w:ascii="Times New Roman" w:hAnsi="Times New Roman" w:cs="Times New Roman"/>
        </w:rPr>
        <w:t>L</w:t>
      </w:r>
      <w:proofErr w:type="gramEnd"/>
      <w:r w:rsidRPr="00B33909">
        <w:rPr>
          <w:rFonts w:ascii="Times New Roman" w:hAnsi="Times New Roman" w:cs="Times New Roman"/>
          <w:vertAlign w:val="subscript"/>
        </w:rPr>
        <w:t>Аэкв</w:t>
      </w:r>
      <w:r w:rsidRPr="00B33909">
        <w:rPr>
          <w:rFonts w:ascii="Times New Roman" w:hAnsi="Times New Roman" w:cs="Times New Roman"/>
        </w:rPr>
        <w:t xml:space="preserve"> - эквивалентный уровень звука, дБА.</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w:t>
      </w:r>
      <w:proofErr w:type="gramStart"/>
      <w:r w:rsidRPr="00B33909">
        <w:rPr>
          <w:rFonts w:ascii="Times New Roman" w:hAnsi="Times New Roman" w:cs="Times New Roman"/>
          <w:lang w:val="en-US"/>
        </w:rPr>
        <w:t>L</w:t>
      </w:r>
      <w:proofErr w:type="gramEnd"/>
      <w:r w:rsidRPr="00B33909">
        <w:rPr>
          <w:rFonts w:ascii="Times New Roman" w:hAnsi="Times New Roman" w:cs="Times New Roman"/>
          <w:vertAlign w:val="subscript"/>
        </w:rPr>
        <w:t>Амакс</w:t>
      </w:r>
      <w:r w:rsidRPr="00B33909">
        <w:rPr>
          <w:rFonts w:ascii="Times New Roman" w:hAnsi="Times New Roman" w:cs="Times New Roman"/>
        </w:rPr>
        <w:t xml:space="preserve"> - максимальный уровень звука, дБА.</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Примечание:</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Расчетные точки следует выбирать:</w:t>
      </w:r>
    </w:p>
    <w:p w:rsidR="002B3EBA" w:rsidRPr="00B33909" w:rsidRDefault="002B3EBA" w:rsidP="002B3EBA">
      <w:pPr>
        <w:autoSpaceDE w:val="0"/>
        <w:autoSpaceDN w:val="0"/>
        <w:adjustRightInd w:val="0"/>
        <w:ind w:firstLine="567"/>
        <w:rPr>
          <w:rFonts w:ascii="Times New Roman" w:hAnsi="Times New Roman" w:cs="Times New Roman"/>
        </w:rPr>
      </w:pPr>
      <w:proofErr w:type="gramStart"/>
      <w:r w:rsidRPr="00B33909">
        <w:rPr>
          <w:rFonts w:ascii="Times New Roman" w:hAnsi="Times New Roman" w:cs="Times New Roman"/>
        </w:rPr>
        <w:t>-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roofErr w:type="gramEnd"/>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 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0A30A2" w:rsidRPr="00B33909" w:rsidRDefault="002B3EBA" w:rsidP="0032795D">
      <w:pPr>
        <w:autoSpaceDE w:val="0"/>
        <w:autoSpaceDN w:val="0"/>
        <w:adjustRightInd w:val="0"/>
        <w:ind w:firstLine="567"/>
        <w:rPr>
          <w:rFonts w:ascii="Times New Roman" w:hAnsi="Times New Roman" w:cs="Times New Roman"/>
        </w:rPr>
      </w:pPr>
      <w:r w:rsidRPr="00B33909">
        <w:rPr>
          <w:rFonts w:ascii="Times New Roman" w:hAnsi="Times New Roman" w:cs="Times New Roman"/>
        </w:rPr>
        <w:t>7.6.4. Требования по уровням шума в жилых и общественных зданиях, а также на прилегающих территориях приведены в таблице 110.</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8"/>
        <w:gridCol w:w="3501"/>
        <w:gridCol w:w="2084"/>
        <w:gridCol w:w="2084"/>
        <w:gridCol w:w="2084"/>
      </w:tblGrid>
      <w:tr w:rsidR="002B3EBA" w:rsidRPr="00B33909" w:rsidTr="0076329B">
        <w:trPr>
          <w:trHeight w:val="1201"/>
        </w:trPr>
        <w:tc>
          <w:tcPr>
            <w:tcW w:w="320" w:type="pct"/>
          </w:tcPr>
          <w:p w:rsidR="002B3EBA" w:rsidRPr="00B33909" w:rsidRDefault="002B3EBA" w:rsidP="0076329B">
            <w:pPr>
              <w:pStyle w:val="Default"/>
              <w:rPr>
                <w:rFonts w:ascii="Times New Roman" w:hAnsi="Times New Roman" w:cs="Times New Roman"/>
                <w:color w:val="auto"/>
              </w:rPr>
            </w:pPr>
            <w:proofErr w:type="gramStart"/>
            <w:r w:rsidRPr="00B33909">
              <w:rPr>
                <w:rFonts w:ascii="Times New Roman" w:hAnsi="Times New Roman" w:cs="Times New Roman"/>
                <w:color w:val="auto"/>
              </w:rPr>
              <w:t>п</w:t>
            </w:r>
            <w:proofErr w:type="gramEnd"/>
            <w:r w:rsidRPr="00B33909">
              <w:rPr>
                <w:rFonts w:ascii="Times New Roman" w:hAnsi="Times New Roman" w:cs="Times New Roman"/>
                <w:color w:val="auto"/>
              </w:rPr>
              <w:t xml:space="preserve">/п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Назначение помещений или территорий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Время суток, </w:t>
            </w:r>
            <w:proofErr w:type="gramStart"/>
            <w:r w:rsidRPr="00B33909">
              <w:rPr>
                <w:rFonts w:ascii="Times New Roman" w:hAnsi="Times New Roman" w:cs="Times New Roman"/>
                <w:color w:val="auto"/>
              </w:rPr>
              <w:t>ч</w:t>
            </w:r>
            <w:proofErr w:type="gramEnd"/>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Эквивалентный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уровень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звука,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L , дБА </w:t>
            </w:r>
          </w:p>
          <w:p w:rsidR="002B3EBA" w:rsidRPr="00B33909" w:rsidRDefault="002B3EBA" w:rsidP="0076329B">
            <w:pPr>
              <w:pStyle w:val="Default"/>
              <w:rPr>
                <w:rFonts w:ascii="Times New Roman" w:hAnsi="Times New Roman" w:cs="Times New Roman"/>
                <w:color w:val="auto"/>
              </w:rPr>
            </w:pPr>
            <w:proofErr w:type="gramStart"/>
            <w:r w:rsidRPr="00B33909">
              <w:rPr>
                <w:rFonts w:ascii="Times New Roman" w:hAnsi="Times New Roman" w:cs="Times New Roman"/>
                <w:color w:val="auto"/>
              </w:rPr>
              <w:t>A</w:t>
            </w:r>
            <w:proofErr w:type="gramEnd"/>
            <w:r w:rsidRPr="00B33909">
              <w:rPr>
                <w:rFonts w:ascii="Times New Roman" w:hAnsi="Times New Roman" w:cs="Times New Roman"/>
                <w:color w:val="auto"/>
              </w:rPr>
              <w:t xml:space="preserve">экв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Максимальный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уровень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звука,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L , дБА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Амакс </w:t>
            </w:r>
          </w:p>
        </w:tc>
      </w:tr>
      <w:tr w:rsidR="002B3EBA" w:rsidRPr="00B33909" w:rsidTr="0076329B">
        <w:trPr>
          <w:trHeight w:val="220"/>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r>
      <w:tr w:rsidR="002B3EBA" w:rsidRPr="00B33909" w:rsidTr="0076329B">
        <w:trPr>
          <w:trHeight w:val="1024"/>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 </w:t>
            </w:r>
          </w:p>
        </w:tc>
      </w:tr>
      <w:tr w:rsidR="002B3EBA" w:rsidRPr="00B33909" w:rsidTr="0076329B">
        <w:trPr>
          <w:trHeight w:val="1565"/>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w:t>
            </w:r>
            <w:r w:rsidRPr="00B33909">
              <w:rPr>
                <w:rFonts w:ascii="Times New Roman" w:hAnsi="Times New Roman" w:cs="Times New Roman"/>
                <w:color w:val="auto"/>
              </w:rPr>
              <w:lastRenderedPageBreak/>
              <w:t xml:space="preserve">станции, залы обработки информации на ЭВМ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75 </w:t>
            </w:r>
          </w:p>
        </w:tc>
      </w:tr>
      <w:tr w:rsidR="002B3EBA" w:rsidRPr="00B33909" w:rsidTr="0076329B">
        <w:trPr>
          <w:trHeight w:val="1293"/>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3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90 </w:t>
            </w:r>
          </w:p>
        </w:tc>
      </w:tr>
      <w:tr w:rsidR="002B3EBA" w:rsidRPr="00B33909" w:rsidTr="0076329B">
        <w:trPr>
          <w:trHeight w:val="1025"/>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Помещения и территории производственных предприятий с постоянными рабочими местами (</w:t>
            </w:r>
            <w:proofErr w:type="gramStart"/>
            <w:r w:rsidRPr="00B33909">
              <w:rPr>
                <w:rFonts w:ascii="Times New Roman" w:hAnsi="Times New Roman" w:cs="Times New Roman"/>
                <w:color w:val="auto"/>
              </w:rPr>
              <w:t>кроме</w:t>
            </w:r>
            <w:proofErr w:type="gramEnd"/>
            <w:r w:rsidRPr="00B33909">
              <w:rPr>
                <w:rFonts w:ascii="Times New Roman" w:hAnsi="Times New Roman" w:cs="Times New Roman"/>
                <w:color w:val="auto"/>
              </w:rPr>
              <w:t xml:space="preserve"> перечисленных в пунктах 1 - 3)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95 </w:t>
            </w:r>
          </w:p>
        </w:tc>
      </w:tr>
      <w:tr w:rsidR="002B3EBA" w:rsidRPr="00B33909" w:rsidTr="0076329B">
        <w:trPr>
          <w:trHeight w:val="220"/>
        </w:trPr>
        <w:tc>
          <w:tcPr>
            <w:tcW w:w="32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Палаты больниц и санаториев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25</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40</w:t>
            </w:r>
          </w:p>
        </w:tc>
      </w:tr>
      <w:tr w:rsidR="002B3EBA" w:rsidRPr="00B33909" w:rsidTr="0076329B">
        <w:trPr>
          <w:trHeight w:val="756"/>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Операционные больниц, кабинеты врачей больниц, поликлиник, санаториев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r>
      <w:tr w:rsidR="002B3EBA" w:rsidRPr="00B33909" w:rsidTr="0076329B">
        <w:trPr>
          <w:trHeight w:val="1565"/>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r>
      <w:tr w:rsidR="002B3EBA" w:rsidRPr="00B33909" w:rsidTr="0076329B">
        <w:trPr>
          <w:trHeight w:val="499"/>
        </w:trPr>
        <w:tc>
          <w:tcPr>
            <w:tcW w:w="320" w:type="pct"/>
            <w:vMerge w:val="restart"/>
            <w:tcBorders>
              <w:bottom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c>
          <w:tcPr>
            <w:tcW w:w="1680" w:type="pct"/>
            <w:vMerge w:val="restart"/>
            <w:tcBorders>
              <w:bottom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Жилые комнаты квартир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в домах категории</w:t>
            </w:r>
            <w:proofErr w:type="gramStart"/>
            <w:r w:rsidRPr="00B33909">
              <w:rPr>
                <w:rFonts w:ascii="Times New Roman" w:hAnsi="Times New Roman" w:cs="Times New Roman"/>
                <w:color w:val="auto"/>
              </w:rPr>
              <w:t xml:space="preserve"> А</w:t>
            </w:r>
            <w:proofErr w:type="gramEnd"/>
          </w:p>
        </w:tc>
        <w:tc>
          <w:tcPr>
            <w:tcW w:w="1000" w:type="pct"/>
            <w:tcBorders>
              <w:bottom w:val="single" w:sz="4" w:space="0" w:color="auto"/>
            </w:tcBorders>
          </w:tcPr>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Borders>
              <w:bottom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Borders>
              <w:bottom w:val="single" w:sz="4" w:space="0" w:color="auto"/>
            </w:tcBorders>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в домах категорий</w:t>
            </w:r>
            <w:proofErr w:type="gramStart"/>
            <w:r w:rsidRPr="00B33909">
              <w:rPr>
                <w:rFonts w:ascii="Times New Roman" w:hAnsi="Times New Roman" w:cs="Times New Roman"/>
                <w:color w:val="auto"/>
              </w:rPr>
              <w:t xml:space="preserve"> Б</w:t>
            </w:r>
            <w:proofErr w:type="gramEnd"/>
            <w:r w:rsidRPr="00B33909">
              <w:rPr>
                <w:rFonts w:ascii="Times New Roman" w:hAnsi="Times New Roman" w:cs="Times New Roman"/>
                <w:color w:val="auto"/>
              </w:rPr>
              <w:t xml:space="preserve"> и В</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r>
      <w:tr w:rsidR="002B3EBA" w:rsidRPr="00B33909" w:rsidTr="0076329B">
        <w:trPr>
          <w:trHeight w:val="220"/>
        </w:trPr>
        <w:tc>
          <w:tcPr>
            <w:tcW w:w="32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9 </w:t>
            </w: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Жилые комнаты общежитий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r>
      <w:tr w:rsidR="002B3EBA" w:rsidRPr="00B33909" w:rsidTr="0076329B">
        <w:trPr>
          <w:trHeight w:val="547"/>
        </w:trPr>
        <w:tc>
          <w:tcPr>
            <w:tcW w:w="32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Номера гостиниц: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категории</w:t>
            </w:r>
            <w:proofErr w:type="gramStart"/>
            <w:r w:rsidRPr="00B33909">
              <w:rPr>
                <w:rFonts w:ascii="Times New Roman" w:hAnsi="Times New Roman" w:cs="Times New Roman"/>
                <w:color w:val="auto"/>
              </w:rPr>
              <w:t xml:space="preserve"> А</w:t>
            </w:r>
            <w:proofErr w:type="gramEnd"/>
          </w:p>
        </w:tc>
        <w:tc>
          <w:tcPr>
            <w:tcW w:w="1000" w:type="pct"/>
          </w:tcPr>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r>
      <w:tr w:rsidR="002B3EBA" w:rsidRPr="00B33909" w:rsidTr="0076329B">
        <w:trPr>
          <w:trHeight w:val="220"/>
        </w:trPr>
        <w:tc>
          <w:tcPr>
            <w:tcW w:w="320" w:type="pct"/>
            <w:vMerge/>
          </w:tcPr>
          <w:p w:rsidR="002B3EBA" w:rsidRPr="00B33909" w:rsidRDefault="002B3EBA" w:rsidP="0076329B">
            <w:pPr>
              <w:pStyle w:val="Default"/>
              <w:ind w:firstLine="708"/>
              <w:rPr>
                <w:rFonts w:ascii="Times New Roman" w:hAnsi="Times New Roman" w:cs="Times New Roman"/>
                <w:color w:val="auto"/>
              </w:rPr>
            </w:pPr>
          </w:p>
        </w:tc>
        <w:tc>
          <w:tcPr>
            <w:tcW w:w="1680" w:type="pct"/>
            <w:vMerge/>
          </w:tcPr>
          <w:p w:rsidR="002B3EBA" w:rsidRPr="00B33909" w:rsidRDefault="002B3EBA" w:rsidP="0076329B">
            <w:pPr>
              <w:pStyle w:val="Default"/>
              <w:ind w:firstLine="708"/>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категории</w:t>
            </w:r>
            <w:proofErr w:type="gramStart"/>
            <w:r w:rsidRPr="00B33909">
              <w:rPr>
                <w:rFonts w:ascii="Times New Roman" w:hAnsi="Times New Roman" w:cs="Times New Roman"/>
                <w:color w:val="auto"/>
              </w:rPr>
              <w:t xml:space="preserve"> Б</w:t>
            </w:r>
            <w:proofErr w:type="gramEnd"/>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категории</w:t>
            </w:r>
            <w:proofErr w:type="gramStart"/>
            <w:r w:rsidRPr="00B33909">
              <w:rPr>
                <w:rFonts w:ascii="Times New Roman" w:hAnsi="Times New Roman" w:cs="Times New Roman"/>
                <w:color w:val="auto"/>
              </w:rPr>
              <w:t xml:space="preserve"> В</w:t>
            </w:r>
            <w:proofErr w:type="gramEnd"/>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r>
      <w:tr w:rsidR="002B3EBA" w:rsidRPr="00B33909" w:rsidTr="0076329B">
        <w:trPr>
          <w:trHeight w:val="725"/>
        </w:trPr>
        <w:tc>
          <w:tcPr>
            <w:tcW w:w="32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11 </w:t>
            </w: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r>
      <w:tr w:rsidR="002B3EBA" w:rsidRPr="00B33909" w:rsidTr="0076329B">
        <w:trPr>
          <w:trHeight w:val="1611"/>
        </w:trPr>
        <w:tc>
          <w:tcPr>
            <w:tcW w:w="32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12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Помещения офисов, административных зданий, конструкторских, проектных и научно-исследовательских организаций: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категории</w:t>
            </w:r>
            <w:proofErr w:type="gramStart"/>
            <w:r w:rsidRPr="00B33909">
              <w:rPr>
                <w:rFonts w:ascii="Times New Roman" w:hAnsi="Times New Roman" w:cs="Times New Roman"/>
                <w:color w:val="auto"/>
              </w:rPr>
              <w:t xml:space="preserve"> А</w:t>
            </w:r>
            <w:proofErr w:type="gramEnd"/>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45</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категорий</w:t>
            </w:r>
            <w:proofErr w:type="gramStart"/>
            <w:r w:rsidRPr="00B33909">
              <w:rPr>
                <w:rFonts w:ascii="Times New Roman" w:hAnsi="Times New Roman" w:cs="Times New Roman"/>
                <w:color w:val="auto"/>
              </w:rPr>
              <w:t xml:space="preserve"> Б</w:t>
            </w:r>
            <w:proofErr w:type="gramEnd"/>
            <w:r w:rsidRPr="00B33909">
              <w:rPr>
                <w:rFonts w:ascii="Times New Roman" w:hAnsi="Times New Roman" w:cs="Times New Roman"/>
                <w:color w:val="auto"/>
              </w:rPr>
              <w:t xml:space="preserve"> и В</w:t>
            </w:r>
          </w:p>
        </w:tc>
        <w:tc>
          <w:tcPr>
            <w:tcW w:w="20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65 </w:t>
            </w:r>
          </w:p>
        </w:tc>
      </w:tr>
      <w:tr w:rsidR="002B3EBA" w:rsidRPr="00B33909" w:rsidTr="0076329B">
        <w:trPr>
          <w:trHeight w:val="806"/>
        </w:trPr>
        <w:tc>
          <w:tcPr>
            <w:tcW w:w="32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13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Залы кафе, ресторанов, фойе театров и кинотеатров: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категории</w:t>
            </w:r>
            <w:proofErr w:type="gramStart"/>
            <w:r w:rsidRPr="00B33909">
              <w:rPr>
                <w:rFonts w:ascii="Times New Roman" w:hAnsi="Times New Roman" w:cs="Times New Roman"/>
                <w:color w:val="auto"/>
              </w:rPr>
              <w:t xml:space="preserve"> А</w:t>
            </w:r>
            <w:proofErr w:type="gramEnd"/>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категорий</w:t>
            </w:r>
            <w:proofErr w:type="gramStart"/>
            <w:r w:rsidRPr="00B33909">
              <w:rPr>
                <w:rFonts w:ascii="Times New Roman" w:hAnsi="Times New Roman" w:cs="Times New Roman"/>
                <w:color w:val="auto"/>
              </w:rPr>
              <w:t xml:space="preserve"> Б</w:t>
            </w:r>
            <w:proofErr w:type="gramEnd"/>
            <w:r w:rsidRPr="00B33909">
              <w:rPr>
                <w:rFonts w:ascii="Times New Roman" w:hAnsi="Times New Roman" w:cs="Times New Roman"/>
                <w:color w:val="auto"/>
              </w:rPr>
              <w:t xml:space="preserve"> и В</w:t>
            </w:r>
          </w:p>
        </w:tc>
        <w:tc>
          <w:tcPr>
            <w:tcW w:w="1000" w:type="pct"/>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65 </w:t>
            </w:r>
          </w:p>
        </w:tc>
      </w:tr>
      <w:tr w:rsidR="002B3EBA" w:rsidRPr="00B33909" w:rsidTr="0076329B">
        <w:trPr>
          <w:trHeight w:val="758"/>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14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Торговые залы магазинов, пассажирские залы вокзалов и аэровокзалов, спортивные залы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 </w:t>
            </w:r>
          </w:p>
        </w:tc>
      </w:tr>
      <w:tr w:rsidR="002B3EBA" w:rsidRPr="00B33909" w:rsidTr="0076329B">
        <w:trPr>
          <w:trHeight w:val="758"/>
        </w:trPr>
        <w:tc>
          <w:tcPr>
            <w:tcW w:w="32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 </w:t>
            </w: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Территории, непосредственно прилегающие к зданиям больниц и санаториев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50 </w:t>
            </w:r>
          </w:p>
        </w:tc>
      </w:tr>
      <w:tr w:rsidR="002B3EBA" w:rsidRPr="00B33909" w:rsidTr="0076329B">
        <w:trPr>
          <w:trHeight w:val="1024"/>
        </w:trPr>
        <w:tc>
          <w:tcPr>
            <w:tcW w:w="32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16 </w:t>
            </w:r>
          </w:p>
        </w:tc>
        <w:tc>
          <w:tcPr>
            <w:tcW w:w="1680"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7.00 - 23.00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 </w:t>
            </w:r>
          </w:p>
        </w:tc>
      </w:tr>
      <w:tr w:rsidR="002B3EBA" w:rsidRPr="00B33909" w:rsidTr="0076329B">
        <w:trPr>
          <w:trHeight w:val="220"/>
        </w:trPr>
        <w:tc>
          <w:tcPr>
            <w:tcW w:w="320" w:type="pct"/>
            <w:vMerge/>
          </w:tcPr>
          <w:p w:rsidR="002B3EBA" w:rsidRPr="00B33909" w:rsidRDefault="002B3EBA" w:rsidP="0076329B">
            <w:pPr>
              <w:pStyle w:val="Default"/>
              <w:rPr>
                <w:rFonts w:ascii="Times New Roman" w:hAnsi="Times New Roman" w:cs="Times New Roman"/>
                <w:color w:val="auto"/>
              </w:rPr>
            </w:pPr>
          </w:p>
        </w:tc>
        <w:tc>
          <w:tcPr>
            <w:tcW w:w="1680" w:type="pct"/>
            <w:vMerge/>
          </w:tcPr>
          <w:p w:rsidR="002B3EBA" w:rsidRPr="00B33909" w:rsidRDefault="002B3EBA" w:rsidP="0076329B">
            <w:pPr>
              <w:pStyle w:val="Default"/>
              <w:rPr>
                <w:rFonts w:ascii="Times New Roman" w:hAnsi="Times New Roman" w:cs="Times New Roman"/>
                <w:color w:val="auto"/>
              </w:rPr>
            </w:pP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23.00 - 7.00</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r>
      <w:tr w:rsidR="002B3EBA" w:rsidRPr="00B33909" w:rsidTr="0076329B">
        <w:trPr>
          <w:trHeight w:val="220"/>
        </w:trPr>
        <w:tc>
          <w:tcPr>
            <w:tcW w:w="32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17 </w:t>
            </w:r>
          </w:p>
        </w:tc>
        <w:tc>
          <w:tcPr>
            <w:tcW w:w="168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При тональном и (или) импульсном характере шума допустимые уровни следует принимать на 5 дБ (дБА) ниже значений, указанных в таблице.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 Допустимые уровни шума от транспортных средств (пункты 5, 7 - 10, 12) разрешается принимать на 5 дБ (5 дБА) выше значений, указанных в таблице. </w:t>
      </w:r>
    </w:p>
    <w:p w:rsidR="002B3EBA"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111.</w:t>
      </w:r>
    </w:p>
    <w:p w:rsidR="0032795D" w:rsidRDefault="0032795D" w:rsidP="002B3EBA">
      <w:pPr>
        <w:pStyle w:val="Default"/>
        <w:ind w:firstLine="567"/>
        <w:rPr>
          <w:rFonts w:ascii="Times New Roman" w:hAnsi="Times New Roman" w:cs="Times New Roman"/>
          <w:color w:val="auto"/>
        </w:rPr>
      </w:pPr>
    </w:p>
    <w:p w:rsidR="0032795D" w:rsidRPr="00B33909" w:rsidRDefault="0032795D" w:rsidP="002B3EBA">
      <w:pPr>
        <w:pStyle w:val="Default"/>
        <w:ind w:firstLine="567"/>
        <w:rPr>
          <w:rFonts w:ascii="Times New Roman" w:hAnsi="Times New Roman" w:cs="Times New Roman"/>
          <w:color w:val="auto"/>
        </w:rPr>
      </w:pP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lastRenderedPageBreak/>
        <w:t>Таблица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5"/>
        <w:gridCol w:w="3474"/>
        <w:gridCol w:w="3472"/>
      </w:tblGrid>
      <w:tr w:rsidR="002B3EBA" w:rsidRPr="00B33909" w:rsidTr="0076329B">
        <w:trPr>
          <w:trHeight w:val="130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Время суток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Эквивалентный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уровень звука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L , дБ (А)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Аэкв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Максимальный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уровень звука </w:t>
            </w:r>
            <w:proofErr w:type="gramStart"/>
            <w:r w:rsidRPr="00B33909">
              <w:rPr>
                <w:rFonts w:ascii="Times New Roman" w:hAnsi="Times New Roman" w:cs="Times New Roman"/>
                <w:color w:val="auto"/>
              </w:rPr>
              <w:t>при</w:t>
            </w:r>
            <w:proofErr w:type="gramEnd"/>
            <w:r w:rsidRPr="00B33909">
              <w:rPr>
                <w:rFonts w:ascii="Times New Roman" w:hAnsi="Times New Roman" w:cs="Times New Roman"/>
                <w:color w:val="auto"/>
              </w:rPr>
              <w:t xml:space="preserve">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единичном </w:t>
            </w:r>
          </w:p>
          <w:p w:rsidR="002B3EBA" w:rsidRPr="00B33909" w:rsidRDefault="002B3EBA" w:rsidP="0076329B">
            <w:pPr>
              <w:pStyle w:val="Default"/>
              <w:rPr>
                <w:rFonts w:ascii="Times New Roman" w:hAnsi="Times New Roman" w:cs="Times New Roman"/>
                <w:color w:val="auto"/>
              </w:rPr>
            </w:pPr>
            <w:proofErr w:type="gramStart"/>
            <w:r w:rsidRPr="00B33909">
              <w:rPr>
                <w:rFonts w:ascii="Times New Roman" w:hAnsi="Times New Roman" w:cs="Times New Roman"/>
                <w:color w:val="auto"/>
              </w:rPr>
              <w:t>воздействии</w:t>
            </w:r>
            <w:proofErr w:type="gramEnd"/>
            <w:r w:rsidRPr="00B33909">
              <w:rPr>
                <w:rFonts w:ascii="Times New Roman" w:hAnsi="Times New Roman" w:cs="Times New Roman"/>
                <w:color w:val="auto"/>
              </w:rPr>
              <w:t xml:space="preserve">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L , дБ (А)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Амакс </w:t>
            </w:r>
          </w:p>
        </w:tc>
      </w:tr>
      <w:tr w:rsidR="002B3EBA" w:rsidRPr="00B33909" w:rsidTr="0076329B">
        <w:trPr>
          <w:trHeight w:val="22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День (с 7.00 до 23.00 ч)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65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85 </w:t>
            </w:r>
          </w:p>
        </w:tc>
      </w:tr>
      <w:tr w:rsidR="002B3EBA" w:rsidRPr="00B33909" w:rsidTr="0076329B">
        <w:trPr>
          <w:trHeight w:val="220"/>
        </w:trPr>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Ночь (с 23.00 до 7.00 ч) </w:t>
            </w:r>
          </w:p>
        </w:tc>
        <w:tc>
          <w:tcPr>
            <w:tcW w:w="166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c>
          <w:tcPr>
            <w:tcW w:w="166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75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vertAlign w:val="subscript"/>
        </w:rPr>
      </w:pPr>
      <w:r w:rsidRPr="00B33909">
        <w:rPr>
          <w:rFonts w:ascii="Times New Roman" w:hAnsi="Times New Roman" w:cs="Times New Roman"/>
          <w:color w:val="auto"/>
        </w:rPr>
        <w:t>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w:t>
      </w:r>
      <w:proofErr w:type="gramStart"/>
      <w:r w:rsidRPr="00B33909">
        <w:rPr>
          <w:rFonts w:ascii="Times New Roman" w:hAnsi="Times New Roman" w:cs="Times New Roman"/>
          <w:color w:val="auto"/>
        </w:rPr>
        <w:t xml:space="preserve"> </w:t>
      </w:r>
      <w:r w:rsidRPr="00B33909">
        <w:rPr>
          <w:rFonts w:ascii="Times New Roman" w:hAnsi="Times New Roman" w:cs="Times New Roman"/>
          <w:color w:val="auto"/>
          <w:vertAlign w:val="subscript"/>
        </w:rPr>
        <w:t>А</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При реконструкц</w:t>
      </w:r>
      <w:proofErr w:type="gramStart"/>
      <w:r w:rsidRPr="00B33909">
        <w:rPr>
          <w:rFonts w:ascii="Times New Roman" w:hAnsi="Times New Roman" w:cs="Times New Roman"/>
          <w:color w:val="auto"/>
        </w:rPr>
        <w:t>ии аэ</w:t>
      </w:r>
      <w:proofErr w:type="gramEnd"/>
      <w:r w:rsidRPr="00B33909">
        <w:rPr>
          <w:rFonts w:ascii="Times New Roman" w:hAnsi="Times New Roman" w:cs="Times New Roman"/>
          <w:color w:val="auto"/>
        </w:rPr>
        <w:t xml:space="preserve">ропортов или изменении условий эксплуатации воздушных судов акустическая обстановка на территориях жилой застройки не должна ухудшаться. </w:t>
      </w:r>
    </w:p>
    <w:p w:rsidR="002B3EBA" w:rsidRPr="00B33909" w:rsidRDefault="002B3EBA" w:rsidP="002B3EBA">
      <w:pPr>
        <w:autoSpaceDE w:val="0"/>
        <w:autoSpaceDN w:val="0"/>
        <w:adjustRightInd w:val="0"/>
        <w:ind w:firstLine="567"/>
        <w:rPr>
          <w:rFonts w:ascii="Times New Roman" w:hAnsi="Times New Roman" w:cs="Times New Roman"/>
        </w:rPr>
      </w:pPr>
      <w:r w:rsidRPr="00B33909">
        <w:rPr>
          <w:rFonts w:ascii="Times New Roman" w:hAnsi="Times New Roman" w:cs="Times New Roman"/>
        </w:rPr>
        <w:t xml:space="preserve">2. При пролетах сверхзвуковых самолетов допускается превышать установленные уровни звука </w:t>
      </w:r>
      <w:proofErr w:type="gramStart"/>
      <w:r w:rsidRPr="00B33909">
        <w:rPr>
          <w:rFonts w:ascii="Times New Roman" w:hAnsi="Times New Roman" w:cs="Times New Roman"/>
        </w:rPr>
        <w:t>L</w:t>
      </w:r>
      <w:proofErr w:type="gramEnd"/>
      <w:r w:rsidRPr="00B33909">
        <w:rPr>
          <w:rFonts w:ascii="Times New Roman" w:hAnsi="Times New Roman" w:cs="Times New Roman"/>
          <w:vertAlign w:val="subscript"/>
        </w:rPr>
        <w:t xml:space="preserve">А </w:t>
      </w:r>
      <w:r w:rsidRPr="00B33909">
        <w:rPr>
          <w:rFonts w:ascii="Times New Roman" w:hAnsi="Times New Roman" w:cs="Times New Roman"/>
        </w:rPr>
        <w:t>на 10 дБ (А) и L</w:t>
      </w:r>
      <w:r w:rsidRPr="00B33909">
        <w:rPr>
          <w:rFonts w:ascii="Times New Roman" w:hAnsi="Times New Roman" w:cs="Times New Roman"/>
          <w:vertAlign w:val="subscript"/>
        </w:rPr>
        <w:t>Аэкв</w:t>
      </w:r>
      <w:r w:rsidRPr="00B33909">
        <w:rPr>
          <w:rFonts w:ascii="Times New Roman" w:hAnsi="Times New Roman" w:cs="Times New Roman"/>
        </w:rPr>
        <w:t xml:space="preserve"> на 5 дБ (А) в течение не более двух суток одной недели.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15.6.6. Значения максимальных уровней шумового воздействия на человека на различных территориях представлены в таблице 110.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15.6.8. Мероприятия по шумовой защите предусматривают: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трассировку магистральных дорог скоростного и грузового движения в обход жилых районов и зон отдыха;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укрупнение межмагистральных территорий для отдаления основных массивов застройки от транспортных магистралей;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создание системы парковки автомобилей на границе жилых районов и групп жилых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формирование общегородской системы зеленых насаждений;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w:t>
      </w:r>
      <w:proofErr w:type="gramStart"/>
      <w:r w:rsidRPr="00B33909">
        <w:rPr>
          <w:rFonts w:ascii="Times New Roman" w:hAnsi="Times New Roman" w:cs="Times New Roman"/>
          <w:color w:val="auto"/>
        </w:rPr>
        <w:t>планировочными решениями</w:t>
      </w:r>
      <w:proofErr w:type="gramEnd"/>
      <w:r w:rsidRPr="00B33909">
        <w:rPr>
          <w:rFonts w:ascii="Times New Roman" w:hAnsi="Times New Roman" w:cs="Times New Roman"/>
          <w:color w:val="auto"/>
        </w:rPr>
        <w:t xml:space="preserve">, шумозащитными окнами, расположенные на минимальном расстоянии от магистральных улиц и </w:t>
      </w:r>
      <w:r w:rsidRPr="00B33909">
        <w:rPr>
          <w:rFonts w:ascii="Times New Roman" w:hAnsi="Times New Roman" w:cs="Times New Roman"/>
          <w:color w:val="auto"/>
        </w:rPr>
        <w:lastRenderedPageBreak/>
        <w:t xml:space="preserve">железных дорог с учетом Нормативов и звукоизоляционных характеристик наружных ограждающих конструкций.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15.6.11. Мероприятия по защите от вибраций предусматривают: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удаление зданий и сооружений от источников вибрации;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использование методов виброзащиты при проектировании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меры по снижению динамических нагрузок, создаваемых источником вибрации.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15.6.2. Снижение вибрации может быть достигнуто: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устройством виброизоляции отдельных установок или оборудования;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применением для трубопроводов и коммуникаций: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гибких элементов - в системах, соединенных с источником вибрации;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мягких прокладок - в местах перехода через ограждающие конструкции и крепления к ограждающим конструкциям.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b/>
          <w:color w:val="auto"/>
        </w:rPr>
        <w:t>15.7. Защита от электромагнитных полей, излучений и облучений</w:t>
      </w:r>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15.7.2. Специальные требования по защите от электромагнитных полей, излучений и облучений устанавливают </w:t>
      </w:r>
      <w:proofErr w:type="gramStart"/>
      <w:r w:rsidRPr="00B33909">
        <w:rPr>
          <w:rFonts w:ascii="Times New Roman" w:hAnsi="Times New Roman" w:cs="Times New Roman"/>
          <w:color w:val="auto"/>
        </w:rPr>
        <w:t>для</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w:t>
      </w:r>
      <w:proofErr w:type="gramStart"/>
      <w:r w:rsidRPr="00B33909">
        <w:rPr>
          <w:rFonts w:ascii="Times New Roman" w:hAnsi="Times New Roman" w:cs="Times New Roman"/>
          <w:color w:val="auto"/>
        </w:rPr>
        <w:t>дств пр</w:t>
      </w:r>
      <w:proofErr w:type="gramEnd"/>
      <w:r w:rsidRPr="00B33909">
        <w:rPr>
          <w:rFonts w:ascii="Times New Roman" w:hAnsi="Times New Roman" w:cs="Times New Roman"/>
          <w:color w:val="auto"/>
        </w:rPr>
        <w:t xml:space="preserve">и их работе в штатном режиме в местах базирования);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элементов систем сотовой связи и других видов подвижной связи;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видеодисплейных терминалов и мониторов персональных компьютеров;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СВЧ-печей, индукционных печей.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в диапазоне частот 30 кГц - 300 МГц - по эффективным значениям напряженности электрического поля (Е), В/</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в диапазоне частот 300 МГц - 300 ГГц - по средним значениям плотности потока энергии, м</w:t>
      </w:r>
      <w:proofErr w:type="gramStart"/>
      <w:r w:rsidRPr="00B33909">
        <w:rPr>
          <w:rFonts w:ascii="Times New Roman" w:hAnsi="Times New Roman" w:cs="Times New Roman"/>
          <w:color w:val="auto"/>
        </w:rPr>
        <w:t>кВт/кв</w:t>
      </w:r>
      <w:proofErr w:type="gramEnd"/>
      <w:r w:rsidRPr="00B33909">
        <w:rPr>
          <w:rFonts w:ascii="Times New Roman" w:hAnsi="Times New Roman" w:cs="Times New Roman"/>
          <w:color w:val="auto"/>
        </w:rPr>
        <w:t xml:space="preserve">. см.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15.7.4. </w:t>
      </w:r>
      <w:proofErr w:type="gramStart"/>
      <w:r w:rsidRPr="00B33909">
        <w:rPr>
          <w:rFonts w:ascii="Times New Roman" w:hAnsi="Times New Roman" w:cs="Times New Roman"/>
          <w:color w:val="auto"/>
        </w:rPr>
        <w:t xml:space="preserve">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112 с учетом вторичного излучения. </w:t>
      </w:r>
      <w:proofErr w:type="gramEnd"/>
    </w:p>
    <w:p w:rsidR="002B3EBA" w:rsidRDefault="002B3EBA" w:rsidP="002B3EBA">
      <w:pPr>
        <w:pStyle w:val="Default"/>
        <w:ind w:firstLine="567"/>
        <w:rPr>
          <w:rFonts w:ascii="Times New Roman" w:hAnsi="Times New Roman" w:cs="Times New Roman"/>
          <w:color w:val="auto"/>
        </w:rPr>
      </w:pPr>
    </w:p>
    <w:p w:rsidR="0032795D" w:rsidRDefault="0032795D" w:rsidP="002B3EBA">
      <w:pPr>
        <w:pStyle w:val="Default"/>
        <w:ind w:firstLine="567"/>
        <w:rPr>
          <w:rFonts w:ascii="Times New Roman" w:hAnsi="Times New Roman" w:cs="Times New Roman"/>
          <w:color w:val="auto"/>
        </w:rPr>
      </w:pPr>
    </w:p>
    <w:p w:rsidR="0032795D" w:rsidRDefault="0032795D" w:rsidP="002B3EBA">
      <w:pPr>
        <w:pStyle w:val="Default"/>
        <w:ind w:firstLine="567"/>
        <w:rPr>
          <w:rFonts w:ascii="Times New Roman" w:hAnsi="Times New Roman" w:cs="Times New Roman"/>
          <w:color w:val="auto"/>
        </w:rPr>
      </w:pPr>
    </w:p>
    <w:p w:rsidR="0032795D" w:rsidRPr="00B33909" w:rsidRDefault="0032795D" w:rsidP="002B3EBA">
      <w:pPr>
        <w:pStyle w:val="Default"/>
        <w:ind w:firstLine="567"/>
        <w:rPr>
          <w:rFonts w:ascii="Times New Roman" w:hAnsi="Times New Roman" w:cs="Times New Roman"/>
          <w:color w:val="auto"/>
        </w:rPr>
      </w:pP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lastRenderedPageBreak/>
        <w:t>Таблица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8"/>
        <w:gridCol w:w="1794"/>
        <w:gridCol w:w="1731"/>
        <w:gridCol w:w="1732"/>
        <w:gridCol w:w="1680"/>
        <w:gridCol w:w="1786"/>
      </w:tblGrid>
      <w:tr w:rsidR="002B3EBA" w:rsidRPr="00B33909" w:rsidTr="0076329B">
        <w:trPr>
          <w:trHeight w:val="220"/>
        </w:trPr>
        <w:tc>
          <w:tcPr>
            <w:tcW w:w="8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Диапазон частот </w:t>
            </w:r>
          </w:p>
        </w:tc>
        <w:tc>
          <w:tcPr>
            <w:tcW w:w="86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30 - 300 кГц </w:t>
            </w:r>
          </w:p>
        </w:tc>
        <w:tc>
          <w:tcPr>
            <w:tcW w:w="8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0,3 - 3 МГц </w:t>
            </w:r>
          </w:p>
        </w:tc>
        <w:tc>
          <w:tcPr>
            <w:tcW w:w="8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3 - 30 МГц </w:t>
            </w:r>
          </w:p>
        </w:tc>
        <w:tc>
          <w:tcPr>
            <w:tcW w:w="80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30 - 300 МГц </w:t>
            </w:r>
          </w:p>
        </w:tc>
        <w:tc>
          <w:tcPr>
            <w:tcW w:w="85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0,3 - 300 ГГц </w:t>
            </w:r>
          </w:p>
        </w:tc>
      </w:tr>
      <w:tr w:rsidR="002B3EBA" w:rsidRPr="00B33909" w:rsidTr="0076329B">
        <w:trPr>
          <w:trHeight w:val="489"/>
        </w:trPr>
        <w:tc>
          <w:tcPr>
            <w:tcW w:w="8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Нормируемый параметр </w:t>
            </w:r>
          </w:p>
        </w:tc>
        <w:tc>
          <w:tcPr>
            <w:tcW w:w="3337"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напряженность электрического поля, Е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(В/м) </w:t>
            </w:r>
          </w:p>
        </w:tc>
        <w:tc>
          <w:tcPr>
            <w:tcW w:w="85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плотность потока энергии, м</w:t>
            </w:r>
            <w:proofErr w:type="gramStart"/>
            <w:r w:rsidRPr="00B33909">
              <w:rPr>
                <w:rFonts w:ascii="Times New Roman" w:hAnsi="Times New Roman" w:cs="Times New Roman"/>
                <w:color w:val="auto"/>
              </w:rPr>
              <w:t>кВт/кв</w:t>
            </w:r>
            <w:proofErr w:type="gramEnd"/>
            <w:r w:rsidRPr="00B33909">
              <w:rPr>
                <w:rFonts w:ascii="Times New Roman" w:hAnsi="Times New Roman" w:cs="Times New Roman"/>
                <w:color w:val="auto"/>
              </w:rPr>
              <w:t xml:space="preserve">. см </w:t>
            </w:r>
          </w:p>
        </w:tc>
      </w:tr>
      <w:tr w:rsidR="002B3EBA" w:rsidRPr="00B33909" w:rsidTr="0076329B">
        <w:trPr>
          <w:trHeight w:val="489"/>
        </w:trPr>
        <w:tc>
          <w:tcPr>
            <w:tcW w:w="80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Предельно допустимые уровни </w:t>
            </w:r>
          </w:p>
        </w:tc>
        <w:tc>
          <w:tcPr>
            <w:tcW w:w="86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25 </w:t>
            </w:r>
          </w:p>
        </w:tc>
        <w:tc>
          <w:tcPr>
            <w:tcW w:w="8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 </w:t>
            </w:r>
          </w:p>
        </w:tc>
        <w:tc>
          <w:tcPr>
            <w:tcW w:w="833"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808"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&lt;*&gt; </w:t>
            </w:r>
          </w:p>
        </w:tc>
        <w:tc>
          <w:tcPr>
            <w:tcW w:w="85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25 &lt;**&gt;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&lt;*&gt; Кроме средств радио- и телевещания (диапазон частот 48,5 - 108, 174 - 230 МГц).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&lt;**&gt; Для случаев облучения от антенн, работающих в режиме кругового обзора или сканирования.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Диапазоны, приведенные в таблице, исключают нижний и включают верхний предел частоты.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2. Представленные ПДУ для населения распространяются также на другие источники электромагнитного поля радиочастотного диапазона.</w:t>
      </w:r>
    </w:p>
    <w:p w:rsidR="002B3EBA" w:rsidRPr="00B33909" w:rsidRDefault="002B3EBA" w:rsidP="002B3EBA">
      <w:pPr>
        <w:pStyle w:val="Default"/>
        <w:ind w:firstLine="567"/>
        <w:rPr>
          <w:rFonts w:ascii="Times New Roman" w:hAnsi="Times New Roman" w:cs="Times New Roman"/>
          <w:color w:val="auto"/>
        </w:rPr>
      </w:pP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в диапазоне частот от 27 МГц до 300 МГц - по значениям напряженности электрического поля, Е (В/м);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в диапазоне частот от 300 МГц до 2400 МГц - по значениям плотности потока энергии, ППЭ (мВт/кв. см, м</w:t>
      </w:r>
      <w:proofErr w:type="gramStart"/>
      <w:r w:rsidRPr="00B33909">
        <w:rPr>
          <w:rFonts w:ascii="Times New Roman" w:hAnsi="Times New Roman" w:cs="Times New Roman"/>
          <w:color w:val="auto"/>
        </w:rPr>
        <w:t>кВт/кв</w:t>
      </w:r>
      <w:proofErr w:type="gramEnd"/>
      <w:r w:rsidRPr="00B33909">
        <w:rPr>
          <w:rFonts w:ascii="Times New Roman" w:hAnsi="Times New Roman" w:cs="Times New Roman"/>
          <w:color w:val="auto"/>
        </w:rPr>
        <w:t>. см).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- 10,0</w:t>
      </w:r>
      <w:proofErr w:type="gramStart"/>
      <w:r w:rsidRPr="00B33909">
        <w:rPr>
          <w:rFonts w:ascii="Times New Roman" w:hAnsi="Times New Roman" w:cs="Times New Roman"/>
          <w:color w:val="auto"/>
        </w:rPr>
        <w:t xml:space="preserve"> В</w:t>
      </w:r>
      <w:proofErr w:type="gramEnd"/>
      <w:r w:rsidRPr="00B33909">
        <w:rPr>
          <w:rFonts w:ascii="Times New Roman" w:hAnsi="Times New Roman" w:cs="Times New Roman"/>
          <w:color w:val="auto"/>
        </w:rPr>
        <w:t>/м - в диапазоне частот 27 МГц - 30 МГц;</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- 3,0</w:t>
      </w:r>
      <w:proofErr w:type="gramStart"/>
      <w:r w:rsidRPr="00B33909">
        <w:rPr>
          <w:rFonts w:ascii="Times New Roman" w:hAnsi="Times New Roman" w:cs="Times New Roman"/>
          <w:color w:val="auto"/>
        </w:rPr>
        <w:t xml:space="preserve"> В</w:t>
      </w:r>
      <w:proofErr w:type="gramEnd"/>
      <w:r w:rsidRPr="00B33909">
        <w:rPr>
          <w:rFonts w:ascii="Times New Roman" w:hAnsi="Times New Roman" w:cs="Times New Roman"/>
          <w:color w:val="auto"/>
        </w:rPr>
        <w:t>/м - в диапазоне частот 30 МГц - 300 МГц;</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- 10,0 мкВт/кв</w:t>
      </w:r>
      <w:proofErr w:type="gramStart"/>
      <w:r w:rsidRPr="00B33909">
        <w:rPr>
          <w:rFonts w:ascii="Times New Roman" w:hAnsi="Times New Roman" w:cs="Times New Roman"/>
          <w:color w:val="auto"/>
        </w:rPr>
        <w:t>.с</w:t>
      </w:r>
      <w:proofErr w:type="gramEnd"/>
      <w:r w:rsidRPr="00B33909">
        <w:rPr>
          <w:rFonts w:ascii="Times New Roman" w:hAnsi="Times New Roman" w:cs="Times New Roman"/>
          <w:color w:val="auto"/>
        </w:rPr>
        <w:t>м - в диапазоне частот 300 МГц - 2400 МГц.</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При одновременном облучении от нескольких источников должны соблюдаться условия СанПиН 2.1.8/2.2.4.1383-03 (с изменениями и дополнениями), СанПиН 2.1.8/2.2.4.1190-03.</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15.7.8. </w:t>
      </w:r>
      <w:proofErr w:type="gramStart"/>
      <w:r w:rsidRPr="00B33909">
        <w:rPr>
          <w:rFonts w:ascii="Times New Roman" w:hAnsi="Times New Roman" w:cs="Times New Roman"/>
          <w:color w:val="auto"/>
        </w:rPr>
        <w:t>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w:t>
      </w:r>
      <w:proofErr w:type="gramEnd"/>
      <w:r w:rsidRPr="00B33909">
        <w:rPr>
          <w:rFonts w:ascii="Times New Roman" w:hAnsi="Times New Roman" w:cs="Times New Roman"/>
          <w:color w:val="auto"/>
        </w:rPr>
        <w:t xml:space="preserve">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w:t>
      </w:r>
      <w:r w:rsidRPr="00B33909">
        <w:rPr>
          <w:rFonts w:ascii="Times New Roman" w:hAnsi="Times New Roman" w:cs="Times New Roman"/>
          <w:color w:val="auto"/>
        </w:rPr>
        <w:lastRenderedPageBreak/>
        <w:t>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15.7.11.Границы санитарно-защитной зоны определяются на высоте 2 м от поверхности земли по ПДУ, указанным в таблице 109.</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Зона ограничения застройки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Примечание: При определении границ санитарно-защитных зон и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15.7.12. </w:t>
      </w:r>
      <w:proofErr w:type="gramStart"/>
      <w:r w:rsidRPr="00B33909">
        <w:rPr>
          <w:rFonts w:ascii="Times New Roman" w:hAnsi="Times New Roman" w:cs="Times New Roman"/>
          <w:color w:val="auto"/>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15.7.13. ПДУ ЭМП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- 0,5 - внутри жилых зданий;</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- 1 - на территории зоны жилой застройки;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- 10 - на участках пересечения воздушных линий с автомобильными дорогами I - IV категории;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- 15 - в ненаселенной местности (незастроенные местности, доступные для транспорта и сельскохозяйственные угодья);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15.7.15. Мероприятия по защите населения от ЭМП, излучений и облучений следует предусматривать:</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рациональное размещение источников ЭМП и применение средств защиты, в том числе экранирование источников;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уменьшение излучаемой мощности передатчиков и антенн;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ограничение доступа к источникам излучения, в том числе вторичного излучения (сетям, конструкциям зданий, коммуникациям);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15.8. Радиационная безопасность</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15.8.2. Радиационная безопасность населения обеспечивается: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созданием условий жизнедеятельности людей, отвечающих требованиям НРБ-99/2009 и ОСПОРБ-99/10;</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установлением допустимых уровней воздействия для облучения от техногенных источников излучения;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организацией радиационного контроля;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организацией системы информации о радиационной обстановке.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отсутствие радиационных аномалий обследованием участка поисковыми радиометрами;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w:t>
      </w:r>
      <w:proofErr w:type="gramStart"/>
      <w:r w:rsidRPr="00B33909">
        <w:rPr>
          <w:rFonts w:ascii="Times New Roman" w:hAnsi="Times New Roman" w:cs="Times New Roman"/>
          <w:color w:val="auto"/>
        </w:rPr>
        <w:t>с</w:t>
      </w:r>
      <w:proofErr w:type="gramEnd"/>
      <w:r w:rsidRPr="00B33909">
        <w:rPr>
          <w:rFonts w:ascii="Times New Roman" w:hAnsi="Times New Roman" w:cs="Times New Roman"/>
          <w:color w:val="auto"/>
        </w:rPr>
        <w:t>.</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15.8.5. Участки застройки под промышленные объекты квалифицируются как радиационно-безопасные при совместном выполнении условий:</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отсутствие радиационных аномалий обследованием участка поисковыми радиометрами;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w:t>
      </w:r>
      <w:proofErr w:type="gramStart"/>
      <w:r w:rsidRPr="00B33909">
        <w:rPr>
          <w:rFonts w:ascii="Times New Roman" w:hAnsi="Times New Roman" w:cs="Times New Roman"/>
          <w:color w:val="auto"/>
        </w:rPr>
        <w:t>с</w:t>
      </w:r>
      <w:proofErr w:type="gramEnd"/>
      <w:r w:rsidRPr="00B33909">
        <w:rPr>
          <w:rFonts w:ascii="Times New Roman" w:hAnsi="Times New Roman" w:cs="Times New Roman"/>
          <w:color w:val="auto"/>
        </w:rPr>
        <w:t>.</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том числе, при плотности потока радона более 80 мБк/кв. м </w:t>
      </w:r>
      <w:proofErr w:type="gramStart"/>
      <w:r w:rsidRPr="00B33909">
        <w:rPr>
          <w:rFonts w:ascii="Times New Roman" w:hAnsi="Times New Roman" w:cs="Times New Roman"/>
          <w:color w:val="auto"/>
        </w:rPr>
        <w:t>с</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на</w:t>
      </w:r>
      <w:proofErr w:type="gramEnd"/>
      <w:r w:rsidRPr="00B33909">
        <w:rPr>
          <w:rFonts w:ascii="Times New Roman" w:hAnsi="Times New Roman" w:cs="Times New Roman"/>
          <w:color w:val="auto"/>
        </w:rPr>
        <w:t xml:space="preserve">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15.8.6.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15.8.7. Планируемое повышенное облучение в эффективной дозе до 100 мЗв в год и эквивалентных дозах не </w:t>
      </w:r>
      <w:proofErr w:type="gramStart"/>
      <w:r w:rsidRPr="00B33909">
        <w:rPr>
          <w:rFonts w:ascii="Times New Roman" w:hAnsi="Times New Roman" w:cs="Times New Roman"/>
          <w:color w:val="auto"/>
        </w:rPr>
        <w:t>более двукратных</w:t>
      </w:r>
      <w:proofErr w:type="gramEnd"/>
      <w:r w:rsidRPr="00B33909">
        <w:rPr>
          <w:rFonts w:ascii="Times New Roman" w:hAnsi="Times New Roman" w:cs="Times New Roman"/>
          <w:color w:val="auto"/>
        </w:rPr>
        <w:t xml:space="preserve"> значений допускается с разрешения органов Государственного санитарно-эпидемиологического надзора.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15.8.10. При размещении радиационных объектов необходимо предусматривать:</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оценку метеорологических, гидрологических, геологических и сейсмических факторов при нормальной эксплуатации и при возможных авариях;</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устройство санитарно-защитных зон и зон наблюдения вокруг радиационных объектов;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локализацию источников радиационного воздействия;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физическую защиту источников излучения (физические барьеры на пути распространения ионизирующего излучения и радиоактивных веществ);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зонирование территории вокруг наиболее опасных объектов и внутри них;</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организацию системы радиационного контроля;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Радиационные объекты следует размещать в соответствии с настоящими нормативами.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15.9. Разрешенные параметры допустимых уровней воздействия  на человека и условия проживания </w:t>
      </w:r>
    </w:p>
    <w:p w:rsidR="002B3EBA" w:rsidRPr="00B33909" w:rsidRDefault="002B3EBA" w:rsidP="0032795D">
      <w:pPr>
        <w:pStyle w:val="Default"/>
        <w:ind w:firstLine="567"/>
        <w:rPr>
          <w:rFonts w:ascii="Times New Roman" w:hAnsi="Times New Roman" w:cs="Times New Roman"/>
        </w:rPr>
      </w:pPr>
      <w:r w:rsidRPr="00B33909">
        <w:rPr>
          <w:rFonts w:ascii="Times New Roman" w:hAnsi="Times New Roman" w:cs="Times New Roman"/>
          <w:color w:val="auto"/>
        </w:rPr>
        <w:t xml:space="preserve">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113. </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113</w:t>
      </w:r>
    </w:p>
    <w:p w:rsidR="002B3EBA" w:rsidRPr="00B33909" w:rsidRDefault="002B3EBA" w:rsidP="002B3EBA">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5"/>
        <w:gridCol w:w="2082"/>
        <w:gridCol w:w="2084"/>
        <w:gridCol w:w="8"/>
        <w:gridCol w:w="2076"/>
        <w:gridCol w:w="23"/>
        <w:gridCol w:w="2063"/>
      </w:tblGrid>
      <w:tr w:rsidR="002B3EBA" w:rsidRPr="00B33909" w:rsidTr="0076329B">
        <w:trPr>
          <w:trHeight w:val="758"/>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Зона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Максимальный уровень шумового воздействия, дБА </w:t>
            </w:r>
          </w:p>
        </w:tc>
        <w:tc>
          <w:tcPr>
            <w:tcW w:w="1004"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Максимальный уровень загрязнения атмосферного воздуха </w:t>
            </w:r>
          </w:p>
        </w:tc>
        <w:tc>
          <w:tcPr>
            <w:tcW w:w="1007"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Максимальный уровень электромагнитного излучения от радиотехнических объектов </w:t>
            </w:r>
          </w:p>
        </w:tc>
        <w:tc>
          <w:tcPr>
            <w:tcW w:w="99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Загрязненность сточных вод </w:t>
            </w:r>
          </w:p>
        </w:tc>
      </w:tr>
      <w:tr w:rsidR="002B3EBA" w:rsidRPr="00B33909" w:rsidTr="0076329B">
        <w:trPr>
          <w:trHeight w:val="220"/>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1004"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c>
          <w:tcPr>
            <w:tcW w:w="1007"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4 </w:t>
            </w:r>
          </w:p>
        </w:tc>
        <w:tc>
          <w:tcPr>
            <w:tcW w:w="99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 </w:t>
            </w:r>
          </w:p>
        </w:tc>
      </w:tr>
      <w:tr w:rsidR="002B3EBA" w:rsidRPr="00B33909" w:rsidTr="0076329B">
        <w:trPr>
          <w:trHeight w:val="3051"/>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Жилые зоны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усадебная застройка </w:t>
            </w: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многоэтажная застройка </w:t>
            </w:r>
          </w:p>
        </w:tc>
        <w:tc>
          <w:tcPr>
            <w:tcW w:w="999" w:type="pct"/>
          </w:tcPr>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55 </w:t>
            </w:r>
          </w:p>
        </w:tc>
        <w:tc>
          <w:tcPr>
            <w:tcW w:w="1004" w:type="pct"/>
            <w:gridSpan w:val="2"/>
          </w:tcPr>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0,8 ПДК </w:t>
            </w: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1 ПДК</w:t>
            </w:r>
          </w:p>
        </w:tc>
        <w:tc>
          <w:tcPr>
            <w:tcW w:w="1007"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ПДУ </w:t>
            </w:r>
          </w:p>
        </w:tc>
        <w:tc>
          <w:tcPr>
            <w:tcW w:w="99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нормативно </w:t>
            </w:r>
            <w:proofErr w:type="gramStart"/>
            <w:r w:rsidRPr="00B33909">
              <w:rPr>
                <w:rFonts w:ascii="Times New Roman" w:hAnsi="Times New Roman" w:cs="Times New Roman"/>
                <w:color w:val="auto"/>
              </w:rPr>
              <w:t>очищенные</w:t>
            </w:r>
            <w:proofErr w:type="gramEnd"/>
            <w:r w:rsidRPr="00B33909">
              <w:rPr>
                <w:rFonts w:ascii="Times New Roman" w:hAnsi="Times New Roman" w:cs="Times New Roman"/>
                <w:color w:val="auto"/>
              </w:rPr>
              <w:t xml:space="preserve"> на локальных очистных сооружениях. Выпуск в городской коллектор с последующей очисткой </w:t>
            </w:r>
            <w:proofErr w:type="gramStart"/>
            <w:r w:rsidRPr="00B33909">
              <w:rPr>
                <w:rFonts w:ascii="Times New Roman" w:hAnsi="Times New Roman" w:cs="Times New Roman"/>
                <w:color w:val="auto"/>
              </w:rPr>
              <w:t>на</w:t>
            </w:r>
            <w:proofErr w:type="gramEnd"/>
            <w:r w:rsidRPr="00B33909">
              <w:rPr>
                <w:rFonts w:ascii="Times New Roman" w:hAnsi="Times New Roman" w:cs="Times New Roman"/>
                <w:color w:val="auto"/>
              </w:rPr>
              <w:t xml:space="preserve"> городских КОС </w:t>
            </w:r>
          </w:p>
        </w:tc>
      </w:tr>
      <w:tr w:rsidR="002B3EBA" w:rsidRPr="00B33909" w:rsidTr="0076329B">
        <w:trPr>
          <w:trHeight w:val="220"/>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Общественно-деловые зоны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60 </w:t>
            </w:r>
          </w:p>
        </w:tc>
        <w:tc>
          <w:tcPr>
            <w:tcW w:w="1004"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То же </w:t>
            </w:r>
          </w:p>
        </w:tc>
        <w:tc>
          <w:tcPr>
            <w:tcW w:w="1007"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То же </w:t>
            </w:r>
          </w:p>
        </w:tc>
        <w:tc>
          <w:tcPr>
            <w:tcW w:w="99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То же</w:t>
            </w:r>
          </w:p>
        </w:tc>
      </w:tr>
      <w:tr w:rsidR="002B3EBA" w:rsidRPr="00B33909" w:rsidTr="0076329B">
        <w:trPr>
          <w:trHeight w:val="1562"/>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Производственные зоны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нормируется по границе объединенной СЗЗ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нормируется по границе объединенной СЗЗ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ПДК </w:t>
            </w:r>
          </w:p>
        </w:tc>
        <w:tc>
          <w:tcPr>
            <w:tcW w:w="10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нормируется по границе объединенной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СЗЗ 1 ПДУ </w:t>
            </w:r>
          </w:p>
        </w:tc>
        <w:tc>
          <w:tcPr>
            <w:tcW w:w="1001"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нормативно очищенные стоки на локальных очистных сооружениях с самостоятельным или централизованным выпуском </w:t>
            </w:r>
          </w:p>
        </w:tc>
      </w:tr>
      <w:tr w:rsidR="002B3EBA" w:rsidRPr="00B33909" w:rsidTr="0076329B">
        <w:trPr>
          <w:trHeight w:val="1027"/>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Рекреационные зоны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0,8 ПДК </w:t>
            </w:r>
          </w:p>
        </w:tc>
        <w:tc>
          <w:tcPr>
            <w:tcW w:w="10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ПДУ </w:t>
            </w:r>
          </w:p>
        </w:tc>
        <w:tc>
          <w:tcPr>
            <w:tcW w:w="1001"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нормативно </w:t>
            </w:r>
            <w:proofErr w:type="gramStart"/>
            <w:r w:rsidRPr="00B33909">
              <w:rPr>
                <w:rFonts w:ascii="Times New Roman" w:hAnsi="Times New Roman" w:cs="Times New Roman"/>
                <w:color w:val="auto"/>
              </w:rPr>
              <w:t>очищенные</w:t>
            </w:r>
            <w:proofErr w:type="gramEnd"/>
            <w:r w:rsidRPr="00B33909">
              <w:rPr>
                <w:rFonts w:ascii="Times New Roman" w:hAnsi="Times New Roman" w:cs="Times New Roman"/>
                <w:color w:val="auto"/>
              </w:rPr>
              <w:t xml:space="preserve"> на локальных очистных сооружениях с возможным самостоятельным выпуском </w:t>
            </w:r>
          </w:p>
        </w:tc>
      </w:tr>
      <w:tr w:rsidR="002B3EBA" w:rsidRPr="00B33909" w:rsidTr="0076329B">
        <w:trPr>
          <w:trHeight w:val="1293"/>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Зона особо охраняемых природных территорий </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65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Не нормируется</w:t>
            </w:r>
          </w:p>
        </w:tc>
        <w:tc>
          <w:tcPr>
            <w:tcW w:w="10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Не нормируется </w:t>
            </w:r>
          </w:p>
        </w:tc>
        <w:tc>
          <w:tcPr>
            <w:tcW w:w="1001"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Не нормируется </w:t>
            </w:r>
          </w:p>
        </w:tc>
      </w:tr>
      <w:tr w:rsidR="002B3EBA" w:rsidRPr="00B33909" w:rsidTr="0076329B">
        <w:trPr>
          <w:trHeight w:val="220"/>
        </w:trPr>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Зоны сельскохозяйственного использования</w:t>
            </w:r>
          </w:p>
        </w:tc>
        <w:tc>
          <w:tcPr>
            <w:tcW w:w="9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70 </w:t>
            </w:r>
          </w:p>
        </w:tc>
        <w:tc>
          <w:tcPr>
            <w:tcW w:w="1000"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то же </w:t>
            </w:r>
          </w:p>
        </w:tc>
        <w:tc>
          <w:tcPr>
            <w:tcW w:w="10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то же </w:t>
            </w:r>
          </w:p>
        </w:tc>
        <w:tc>
          <w:tcPr>
            <w:tcW w:w="1001"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то же</w:t>
            </w:r>
          </w:p>
        </w:tc>
      </w:tr>
    </w:tbl>
    <w:p w:rsidR="002B3EBA" w:rsidRPr="00B33909" w:rsidRDefault="002B3EBA" w:rsidP="002B3EBA">
      <w:pPr>
        <w:pStyle w:val="Default"/>
        <w:rPr>
          <w:rFonts w:ascii="Times New Roman" w:hAnsi="Times New Roman" w:cs="Times New Roman"/>
          <w:color w:val="auto"/>
        </w:rPr>
      </w:pPr>
      <w:r w:rsidRPr="00B33909">
        <w:rPr>
          <w:rFonts w:ascii="Times New Roman" w:hAnsi="Times New Roman" w:cs="Times New Roman"/>
          <w:color w:val="auto"/>
        </w:rPr>
        <w:t xml:space="preserve">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gramStart"/>
      <w:r w:rsidRPr="00B33909">
        <w:rPr>
          <w:rFonts w:ascii="Times New Roman" w:hAnsi="Times New Roman" w:cs="Times New Roman"/>
          <w:color w:val="auto"/>
        </w:rPr>
        <w:t>из</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разрешенных</w:t>
      </w:r>
      <w:proofErr w:type="gramEnd"/>
      <w:r w:rsidRPr="00B33909">
        <w:rPr>
          <w:rFonts w:ascii="Times New Roman" w:hAnsi="Times New Roman" w:cs="Times New Roman"/>
          <w:color w:val="auto"/>
        </w:rPr>
        <w:t xml:space="preserve"> в зонах по обе стороны границы.</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7.10. Регулирование микроклимата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3119"/>
        <w:gridCol w:w="3118"/>
      </w:tblGrid>
      <w:tr w:rsidR="002B3EBA" w:rsidRPr="00B33909" w:rsidTr="0076329B">
        <w:trPr>
          <w:trHeight w:val="487"/>
        </w:trPr>
        <w:tc>
          <w:tcPr>
            <w:tcW w:w="3085"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Световые проемы </w:t>
            </w:r>
          </w:p>
        </w:tc>
        <w:tc>
          <w:tcPr>
            <w:tcW w:w="3119"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Ориентация световых проемов по сторонам горизонта </w:t>
            </w:r>
          </w:p>
        </w:tc>
        <w:tc>
          <w:tcPr>
            <w:tcW w:w="3118"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Коэффициент светового климата </w:t>
            </w:r>
          </w:p>
        </w:tc>
      </w:tr>
      <w:tr w:rsidR="002B3EBA" w:rsidRPr="00B33909" w:rsidTr="0076329B">
        <w:trPr>
          <w:trHeight w:val="220"/>
        </w:trPr>
        <w:tc>
          <w:tcPr>
            <w:tcW w:w="3085"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наружных стенах зданий </w:t>
            </w:r>
          </w:p>
        </w:tc>
        <w:tc>
          <w:tcPr>
            <w:tcW w:w="3119"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 </w:t>
            </w:r>
            <w:proofErr w:type="gramStart"/>
            <w:r w:rsidRPr="00B33909">
              <w:rPr>
                <w:rFonts w:ascii="Times New Roman" w:hAnsi="Times New Roman" w:cs="Times New Roman"/>
                <w:color w:val="auto"/>
              </w:rPr>
              <w:t>СВ</w:t>
            </w:r>
            <w:proofErr w:type="gramEnd"/>
            <w:r w:rsidRPr="00B33909">
              <w:rPr>
                <w:rFonts w:ascii="Times New Roman" w:hAnsi="Times New Roman" w:cs="Times New Roman"/>
                <w:color w:val="auto"/>
              </w:rPr>
              <w:t xml:space="preserve">, СЗ, З, В, ЮВ, ЮЗ, Ю </w:t>
            </w:r>
          </w:p>
        </w:tc>
        <w:tc>
          <w:tcPr>
            <w:tcW w:w="3118"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r>
      <w:tr w:rsidR="002B3EBA" w:rsidRPr="00B33909" w:rsidTr="0076329B">
        <w:trPr>
          <w:trHeight w:val="489"/>
        </w:trPr>
        <w:tc>
          <w:tcPr>
            <w:tcW w:w="3085"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прямоугольных и трапециевидных фонарях </w:t>
            </w:r>
          </w:p>
        </w:tc>
        <w:tc>
          <w:tcPr>
            <w:tcW w:w="3119" w:type="dxa"/>
          </w:tcPr>
          <w:p w:rsidR="002B3EBA" w:rsidRPr="00B33909" w:rsidRDefault="002B3EBA" w:rsidP="0076329B">
            <w:pPr>
              <w:pStyle w:val="Default"/>
              <w:rPr>
                <w:rFonts w:ascii="Times New Roman" w:hAnsi="Times New Roman" w:cs="Times New Roman"/>
                <w:color w:val="auto"/>
              </w:rPr>
            </w:pPr>
            <w:proofErr w:type="gramStart"/>
            <w:r w:rsidRPr="00B33909">
              <w:rPr>
                <w:rFonts w:ascii="Times New Roman" w:hAnsi="Times New Roman" w:cs="Times New Roman"/>
                <w:color w:val="auto"/>
              </w:rPr>
              <w:t>С-Ю</w:t>
            </w:r>
            <w:proofErr w:type="gramEnd"/>
            <w:r w:rsidRPr="00B33909">
              <w:rPr>
                <w:rFonts w:ascii="Times New Roman" w:hAnsi="Times New Roman" w:cs="Times New Roman"/>
                <w:color w:val="auto"/>
              </w:rPr>
              <w:t xml:space="preserve">, СВ-ЮЗ, ЮВ-СЗ, В-З </w:t>
            </w:r>
          </w:p>
        </w:tc>
        <w:tc>
          <w:tcPr>
            <w:tcW w:w="3118"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r>
      <w:tr w:rsidR="002B3EBA" w:rsidRPr="00B33909" w:rsidTr="0076329B">
        <w:trPr>
          <w:trHeight w:val="220"/>
        </w:trPr>
        <w:tc>
          <w:tcPr>
            <w:tcW w:w="3085"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фонарях типа "Шед" </w:t>
            </w:r>
          </w:p>
        </w:tc>
        <w:tc>
          <w:tcPr>
            <w:tcW w:w="3119"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 </w:t>
            </w:r>
          </w:p>
        </w:tc>
        <w:tc>
          <w:tcPr>
            <w:tcW w:w="3118"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r>
      <w:tr w:rsidR="002B3EBA" w:rsidRPr="00B33909" w:rsidTr="0076329B">
        <w:trPr>
          <w:trHeight w:val="220"/>
        </w:trPr>
        <w:tc>
          <w:tcPr>
            <w:tcW w:w="3085"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зенитных фонарях </w:t>
            </w:r>
          </w:p>
        </w:tc>
        <w:tc>
          <w:tcPr>
            <w:tcW w:w="3119"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c>
          <w:tcPr>
            <w:tcW w:w="3118" w:type="dxa"/>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С - север; </w:t>
      </w:r>
      <w:proofErr w:type="gramStart"/>
      <w:r w:rsidRPr="00B33909">
        <w:rPr>
          <w:rFonts w:ascii="Times New Roman" w:hAnsi="Times New Roman" w:cs="Times New Roman"/>
          <w:color w:val="auto"/>
        </w:rPr>
        <w:t>СВ</w:t>
      </w:r>
      <w:proofErr w:type="gramEnd"/>
      <w:r w:rsidRPr="00B33909">
        <w:rPr>
          <w:rFonts w:ascii="Times New Roman" w:hAnsi="Times New Roman" w:cs="Times New Roman"/>
          <w:color w:val="auto"/>
        </w:rPr>
        <w:t xml:space="preserve"> - северо-восток; СЗ - северо-запад; В - восток; З - запад; С-Ю - север-юг; В-З - восток-запад; Ю - юг; ЮВ - юго-восток; ЮЗ - юго-запад.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Ориентацию световых проемов по сторонам света в лечебных учреждениях следует принимать согласно СП 42.13330.2011 "СНиП 2.08.02-89".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114.</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городских округов и поселений, географической широты районов Республики Башкортостан - не менее 2 часов в день в период с 22 марта по 22 сентября.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15.10.3. Продолжительность инсоляции жилых и общественных зданий обеспечивается в соответствии с требованиями СанПиН 2.2.1/2.1.1.1076-01.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15.1. Защита территорий от воздействия чрезвычайных ситуаций </w:t>
      </w:r>
    </w:p>
    <w:p w:rsidR="002B3EBA" w:rsidRPr="00B33909" w:rsidRDefault="002B3EBA" w:rsidP="002B3EBA">
      <w:pPr>
        <w:pStyle w:val="Default"/>
        <w:rPr>
          <w:rFonts w:ascii="Times New Roman" w:hAnsi="Times New Roman" w:cs="Times New Roman"/>
          <w:b/>
          <w:color w:val="auto"/>
        </w:rPr>
      </w:pPr>
      <w:r w:rsidRPr="00B33909">
        <w:rPr>
          <w:rFonts w:ascii="Times New Roman" w:hAnsi="Times New Roman" w:cs="Times New Roman"/>
          <w:b/>
          <w:color w:val="auto"/>
        </w:rPr>
        <w:t xml:space="preserve">Природного и техногенного характера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15.11.3. </w:t>
      </w:r>
      <w:proofErr w:type="gramStart"/>
      <w:r w:rsidRPr="00B33909">
        <w:rPr>
          <w:rFonts w:ascii="Times New Roman" w:hAnsi="Times New Roman" w:cs="Times New Roman"/>
          <w:color w:val="auto"/>
        </w:rPr>
        <w:t>Подготовку генеральных планов населенных пунктов,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w:t>
      </w:r>
      <w:proofErr w:type="gramEnd"/>
      <w:r w:rsidRPr="00B33909">
        <w:rPr>
          <w:rFonts w:ascii="Times New Roman" w:hAnsi="Times New Roman" w:cs="Times New Roman"/>
          <w:color w:val="auto"/>
        </w:rPr>
        <w:t xml:space="preserve"> 2.01.53-84 и подраздела 8.4 Республиканских градостроительных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22.0.07-95.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15.11.5. </w:t>
      </w:r>
      <w:proofErr w:type="gramStart"/>
      <w:r w:rsidRPr="00B33909">
        <w:rPr>
          <w:rFonts w:ascii="Times New Roman" w:hAnsi="Times New Roman" w:cs="Times New Roman"/>
          <w:color w:val="auto"/>
        </w:rPr>
        <w:t>Подготовку генеральных планов сельских поселений,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21-01-97*, СНиП 2.01.02-</w:t>
      </w:r>
      <w:r w:rsidRPr="00B33909">
        <w:rPr>
          <w:rFonts w:ascii="Times New Roman" w:hAnsi="Times New Roman" w:cs="Times New Roman"/>
          <w:color w:val="auto"/>
        </w:rPr>
        <w:lastRenderedPageBreak/>
        <w:t>85*, СНиП 2.05.06.-85* и подразделов 8.2 ,8.3. и 8.4 Республиканских градостроительных нормативов.</w:t>
      </w:r>
      <w:proofErr w:type="gramEnd"/>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15.12. Инженерная подготовка и защита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15.12.3. </w:t>
      </w:r>
      <w:proofErr w:type="gramStart"/>
      <w:r w:rsidRPr="00B33909">
        <w:rPr>
          <w:rFonts w:ascii="Times New Roman" w:hAnsi="Times New Roman" w:cs="Times New Roman"/>
          <w:color w:val="auto"/>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w:t>
      </w:r>
      <w:proofErr w:type="gramEnd"/>
      <w:r w:rsidRPr="00B33909">
        <w:rPr>
          <w:rFonts w:ascii="Times New Roman" w:hAnsi="Times New Roman" w:cs="Times New Roman"/>
          <w:color w:val="auto"/>
        </w:rPr>
        <w:t xml:space="preserve"> При этом должны быть предусмотрены и осуществлены мероприятия, обеспечивающие возможность извлечения из недр полезных ископаемых.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15.12.4. Под застройку в первую очередь следует использовать территории, под которыми: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залегают непромышленные полезные ископаемые;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полезные ископаемые </w:t>
      </w:r>
      <w:proofErr w:type="gramStart"/>
      <w:r w:rsidRPr="00B33909">
        <w:rPr>
          <w:rFonts w:ascii="Times New Roman" w:hAnsi="Times New Roman" w:cs="Times New Roman"/>
          <w:color w:val="auto"/>
        </w:rPr>
        <w:t>выработаны</w:t>
      </w:r>
      <w:proofErr w:type="gramEnd"/>
      <w:r w:rsidRPr="00B33909">
        <w:rPr>
          <w:rFonts w:ascii="Times New Roman" w:hAnsi="Times New Roman" w:cs="Times New Roman"/>
          <w:color w:val="auto"/>
        </w:rPr>
        <w:t xml:space="preserve"> и процесс деформаций земной поверхности закончился.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15.12.5.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15.12.6. Сооружения и мероприятия по защите от опасных геологических процессов должны выполняться в соответствии с требованиями СНиП 22-02-2003.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15.12.7. Проекты планировки и застройки сельских поселений должны предусматривать максимальное сохранение естественных условий стока поверхностных вод.</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Размещение зданий и сооружений, затрудняющих отвод поверхностных вод, не допускается.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15.12.9. Территории сельских поселений, нарушенные карьерами и отвалами отходов производства, подлежат рекультивации для использования, в основном, в рекреационных целях.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15.12.10. 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15.12.11. Рекультивацию и благоустройство территорий следует разрабатывать с учетом требований ГОСТ 17.5.3.04-83* и ГОСТ 17.5.3.05-84.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b/>
          <w:color w:val="auto"/>
        </w:rPr>
        <w:t>15.13</w:t>
      </w:r>
      <w:r w:rsidRPr="00B33909">
        <w:rPr>
          <w:rFonts w:ascii="Times New Roman" w:hAnsi="Times New Roman" w:cs="Times New Roman"/>
          <w:color w:val="auto"/>
        </w:rPr>
        <w:t>.</w:t>
      </w:r>
      <w:r w:rsidRPr="00B33909">
        <w:rPr>
          <w:rFonts w:ascii="Times New Roman" w:hAnsi="Times New Roman" w:cs="Times New Roman"/>
          <w:b/>
          <w:color w:val="auto"/>
        </w:rPr>
        <w:t xml:space="preserve"> Противооползневые и противообвальные сооружения и мероприятия</w:t>
      </w:r>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изменение рельефа склона в целях повышения его устойчивости;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предотвращение инфильтрации воды в грунт и эрозионных процессов;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искусственное понижение уровня подземных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агролесомелиорация;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закрепление грунтов (в том числе армированием);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устройство удерживающих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террасирование склонов;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15.14. Противокарстовые мероприятия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15.14.1. </w:t>
      </w:r>
      <w:proofErr w:type="gramStart"/>
      <w:r w:rsidRPr="00B33909">
        <w:rPr>
          <w:rFonts w:ascii="Times New Roman" w:hAnsi="Times New Roman" w:cs="Times New Roman"/>
          <w:color w:val="auto"/>
        </w:rPr>
        <w:t xml:space="preserve">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15.14.2. Для инженерной защиты зданий и сооружений от карста применяют следующие мероприятия или их сочетания: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планировочные;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водозащитные и противофильтрационные;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геотехнические</w:t>
      </w:r>
      <w:proofErr w:type="gramEnd"/>
      <w:r w:rsidRPr="00B33909">
        <w:rPr>
          <w:rFonts w:ascii="Times New Roman" w:hAnsi="Times New Roman" w:cs="Times New Roman"/>
          <w:color w:val="auto"/>
        </w:rPr>
        <w:t xml:space="preserve"> (укрепление оснований);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конструктивные</w:t>
      </w:r>
      <w:proofErr w:type="gramEnd"/>
      <w:r w:rsidRPr="00B33909">
        <w:rPr>
          <w:rFonts w:ascii="Times New Roman" w:hAnsi="Times New Roman" w:cs="Times New Roman"/>
          <w:color w:val="auto"/>
        </w:rPr>
        <w:t xml:space="preserve"> (отдельно или в комплексе с геотехническими);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технологические;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эксплуатационные (мониторинг состояния грунтов, деформаций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15.14.3. Противокарстовые мероприятия должны: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предотвращать активизацию, а при необходимости и снижать активность карстовых и карстово-суффозионных процессов;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исключать или уменьшать в необходимой степени карстовые и карстово-суффозионные деформации грунтовых толщ;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предотвращать повышенную фильтрацию и прорывы воды из карстовых полостей в подземные помещения и горные выработки;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15.14.4.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15.14.6. В состав планировочных мероприятий входят: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разработка инженерной защиты территорий от техногенного влияния строительства на развитие карста;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15.14.7.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15.14.9. </w:t>
      </w:r>
      <w:proofErr w:type="gramStart"/>
      <w:r w:rsidRPr="00B33909">
        <w:rPr>
          <w:rFonts w:ascii="Times New Roman" w:hAnsi="Times New Roman" w:cs="Times New Roman"/>
          <w:color w:val="auto"/>
        </w:rPr>
        <w:t xml:space="preserve">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15.14.10. К водозащитным мероприятиям относятся: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мероприятия по борьбе с утечками промышленных и хозяйственно-бытовых вод, в особенности агрессивных;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недопущение скопления поверхностных вод в котлованах и на площадках в период строительства, строгий </w:t>
      </w:r>
      <w:proofErr w:type="gramStart"/>
      <w:r w:rsidRPr="00B33909">
        <w:rPr>
          <w:rFonts w:ascii="Times New Roman" w:hAnsi="Times New Roman" w:cs="Times New Roman"/>
          <w:color w:val="auto"/>
        </w:rPr>
        <w:t>контроль за</w:t>
      </w:r>
      <w:proofErr w:type="gramEnd"/>
      <w:r w:rsidRPr="00B33909">
        <w:rPr>
          <w:rFonts w:ascii="Times New Roman" w:hAnsi="Times New Roman" w:cs="Times New Roman"/>
          <w:color w:val="auto"/>
        </w:rPr>
        <w:t xml:space="preserve"> качеством работ по гидроизоляции, укладке водонесущих коммуникаций и продуктопроводов, засыпке пазух котлованов.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15.14.11.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15.15. Берегозащитные сооружения и мероприятия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15.15.1. Для инженерной защиты берегов рек, озер, водохранилищ используют сооружения и мероприятия, приведенные в таблице 115.</w:t>
      </w:r>
    </w:p>
    <w:p w:rsidR="002B3EBA" w:rsidRPr="00B33909" w:rsidRDefault="002B3EBA" w:rsidP="002B3EBA">
      <w:pPr>
        <w:pStyle w:val="Default"/>
        <w:ind w:firstLine="567"/>
        <w:rPr>
          <w:rFonts w:ascii="Times New Roman" w:hAnsi="Times New Roman" w:cs="Times New Roman"/>
          <w:color w:val="auto"/>
        </w:rPr>
      </w:pPr>
    </w:p>
    <w:p w:rsidR="002B3EBA" w:rsidRPr="00B33909" w:rsidRDefault="002B3EBA" w:rsidP="002B3EBA">
      <w:pPr>
        <w:rPr>
          <w:rFonts w:ascii="Times New Roman" w:hAnsi="Times New Roman" w:cs="Times New Roman"/>
        </w:rPr>
      </w:pPr>
      <w:r w:rsidRPr="00B33909">
        <w:rPr>
          <w:rFonts w:ascii="Times New Roman" w:hAnsi="Times New Roman" w:cs="Times New Roman"/>
        </w:rPr>
        <w:br w:type="page"/>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lastRenderedPageBreak/>
        <w:t>Таблица 115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3"/>
        <w:gridCol w:w="23"/>
        <w:gridCol w:w="38"/>
        <w:gridCol w:w="77"/>
        <w:gridCol w:w="5131"/>
        <w:gridCol w:w="79"/>
      </w:tblGrid>
      <w:tr w:rsidR="002B3EBA" w:rsidRPr="00B33909" w:rsidTr="0076329B">
        <w:trPr>
          <w:trHeight w:val="489"/>
        </w:trPr>
        <w:tc>
          <w:tcPr>
            <w:tcW w:w="2500"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Вид сооружения и мероприятия </w:t>
            </w:r>
          </w:p>
        </w:tc>
        <w:tc>
          <w:tcPr>
            <w:tcW w:w="25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Назначение сооружения и мероприятия и условия их применения </w:t>
            </w:r>
          </w:p>
        </w:tc>
      </w:tr>
      <w:tr w:rsidR="002B3EBA" w:rsidRPr="00B33909" w:rsidTr="0076329B">
        <w:trPr>
          <w:trHeight w:val="220"/>
        </w:trPr>
        <w:tc>
          <w:tcPr>
            <w:tcW w:w="5000" w:type="pct"/>
            <w:gridSpan w:val="6"/>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Волнозащитные </w:t>
            </w:r>
          </w:p>
        </w:tc>
      </w:tr>
      <w:tr w:rsidR="002B3EBA" w:rsidRPr="00B33909" w:rsidTr="0076329B">
        <w:trPr>
          <w:trHeight w:val="2638"/>
        </w:trPr>
        <w:tc>
          <w:tcPr>
            <w:tcW w:w="2500"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Вдольбереговые: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подпорные береговые стены (набережные) волноотбойного профиля из монолитного и сборного бетона и железобетона, камня, ряжей, свай;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шпунтовые стенки железобетонные и металлические;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ступенчатые крепления с укреплением основания террас;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массивные волноломы </w:t>
            </w:r>
          </w:p>
        </w:tc>
        <w:tc>
          <w:tcPr>
            <w:tcW w:w="25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 основном на реках и водохранилищах;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при крутизне откосов более 15°;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при стабильном уровне воды </w:t>
            </w:r>
          </w:p>
        </w:tc>
      </w:tr>
      <w:tr w:rsidR="002B3EBA" w:rsidRPr="00B33909" w:rsidTr="0076329B">
        <w:trPr>
          <w:trHeight w:val="220"/>
        </w:trPr>
        <w:tc>
          <w:tcPr>
            <w:tcW w:w="5000" w:type="pct"/>
            <w:gridSpan w:val="6"/>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Откосные: </w:t>
            </w:r>
          </w:p>
        </w:tc>
      </w:tr>
      <w:tr w:rsidR="002B3EBA" w:rsidRPr="00B33909" w:rsidTr="0076329B">
        <w:trPr>
          <w:trHeight w:val="489"/>
        </w:trPr>
        <w:tc>
          <w:tcPr>
            <w:tcW w:w="2500"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монолитные покрытия из бетона, асфальтобетона, асфальта; </w:t>
            </w:r>
          </w:p>
        </w:tc>
        <w:tc>
          <w:tcPr>
            <w:tcW w:w="25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реках, откосах </w:t>
            </w:r>
          </w:p>
        </w:tc>
      </w:tr>
      <w:tr w:rsidR="002B3EBA" w:rsidRPr="00B33909" w:rsidTr="0076329B">
        <w:trPr>
          <w:trHeight w:val="758"/>
        </w:trPr>
        <w:tc>
          <w:tcPr>
            <w:tcW w:w="2500"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покрытия из сборных плит; </w:t>
            </w:r>
          </w:p>
        </w:tc>
        <w:tc>
          <w:tcPr>
            <w:tcW w:w="25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подпорных земляных сооружений при достаточной их статической устойчивости при волнах до 2,5 м </w:t>
            </w:r>
          </w:p>
        </w:tc>
      </w:tr>
      <w:tr w:rsidR="002B3EBA" w:rsidRPr="00B33909" w:rsidTr="0076329B">
        <w:trPr>
          <w:trHeight w:val="758"/>
        </w:trPr>
        <w:tc>
          <w:tcPr>
            <w:tcW w:w="2500"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покрытия из гибких тюфяков и сетчатых блоков, заполненных камнем; </w:t>
            </w:r>
          </w:p>
        </w:tc>
        <w:tc>
          <w:tcPr>
            <w:tcW w:w="25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реках, откосах земляных сооружений (при пологих откосах и невысоких волнах - менее 0,5 - 0,6 м) </w:t>
            </w:r>
          </w:p>
        </w:tc>
      </w:tr>
      <w:tr w:rsidR="002B3EBA" w:rsidRPr="00B33909" w:rsidTr="0076329B">
        <w:trPr>
          <w:trHeight w:val="489"/>
        </w:trPr>
        <w:tc>
          <w:tcPr>
            <w:tcW w:w="2500"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покрытия из синтетических материалов и вторичного сырья </w:t>
            </w:r>
          </w:p>
        </w:tc>
        <w:tc>
          <w:tcPr>
            <w:tcW w:w="2500"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 </w:t>
            </w:r>
          </w:p>
        </w:tc>
      </w:tr>
      <w:tr w:rsidR="002B3EBA" w:rsidRPr="00B33909" w:rsidTr="0076329B">
        <w:trPr>
          <w:trHeight w:val="220"/>
        </w:trPr>
        <w:tc>
          <w:tcPr>
            <w:tcW w:w="5000" w:type="pct"/>
            <w:gridSpan w:val="6"/>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Волногасящие </w:t>
            </w:r>
          </w:p>
        </w:tc>
      </w:tr>
      <w:tr w:rsidR="002B3EBA" w:rsidRPr="00B33909" w:rsidTr="0076329B">
        <w:trPr>
          <w:gridAfter w:val="1"/>
          <w:wAfter w:w="38" w:type="pct"/>
          <w:trHeight w:val="756"/>
        </w:trPr>
        <w:tc>
          <w:tcPr>
            <w:tcW w:w="2463"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Вдольбереговые (проницаемые сооружения с пористой напорной гранью и волногасящими камерами) </w:t>
            </w:r>
          </w:p>
        </w:tc>
        <w:tc>
          <w:tcPr>
            <w:tcW w:w="2499"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w:t>
            </w:r>
          </w:p>
        </w:tc>
      </w:tr>
      <w:tr w:rsidR="002B3EBA" w:rsidRPr="00B33909" w:rsidTr="0076329B">
        <w:trPr>
          <w:gridAfter w:val="1"/>
          <w:wAfter w:w="38" w:type="pct"/>
          <w:trHeight w:val="220"/>
        </w:trPr>
        <w:tc>
          <w:tcPr>
            <w:tcW w:w="4962" w:type="pct"/>
            <w:gridSpan w:val="5"/>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Откосные: </w:t>
            </w:r>
          </w:p>
        </w:tc>
      </w:tr>
      <w:tr w:rsidR="002B3EBA" w:rsidRPr="00B33909" w:rsidTr="0076329B">
        <w:trPr>
          <w:gridAfter w:val="1"/>
          <w:wAfter w:w="38" w:type="pct"/>
          <w:trHeight w:val="758"/>
        </w:trPr>
        <w:tc>
          <w:tcPr>
            <w:tcW w:w="2463"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наброска из камня; </w:t>
            </w:r>
          </w:p>
        </w:tc>
        <w:tc>
          <w:tcPr>
            <w:tcW w:w="2499"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реках, откосах земляных сооружений при отсутствии рекреационного использования </w:t>
            </w:r>
          </w:p>
        </w:tc>
      </w:tr>
      <w:tr w:rsidR="002B3EBA" w:rsidRPr="00B33909" w:rsidTr="0076329B">
        <w:trPr>
          <w:gridAfter w:val="1"/>
          <w:wAfter w:w="38" w:type="pct"/>
          <w:trHeight w:val="489"/>
        </w:trPr>
        <w:tc>
          <w:tcPr>
            <w:tcW w:w="2463"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наброска или укладка из фасонных блоков; </w:t>
            </w:r>
          </w:p>
        </w:tc>
        <w:tc>
          <w:tcPr>
            <w:tcW w:w="2499"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при отсутствии рекреационного использования </w:t>
            </w:r>
          </w:p>
        </w:tc>
      </w:tr>
      <w:tr w:rsidR="002B3EBA" w:rsidRPr="00B33909" w:rsidTr="0076329B">
        <w:trPr>
          <w:gridAfter w:val="1"/>
          <w:wAfter w:w="38" w:type="pct"/>
          <w:trHeight w:val="1024"/>
        </w:trPr>
        <w:tc>
          <w:tcPr>
            <w:tcW w:w="2463"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искусственные свободные пляжи </w:t>
            </w:r>
          </w:p>
        </w:tc>
        <w:tc>
          <w:tcPr>
            <w:tcW w:w="2499"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2B3EBA" w:rsidRPr="00B33909" w:rsidTr="0076329B">
        <w:trPr>
          <w:gridAfter w:val="1"/>
          <w:wAfter w:w="38" w:type="pct"/>
          <w:trHeight w:val="220"/>
        </w:trPr>
        <w:tc>
          <w:tcPr>
            <w:tcW w:w="4962" w:type="pct"/>
            <w:gridSpan w:val="5"/>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Пляжеудерживающие </w:t>
            </w:r>
          </w:p>
        </w:tc>
      </w:tr>
      <w:tr w:rsidR="002B3EBA" w:rsidRPr="00B33909" w:rsidTr="0076329B">
        <w:trPr>
          <w:gridAfter w:val="1"/>
          <w:wAfter w:w="38" w:type="pct"/>
          <w:trHeight w:val="220"/>
        </w:trPr>
        <w:tc>
          <w:tcPr>
            <w:tcW w:w="4962" w:type="pct"/>
            <w:gridSpan w:val="5"/>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Вдольбереговые: </w:t>
            </w:r>
          </w:p>
        </w:tc>
      </w:tr>
      <w:tr w:rsidR="002B3EBA" w:rsidRPr="00B33909" w:rsidTr="0076329B">
        <w:trPr>
          <w:gridAfter w:val="1"/>
          <w:wAfter w:w="38" w:type="pct"/>
          <w:trHeight w:val="1027"/>
        </w:trPr>
        <w:tc>
          <w:tcPr>
            <w:tcW w:w="2463"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Подводные банкеты из бетона, бетонных блоков, камня;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загрузка </w:t>
            </w:r>
            <w:proofErr w:type="gramStart"/>
            <w:r w:rsidRPr="00B33909">
              <w:rPr>
                <w:rFonts w:ascii="Times New Roman" w:hAnsi="Times New Roman" w:cs="Times New Roman"/>
                <w:color w:val="auto"/>
              </w:rPr>
              <w:t>инертными</w:t>
            </w:r>
            <w:proofErr w:type="gramEnd"/>
            <w:r w:rsidRPr="00B33909">
              <w:rPr>
                <w:rFonts w:ascii="Times New Roman" w:hAnsi="Times New Roman" w:cs="Times New Roman"/>
                <w:color w:val="auto"/>
              </w:rPr>
              <w:t xml:space="preserve"> на локальных участках (каменные банкеты, песчаные примывы и др.) </w:t>
            </w:r>
          </w:p>
        </w:tc>
        <w:tc>
          <w:tcPr>
            <w:tcW w:w="2499" w:type="pct"/>
            <w:gridSpan w:val="2"/>
          </w:tcPr>
          <w:p w:rsidR="002B3EBA" w:rsidRPr="00B33909" w:rsidRDefault="002B3EBA" w:rsidP="0076329B">
            <w:pPr>
              <w:pStyle w:val="Default"/>
              <w:rPr>
                <w:rFonts w:ascii="Times New Roman" w:hAnsi="Times New Roman" w:cs="Times New Roman"/>
                <w:color w:val="auto"/>
              </w:rPr>
            </w:pPr>
            <w:proofErr w:type="gramStart"/>
            <w:r w:rsidRPr="00B33909">
              <w:rPr>
                <w:rFonts w:ascii="Times New Roman" w:hAnsi="Times New Roman" w:cs="Times New Roman"/>
                <w:color w:val="auto"/>
              </w:rPr>
              <w:t>на водохранилищах при небольшом волнении для закрепления пляжа на водохранилищах при относительно пологих откосах</w:t>
            </w:r>
            <w:proofErr w:type="gramEnd"/>
            <w:r w:rsidRPr="00B33909">
              <w:rPr>
                <w:rFonts w:ascii="Times New Roman" w:hAnsi="Times New Roman" w:cs="Times New Roman"/>
                <w:color w:val="auto"/>
              </w:rPr>
              <w:t xml:space="preserve"> </w:t>
            </w:r>
          </w:p>
        </w:tc>
      </w:tr>
      <w:tr w:rsidR="002B3EBA" w:rsidRPr="00B33909" w:rsidTr="0076329B">
        <w:trPr>
          <w:gridAfter w:val="1"/>
          <w:wAfter w:w="38" w:type="pct"/>
          <w:trHeight w:val="758"/>
        </w:trPr>
        <w:tc>
          <w:tcPr>
            <w:tcW w:w="2463"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Поперечные молы, шпоры (гравитационные, свайные и др.) </w:t>
            </w:r>
          </w:p>
        </w:tc>
        <w:tc>
          <w:tcPr>
            <w:tcW w:w="2499"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реках при создании и закреплении естественных и искусственных пляжей </w:t>
            </w:r>
          </w:p>
        </w:tc>
      </w:tr>
      <w:tr w:rsidR="002B3EBA" w:rsidRPr="00B33909" w:rsidTr="0076329B">
        <w:trPr>
          <w:gridAfter w:val="1"/>
          <w:wAfter w:w="38" w:type="pct"/>
          <w:trHeight w:val="220"/>
        </w:trPr>
        <w:tc>
          <w:tcPr>
            <w:tcW w:w="4962" w:type="pct"/>
            <w:gridSpan w:val="5"/>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Специальные </w:t>
            </w:r>
          </w:p>
        </w:tc>
      </w:tr>
      <w:tr w:rsidR="002B3EBA" w:rsidRPr="00B33909" w:rsidTr="0076329B">
        <w:trPr>
          <w:gridAfter w:val="1"/>
          <w:wAfter w:w="38" w:type="pct"/>
          <w:trHeight w:val="220"/>
        </w:trPr>
        <w:tc>
          <w:tcPr>
            <w:tcW w:w="4962" w:type="pct"/>
            <w:gridSpan w:val="5"/>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Регулирующие: </w:t>
            </w:r>
          </w:p>
        </w:tc>
      </w:tr>
      <w:tr w:rsidR="002B3EBA" w:rsidRPr="00B33909" w:rsidTr="0076329B">
        <w:trPr>
          <w:gridAfter w:val="1"/>
          <w:wAfter w:w="38" w:type="pct"/>
          <w:trHeight w:val="1343"/>
        </w:trPr>
        <w:tc>
          <w:tcPr>
            <w:tcW w:w="243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lastRenderedPageBreak/>
              <w:t xml:space="preserve">сооружения, имитирующие природные формы рельефа; перебазирование запаса наносов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переброска вдоль побережья, использование подводных карьеров и т.д.) </w:t>
            </w:r>
          </w:p>
        </w:tc>
        <w:tc>
          <w:tcPr>
            <w:tcW w:w="2528" w:type="pct"/>
            <w:gridSpan w:val="4"/>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для регулирования береговых процессов на водохранилищах </w:t>
            </w:r>
            <w:proofErr w:type="gramStart"/>
            <w:r w:rsidRPr="00B33909">
              <w:rPr>
                <w:rFonts w:ascii="Times New Roman" w:hAnsi="Times New Roman" w:cs="Times New Roman"/>
                <w:color w:val="auto"/>
              </w:rPr>
              <w:t>для</w:t>
            </w:r>
            <w:proofErr w:type="gramEnd"/>
            <w:r w:rsidRPr="00B33909">
              <w:rPr>
                <w:rFonts w:ascii="Times New Roman" w:hAnsi="Times New Roman" w:cs="Times New Roman"/>
                <w:color w:val="auto"/>
              </w:rPr>
              <w:t xml:space="preserve"> </w:t>
            </w:r>
          </w:p>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регулирования баланса наносов </w:t>
            </w:r>
          </w:p>
        </w:tc>
      </w:tr>
      <w:tr w:rsidR="002B3EBA" w:rsidRPr="00B33909" w:rsidTr="0076329B">
        <w:trPr>
          <w:gridAfter w:val="1"/>
          <w:wAfter w:w="38" w:type="pct"/>
          <w:trHeight w:val="220"/>
        </w:trPr>
        <w:tc>
          <w:tcPr>
            <w:tcW w:w="4962" w:type="pct"/>
            <w:gridSpan w:val="5"/>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Струенаправляющие: </w:t>
            </w:r>
          </w:p>
        </w:tc>
      </w:tr>
      <w:tr w:rsidR="002B3EBA" w:rsidRPr="00B33909" w:rsidTr="0076329B">
        <w:trPr>
          <w:gridAfter w:val="1"/>
          <w:wAfter w:w="38" w:type="pct"/>
          <w:trHeight w:val="489"/>
        </w:trPr>
        <w:tc>
          <w:tcPr>
            <w:tcW w:w="2445"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струенаправляющие дамбы </w:t>
            </w:r>
            <w:proofErr w:type="gramStart"/>
            <w:r w:rsidRPr="00B33909">
              <w:rPr>
                <w:rFonts w:ascii="Times New Roman" w:hAnsi="Times New Roman" w:cs="Times New Roman"/>
                <w:color w:val="auto"/>
              </w:rPr>
              <w:t>из</w:t>
            </w:r>
            <w:proofErr w:type="gramEnd"/>
            <w:r w:rsidRPr="00B33909">
              <w:rPr>
                <w:rFonts w:ascii="Times New Roman" w:hAnsi="Times New Roman" w:cs="Times New Roman"/>
                <w:color w:val="auto"/>
              </w:rPr>
              <w:t xml:space="preserve"> каменной наброски; </w:t>
            </w:r>
          </w:p>
        </w:tc>
        <w:tc>
          <w:tcPr>
            <w:tcW w:w="2516"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реках для защиты берегов рек и отклонения оси потока от размывания берега </w:t>
            </w:r>
          </w:p>
        </w:tc>
      </w:tr>
      <w:tr w:rsidR="002B3EBA" w:rsidRPr="00B33909" w:rsidTr="0076329B">
        <w:trPr>
          <w:gridAfter w:val="1"/>
          <w:wAfter w:w="38" w:type="pct"/>
          <w:trHeight w:val="490"/>
        </w:trPr>
        <w:tc>
          <w:tcPr>
            <w:tcW w:w="2445"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струенаправляющие дамбы из грунта; </w:t>
            </w:r>
          </w:p>
        </w:tc>
        <w:tc>
          <w:tcPr>
            <w:tcW w:w="2516"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реках с невысокими скоростями течения для отклонения оси потока </w:t>
            </w:r>
          </w:p>
        </w:tc>
      </w:tr>
      <w:tr w:rsidR="002B3EBA" w:rsidRPr="00B33909" w:rsidTr="0076329B">
        <w:trPr>
          <w:gridAfter w:val="1"/>
          <w:wAfter w:w="38" w:type="pct"/>
          <w:trHeight w:val="489"/>
        </w:trPr>
        <w:tc>
          <w:tcPr>
            <w:tcW w:w="2445"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струенаправляющие массивные шпоры или полузапруды </w:t>
            </w:r>
          </w:p>
        </w:tc>
        <w:tc>
          <w:tcPr>
            <w:tcW w:w="2516"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То же</w:t>
            </w:r>
          </w:p>
        </w:tc>
      </w:tr>
      <w:tr w:rsidR="002B3EBA" w:rsidRPr="00B33909" w:rsidTr="0076329B">
        <w:trPr>
          <w:gridAfter w:val="1"/>
          <w:wAfter w:w="38" w:type="pct"/>
          <w:trHeight w:val="489"/>
        </w:trPr>
        <w:tc>
          <w:tcPr>
            <w:tcW w:w="2445" w:type="pct"/>
            <w:gridSpan w:val="2"/>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Склоноукрепляющие (искусственное закрепление грунта откосов) </w:t>
            </w:r>
          </w:p>
        </w:tc>
        <w:tc>
          <w:tcPr>
            <w:tcW w:w="2516"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на водохранилищах, реках, откосах земляных сооружений при высоте волн до 0,5 м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r w:rsidR="007853FE"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15.16. Сооружения и мероприятия для защиты от затопления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15.16.2. Защита от подтопления должна включать: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локальную защиту зданий, сооружений, грунтов оснований и защиту застроенной территории в целом;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водоотведение;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утилизацию (при необходимости очистки) дренажных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городских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15.16.6. 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15.16.7.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15.16.8.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15.17. Сооружения и мероприятия для защиты от затопления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15.17.6. </w:t>
      </w:r>
      <w:proofErr w:type="gramStart"/>
      <w:r w:rsidRPr="00B33909">
        <w:rPr>
          <w:rFonts w:ascii="Times New Roman" w:hAnsi="Times New Roman" w:cs="Times New Roman"/>
          <w:color w:val="auto"/>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roofErr w:type="gramEnd"/>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15.18. Мероприятия для защиты от морозного пучения грунтов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15.18.1. Инженерная защита от морозного (криогенного) пучения грунтов необходима для легких малоэтажных зданий и сооружений в городских округах и поселениях, линейных сооружений и коммуникаций (трубопроводов, ЛЭП, дорог, линий связи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15.18.2. Противопучинные мероприятия подразделяют на следующие виды: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инженерно-мелиоративные</w:t>
      </w:r>
      <w:proofErr w:type="gramEnd"/>
      <w:r w:rsidRPr="00B33909">
        <w:rPr>
          <w:rFonts w:ascii="Times New Roman" w:hAnsi="Times New Roman" w:cs="Times New Roman"/>
          <w:color w:val="auto"/>
        </w:rPr>
        <w:t xml:space="preserve"> (тепломелиорация и гидромелиорация);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конструктивные;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физико-химические</w:t>
      </w:r>
      <w:proofErr w:type="gramEnd"/>
      <w:r w:rsidRPr="00B33909">
        <w:rPr>
          <w:rFonts w:ascii="Times New Roman" w:hAnsi="Times New Roman" w:cs="Times New Roman"/>
          <w:color w:val="auto"/>
        </w:rPr>
        <w:t xml:space="preserve"> (засоление, гидрофобизация грунтов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комбинированные.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15.18.3. 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15.18.5. 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15.18.6. Физико-химические противопучинные мероприятия предусматривают специальную обработку грунта вяжущими и стабилизирующими веществами.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w:t>
      </w:r>
      <w:proofErr w:type="gramStart"/>
      <w:r w:rsidRPr="00B33909">
        <w:rPr>
          <w:rFonts w:ascii="Times New Roman" w:hAnsi="Times New Roman" w:cs="Times New Roman"/>
          <w:color w:val="auto"/>
        </w:rPr>
        <w:t>предзимний</w:t>
      </w:r>
      <w:proofErr w:type="gramEnd"/>
      <w:r w:rsidRPr="00B33909">
        <w:rPr>
          <w:rFonts w:ascii="Times New Roman" w:hAnsi="Times New Roman" w:cs="Times New Roman"/>
          <w:color w:val="auto"/>
        </w:rPr>
        <w:t xml:space="preserve">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t xml:space="preserve">15.19. Мероприятия по защите в районах с сейсмическим воздействием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1%-ную (карта С) вероятность возможного превышения (или 90%-, 95%- и 99%-ную вероятность непревышения) в течение 50 лет указанных на картах значений сейсмической интенсивности.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15.19.2. При строительстве зданий и сооружений в сейсмических районах Республики Башкортостан следует учитывать карты</w:t>
      </w:r>
      <w:proofErr w:type="gramStart"/>
      <w:r w:rsidRPr="00B33909">
        <w:rPr>
          <w:rFonts w:ascii="Times New Roman" w:hAnsi="Times New Roman" w:cs="Times New Roman"/>
          <w:color w:val="auto"/>
        </w:rPr>
        <w:t xml:space="preserve"> А</w:t>
      </w:r>
      <w:proofErr w:type="gramEnd"/>
      <w:r w:rsidRPr="00B33909">
        <w:rPr>
          <w:rFonts w:ascii="Times New Roman" w:hAnsi="Times New Roman" w:cs="Times New Roman"/>
          <w:color w:val="auto"/>
        </w:rPr>
        <w:t xml:space="preserve">,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карта</w:t>
      </w:r>
      <w:proofErr w:type="gramStart"/>
      <w:r w:rsidRPr="00B33909">
        <w:rPr>
          <w:rFonts w:ascii="Times New Roman" w:hAnsi="Times New Roman" w:cs="Times New Roman"/>
          <w:color w:val="auto"/>
        </w:rPr>
        <w:t xml:space="preserve"> А</w:t>
      </w:r>
      <w:proofErr w:type="gramEnd"/>
      <w:r w:rsidRPr="00B33909">
        <w:rPr>
          <w:rFonts w:ascii="Times New Roman" w:hAnsi="Times New Roman" w:cs="Times New Roman"/>
          <w:color w:val="auto"/>
        </w:rPr>
        <w:t xml:space="preserve"> - массовое строительство;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карты</w:t>
      </w:r>
      <w:proofErr w:type="gramStart"/>
      <w:r w:rsidRPr="00B33909">
        <w:rPr>
          <w:rFonts w:ascii="Times New Roman" w:hAnsi="Times New Roman" w:cs="Times New Roman"/>
          <w:color w:val="auto"/>
        </w:rPr>
        <w:t xml:space="preserve"> В</w:t>
      </w:r>
      <w:proofErr w:type="gramEnd"/>
      <w:r w:rsidRPr="00B33909">
        <w:rPr>
          <w:rFonts w:ascii="Times New Roman" w:hAnsi="Times New Roman" w:cs="Times New Roman"/>
          <w:color w:val="auto"/>
        </w:rPr>
        <w:t xml:space="preserve"> и С - объекты повышенной ответственности и особо ответственные объекты.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15.19.3. Определение сейсмичности площадки проектирования следует производить на основании сейсмического микрорайонирования.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2B3EBA" w:rsidRPr="00B33909" w:rsidRDefault="002B3EBA" w:rsidP="002B3EBA">
      <w:pPr>
        <w:rPr>
          <w:rFonts w:ascii="Times New Roman" w:hAnsi="Times New Roman" w:cs="Times New Roman"/>
        </w:rPr>
      </w:pPr>
      <w:r w:rsidRPr="00B33909">
        <w:rPr>
          <w:rFonts w:ascii="Times New Roman" w:hAnsi="Times New Roman" w:cs="Times New Roman"/>
        </w:rPr>
        <w:br w:type="page"/>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b/>
          <w:color w:val="auto"/>
        </w:rPr>
        <w:lastRenderedPageBreak/>
        <w:t xml:space="preserve">16. ПОЖАРНАЯ БЕЗОПАСНОСТЬ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по СНиП 21-01-97* - для зданий и сооружений, проектируемых по нормам и правилам, приведенным в соответствие с положениями СНиП 21-01-97*;</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по СНиП 2.01.-85* - для зданий и сооружений, проектируемых по нормам и правилам, основанным на положениях СНиП 2.01.-85*.</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16.3. </w:t>
      </w:r>
      <w:proofErr w:type="gramStart"/>
      <w:r w:rsidRPr="00B33909">
        <w:rPr>
          <w:rFonts w:ascii="Times New Roman" w:hAnsi="Times New Roman" w:cs="Times New Roman"/>
          <w:color w:val="auto"/>
        </w:rPr>
        <w:t>Для зданий, на которые не распространяются требования СНиП 21-01-97* «Пожарная безопасность</w:t>
      </w:r>
      <w:r w:rsidRPr="00B33909">
        <w:rPr>
          <w:rFonts w:ascii="Times New Roman" w:hAnsi="Times New Roman" w:cs="Times New Roman"/>
          <w:b/>
          <w:color w:val="auto"/>
        </w:rPr>
        <w:t xml:space="preserve"> </w:t>
      </w:r>
      <w:r w:rsidRPr="00B33909">
        <w:rPr>
          <w:rFonts w:ascii="Times New Roman" w:hAnsi="Times New Roman" w:cs="Times New Roman"/>
          <w:color w:val="auto"/>
        </w:rPr>
        <w:t>для зданий и сооружений»,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w:t>
      </w:r>
      <w:proofErr w:type="gramEnd"/>
      <w:r w:rsidRPr="00B33909">
        <w:rPr>
          <w:rFonts w:ascii="Times New Roman" w:hAnsi="Times New Roman" w:cs="Times New Roman"/>
          <w:color w:val="auto"/>
        </w:rPr>
        <w:t xml:space="preserve"> с Управлением государственного пожарного надзора МЧС России.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116 (при классификации по СНиП 21-01-97*) и по таблице 107 (при классификации по СНиП 2.01.-85*).</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2156"/>
        <w:gridCol w:w="2092"/>
        <w:gridCol w:w="2092"/>
        <w:gridCol w:w="1977"/>
      </w:tblGrid>
      <w:tr w:rsidR="002B3EBA" w:rsidRPr="00B33909" w:rsidTr="0076329B">
        <w:tc>
          <w:tcPr>
            <w:tcW w:w="1011" w:type="pct"/>
            <w:vMerge w:val="restar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Степень огнестойкости здания</w:t>
            </w:r>
          </w:p>
        </w:tc>
        <w:tc>
          <w:tcPr>
            <w:tcW w:w="1029" w:type="pct"/>
            <w:vMerge w:val="restar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Класс конструктивной пожарной опасности</w:t>
            </w:r>
          </w:p>
        </w:tc>
        <w:tc>
          <w:tcPr>
            <w:tcW w:w="2960" w:type="pct"/>
            <w:gridSpan w:val="3"/>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Минимальное расстояние при степени огнестойкости и классе конструктивной пожарной опасности здания (по СНиП 21-01-97*), м</w:t>
            </w:r>
          </w:p>
        </w:tc>
      </w:tr>
      <w:tr w:rsidR="002B3EBA" w:rsidRPr="00B33909" w:rsidTr="0076329B">
        <w:tc>
          <w:tcPr>
            <w:tcW w:w="1011" w:type="pct"/>
            <w:vMerge/>
          </w:tcPr>
          <w:p w:rsidR="002B3EBA" w:rsidRPr="00B33909" w:rsidRDefault="002B3EBA" w:rsidP="002B3EBA">
            <w:pPr>
              <w:pStyle w:val="Default"/>
              <w:numPr>
                <w:ilvl w:val="0"/>
                <w:numId w:val="2"/>
              </w:numPr>
              <w:suppressAutoHyphens/>
              <w:rPr>
                <w:rFonts w:ascii="Times New Roman" w:hAnsi="Times New Roman" w:cs="Times New Roman"/>
                <w:color w:val="auto"/>
              </w:rPr>
            </w:pPr>
          </w:p>
        </w:tc>
        <w:tc>
          <w:tcPr>
            <w:tcW w:w="1029" w:type="pct"/>
            <w:vMerge/>
          </w:tcPr>
          <w:p w:rsidR="002B3EBA" w:rsidRPr="00B33909" w:rsidRDefault="002B3EBA" w:rsidP="002B3EBA">
            <w:pPr>
              <w:pStyle w:val="Default"/>
              <w:numPr>
                <w:ilvl w:val="0"/>
                <w:numId w:val="2"/>
              </w:numPr>
              <w:suppressAutoHyphens/>
              <w:rPr>
                <w:rFonts w:ascii="Times New Roman" w:hAnsi="Times New Roman" w:cs="Times New Roman"/>
                <w:color w:val="auto"/>
              </w:rPr>
            </w:pP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 II, III, C0</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II, III, IV, C1</w:t>
            </w:r>
          </w:p>
        </w:tc>
        <w:tc>
          <w:tcPr>
            <w:tcW w:w="9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IV, V, C2, C3</w:t>
            </w:r>
          </w:p>
        </w:tc>
      </w:tr>
      <w:tr w:rsidR="002B3EBA" w:rsidRPr="00B33909" w:rsidTr="0076329B">
        <w:tc>
          <w:tcPr>
            <w:tcW w:w="1011"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I, II, III,</w:t>
            </w:r>
          </w:p>
        </w:tc>
        <w:tc>
          <w:tcPr>
            <w:tcW w:w="1029"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C0</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6</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8</w:t>
            </w:r>
          </w:p>
        </w:tc>
        <w:tc>
          <w:tcPr>
            <w:tcW w:w="9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10</w:t>
            </w:r>
          </w:p>
        </w:tc>
      </w:tr>
      <w:tr w:rsidR="002B3EBA" w:rsidRPr="00B33909" w:rsidTr="0076329B">
        <w:tc>
          <w:tcPr>
            <w:tcW w:w="1011"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II, III, IV</w:t>
            </w:r>
          </w:p>
        </w:tc>
        <w:tc>
          <w:tcPr>
            <w:tcW w:w="1029"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C1</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8</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10</w:t>
            </w:r>
          </w:p>
        </w:tc>
        <w:tc>
          <w:tcPr>
            <w:tcW w:w="9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r>
      <w:tr w:rsidR="002B3EBA" w:rsidRPr="00B33909" w:rsidTr="0076329B">
        <w:tc>
          <w:tcPr>
            <w:tcW w:w="1011"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IV, V</w:t>
            </w:r>
          </w:p>
        </w:tc>
        <w:tc>
          <w:tcPr>
            <w:tcW w:w="1029"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C2, C3</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10</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c>
          <w:tcPr>
            <w:tcW w:w="9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r>
    </w:tbl>
    <w:p w:rsidR="002B3EBA" w:rsidRPr="00B33909" w:rsidRDefault="002B3EBA" w:rsidP="002B3EBA">
      <w:pPr>
        <w:pStyle w:val="Default"/>
        <w:ind w:firstLine="567"/>
        <w:rPr>
          <w:rFonts w:ascii="Times New Roman" w:hAnsi="Times New Roman" w:cs="Times New Roman"/>
          <w:color w:val="auto"/>
        </w:rPr>
      </w:pP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2095"/>
        <w:gridCol w:w="2095"/>
        <w:gridCol w:w="4125"/>
      </w:tblGrid>
      <w:tr w:rsidR="002B3EBA" w:rsidRPr="00B33909" w:rsidTr="0076329B">
        <w:tc>
          <w:tcPr>
            <w:tcW w:w="1011" w:type="pct"/>
            <w:vMerge w:val="restar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Степень огнестойкости здания</w:t>
            </w:r>
          </w:p>
        </w:tc>
        <w:tc>
          <w:tcPr>
            <w:tcW w:w="3989" w:type="pct"/>
            <w:gridSpan w:val="3"/>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 xml:space="preserve">Расстояние при степени огнестойкости здания (по СНиП 2.01.-85*), м </w:t>
            </w:r>
          </w:p>
        </w:tc>
      </w:tr>
      <w:tr w:rsidR="002B3EBA" w:rsidRPr="000A5C58" w:rsidTr="0076329B">
        <w:tc>
          <w:tcPr>
            <w:tcW w:w="1011" w:type="pct"/>
            <w:vMerge/>
          </w:tcPr>
          <w:p w:rsidR="002B3EBA" w:rsidRPr="00B33909" w:rsidRDefault="002B3EBA" w:rsidP="002B3EBA">
            <w:pPr>
              <w:pStyle w:val="Default"/>
              <w:numPr>
                <w:ilvl w:val="0"/>
                <w:numId w:val="2"/>
              </w:numPr>
              <w:suppressAutoHyphens/>
              <w:rPr>
                <w:rFonts w:ascii="Times New Roman" w:hAnsi="Times New Roman" w:cs="Times New Roman"/>
                <w:color w:val="auto"/>
              </w:rPr>
            </w:pP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 II</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III</w:t>
            </w:r>
          </w:p>
        </w:tc>
        <w:tc>
          <w:tcPr>
            <w:tcW w:w="197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III</w:t>
            </w:r>
            <w:r w:rsidRPr="00B33909">
              <w:rPr>
                <w:rFonts w:ascii="Times New Roman" w:hAnsi="Times New Roman" w:cs="Times New Roman"/>
                <w:color w:val="auto"/>
              </w:rPr>
              <w:t>а</w:t>
            </w:r>
            <w:r w:rsidRPr="00B33909">
              <w:rPr>
                <w:rFonts w:ascii="Times New Roman" w:hAnsi="Times New Roman" w:cs="Times New Roman"/>
                <w:color w:val="auto"/>
                <w:lang w:val="en-US"/>
              </w:rPr>
              <w:t>, III</w:t>
            </w:r>
            <w:r w:rsidRPr="00B33909">
              <w:rPr>
                <w:rFonts w:ascii="Times New Roman" w:hAnsi="Times New Roman" w:cs="Times New Roman"/>
                <w:color w:val="auto"/>
              </w:rPr>
              <w:t>б</w:t>
            </w:r>
            <w:r w:rsidRPr="00B33909">
              <w:rPr>
                <w:rFonts w:ascii="Times New Roman" w:hAnsi="Times New Roman" w:cs="Times New Roman"/>
                <w:color w:val="auto"/>
                <w:lang w:val="en-US"/>
              </w:rPr>
              <w:t>, IV, IV</w:t>
            </w:r>
            <w:r w:rsidRPr="00B33909">
              <w:rPr>
                <w:rFonts w:ascii="Times New Roman" w:hAnsi="Times New Roman" w:cs="Times New Roman"/>
                <w:color w:val="auto"/>
              </w:rPr>
              <w:t>а</w:t>
            </w:r>
            <w:r w:rsidRPr="00B33909">
              <w:rPr>
                <w:rFonts w:ascii="Times New Roman" w:hAnsi="Times New Roman" w:cs="Times New Roman"/>
                <w:color w:val="auto"/>
                <w:lang w:val="en-US"/>
              </w:rPr>
              <w:t>, V</w:t>
            </w:r>
          </w:p>
        </w:tc>
      </w:tr>
      <w:tr w:rsidR="002B3EBA" w:rsidRPr="00B33909" w:rsidTr="0076329B">
        <w:tc>
          <w:tcPr>
            <w:tcW w:w="1011"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I, II</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6</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8</w:t>
            </w:r>
          </w:p>
        </w:tc>
        <w:tc>
          <w:tcPr>
            <w:tcW w:w="197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10</w:t>
            </w:r>
          </w:p>
        </w:tc>
      </w:tr>
      <w:tr w:rsidR="002B3EBA" w:rsidRPr="00B33909" w:rsidTr="0076329B">
        <w:tc>
          <w:tcPr>
            <w:tcW w:w="1011"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III</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8</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10</w:t>
            </w:r>
          </w:p>
        </w:tc>
        <w:tc>
          <w:tcPr>
            <w:tcW w:w="197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r>
      <w:tr w:rsidR="002B3EBA" w:rsidRPr="00B33909" w:rsidTr="0076329B">
        <w:tc>
          <w:tcPr>
            <w:tcW w:w="1011"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lang w:val="en-US"/>
              </w:rPr>
              <w:t>III</w:t>
            </w:r>
            <w:r w:rsidRPr="00B33909">
              <w:rPr>
                <w:rFonts w:ascii="Times New Roman" w:hAnsi="Times New Roman" w:cs="Times New Roman"/>
                <w:color w:val="auto"/>
              </w:rPr>
              <w:t xml:space="preserve">а, </w:t>
            </w:r>
            <w:r w:rsidRPr="00B33909">
              <w:rPr>
                <w:rFonts w:ascii="Times New Roman" w:hAnsi="Times New Roman" w:cs="Times New Roman"/>
                <w:color w:val="auto"/>
                <w:lang w:val="en-US"/>
              </w:rPr>
              <w:t>III</w:t>
            </w:r>
            <w:r w:rsidRPr="00B33909">
              <w:rPr>
                <w:rFonts w:ascii="Times New Roman" w:hAnsi="Times New Roman" w:cs="Times New Roman"/>
                <w:color w:val="auto"/>
              </w:rPr>
              <w:t xml:space="preserve">б, </w:t>
            </w: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а, </w:t>
            </w:r>
            <w:r w:rsidRPr="00B33909">
              <w:rPr>
                <w:rFonts w:ascii="Times New Roman" w:hAnsi="Times New Roman" w:cs="Times New Roman"/>
                <w:color w:val="auto"/>
                <w:lang w:val="en-US"/>
              </w:rPr>
              <w:t>V</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10</w:t>
            </w:r>
          </w:p>
        </w:tc>
        <w:tc>
          <w:tcPr>
            <w:tcW w:w="1005"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c>
          <w:tcPr>
            <w:tcW w:w="197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u w:val="single"/>
        </w:rPr>
        <w:t>Примечания</w:t>
      </w:r>
      <w:r w:rsidRPr="00B33909">
        <w:rPr>
          <w:rFonts w:ascii="Times New Roman" w:hAnsi="Times New Roman" w:cs="Times New Roman"/>
          <w:color w:val="auto"/>
        </w:rPr>
        <w:t xml:space="preserve"> (к таблицам 116 и 117):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w:t>
      </w:r>
      <w:proofErr w:type="gramStart"/>
      <w:r w:rsidRPr="00B33909">
        <w:rPr>
          <w:rFonts w:ascii="Times New Roman" w:hAnsi="Times New Roman" w:cs="Times New Roman"/>
          <w:color w:val="auto"/>
        </w:rPr>
        <w:t>1</w:t>
      </w:r>
      <w:proofErr w:type="gramEnd"/>
      <w:r w:rsidRPr="00B33909">
        <w:rPr>
          <w:rFonts w:ascii="Times New Roman" w:hAnsi="Times New Roman" w:cs="Times New Roman"/>
          <w:color w:val="auto"/>
        </w:rPr>
        <w:t xml:space="preserve">.1, Ф4.1), и многоярусными гаражами-стоянками с пассивным передвижением автомобилей не нормируются.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w:t>
      </w:r>
      <w:proofErr w:type="gramStart"/>
      <w:r w:rsidRPr="00B33909">
        <w:rPr>
          <w:rFonts w:ascii="Times New Roman" w:hAnsi="Times New Roman" w:cs="Times New Roman"/>
          <w:color w:val="auto"/>
        </w:rPr>
        <w:t>2</w:t>
      </w:r>
      <w:proofErr w:type="gramEnd"/>
      <w:r w:rsidRPr="00B33909">
        <w:rPr>
          <w:rFonts w:ascii="Times New Roman" w:hAnsi="Times New Roman" w:cs="Times New Roman"/>
          <w:color w:val="auto"/>
        </w:rPr>
        <w:t xml:space="preserve"> и С3.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5. Расстояния </w:t>
      </w:r>
      <w:proofErr w:type="gramStart"/>
      <w:r w:rsidRPr="00B33909">
        <w:rPr>
          <w:rFonts w:ascii="Times New Roman" w:hAnsi="Times New Roman" w:cs="Times New Roman"/>
          <w:color w:val="auto"/>
        </w:rPr>
        <w:t>от</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одно</w:t>
      </w:r>
      <w:proofErr w:type="gramEnd"/>
      <w:r w:rsidRPr="00B33909">
        <w:rPr>
          <w:rFonts w:ascii="Times New Roman" w:hAnsi="Times New Roman" w:cs="Times New Roman"/>
          <w:color w:val="auto"/>
        </w:rPr>
        <w:t xml:space="preserve">-,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117.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кв. м</w:t>
      </w:r>
      <w:proofErr w:type="gramStart"/>
      <w:r w:rsidRPr="00B33909">
        <w:rPr>
          <w:rFonts w:ascii="Times New Roman" w:hAnsi="Times New Roman" w:cs="Times New Roman"/>
        </w:rPr>
        <w:t>.Р</w:t>
      </w:r>
      <w:proofErr w:type="gramEnd"/>
      <w:r w:rsidRPr="00B33909">
        <w:rPr>
          <w:rFonts w:ascii="Times New Roman" w:hAnsi="Times New Roman" w:cs="Times New Roman"/>
        </w:rPr>
        <w:t>асстояния между группами сблокированных хозяйственных построек принимаются по таблицам 116 и 117.</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16.5. Минимальные противопожарные расстояния от жилых зданий высотой более 75 м и других зданий высотой более 50 м устанавливаются в соответствии с требованиями действующих нормативных документов.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16.6. Наибольшая допустимая площадь застройки (этажа) одного здания приведена в таблице 118.</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118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3"/>
        <w:gridCol w:w="3475"/>
      </w:tblGrid>
      <w:tr w:rsidR="002B3EBA" w:rsidRPr="00B33909" w:rsidTr="0076329B">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Степень огнестойкости здания</w:t>
            </w: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Класс конструктивной пожарной опасности</w:t>
            </w:r>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Наибольшая допустимая площадь этажа пожарного отсека, м</w:t>
            </w:r>
            <w:proofErr w:type="gramStart"/>
            <w:r w:rsidRPr="00B33909">
              <w:rPr>
                <w:rFonts w:ascii="Times New Roman" w:hAnsi="Times New Roman" w:cs="Times New Roman"/>
                <w:vertAlign w:val="superscript"/>
              </w:rPr>
              <w:t>2</w:t>
            </w:r>
            <w:proofErr w:type="gramEnd"/>
          </w:p>
        </w:tc>
      </w:tr>
      <w:tr w:rsidR="002B3EBA" w:rsidRPr="00B33909" w:rsidTr="0076329B">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w:t>
            </w: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w:t>
            </w:r>
            <w:proofErr w:type="gramStart"/>
            <w:r w:rsidRPr="00B33909">
              <w:rPr>
                <w:rFonts w:ascii="Times New Roman" w:hAnsi="Times New Roman" w:cs="Times New Roman"/>
              </w:rPr>
              <w:t>0</w:t>
            </w:r>
            <w:proofErr w:type="gramEnd"/>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2500</w:t>
            </w:r>
          </w:p>
        </w:tc>
      </w:tr>
      <w:tr w:rsidR="002B3EBA" w:rsidRPr="00B33909" w:rsidTr="0076329B">
        <w:tc>
          <w:tcPr>
            <w:tcW w:w="1666" w:type="pct"/>
            <w:vMerge w:val="restart"/>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II</w:t>
            </w: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w:t>
            </w:r>
            <w:proofErr w:type="gramStart"/>
            <w:r w:rsidRPr="00B33909">
              <w:rPr>
                <w:rFonts w:ascii="Times New Roman" w:hAnsi="Times New Roman" w:cs="Times New Roman"/>
              </w:rPr>
              <w:t>0</w:t>
            </w:r>
            <w:proofErr w:type="gramEnd"/>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2500</w:t>
            </w:r>
          </w:p>
        </w:tc>
      </w:tr>
      <w:tr w:rsidR="002B3EBA" w:rsidRPr="00B33909" w:rsidTr="0076329B">
        <w:tc>
          <w:tcPr>
            <w:tcW w:w="1666" w:type="pct"/>
            <w:vMerge/>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w:t>
            </w:r>
            <w:proofErr w:type="gramStart"/>
            <w:r w:rsidRPr="00B33909">
              <w:rPr>
                <w:rFonts w:ascii="Times New Roman" w:hAnsi="Times New Roman" w:cs="Times New Roman"/>
              </w:rPr>
              <w:t>1</w:t>
            </w:r>
            <w:proofErr w:type="gramEnd"/>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2200</w:t>
            </w:r>
          </w:p>
        </w:tc>
      </w:tr>
      <w:tr w:rsidR="002B3EBA" w:rsidRPr="00B33909" w:rsidTr="0076329B">
        <w:tc>
          <w:tcPr>
            <w:tcW w:w="1666" w:type="pct"/>
            <w:vMerge w:val="restart"/>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III</w:t>
            </w: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w:t>
            </w:r>
            <w:proofErr w:type="gramStart"/>
            <w:r w:rsidRPr="00B33909">
              <w:rPr>
                <w:rFonts w:ascii="Times New Roman" w:hAnsi="Times New Roman" w:cs="Times New Roman"/>
              </w:rPr>
              <w:t>0</w:t>
            </w:r>
            <w:proofErr w:type="gramEnd"/>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1800</w:t>
            </w:r>
          </w:p>
        </w:tc>
      </w:tr>
      <w:tr w:rsidR="002B3EBA" w:rsidRPr="00B33909" w:rsidTr="0076329B">
        <w:tc>
          <w:tcPr>
            <w:tcW w:w="1666" w:type="pct"/>
            <w:vMerge/>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w:t>
            </w:r>
            <w:proofErr w:type="gramStart"/>
            <w:r w:rsidRPr="00B33909">
              <w:rPr>
                <w:rFonts w:ascii="Times New Roman" w:hAnsi="Times New Roman" w:cs="Times New Roman"/>
              </w:rPr>
              <w:t>1</w:t>
            </w:r>
            <w:proofErr w:type="gramEnd"/>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1800</w:t>
            </w:r>
          </w:p>
        </w:tc>
      </w:tr>
      <w:tr w:rsidR="002B3EBA" w:rsidRPr="00B33909" w:rsidTr="0076329B">
        <w:tc>
          <w:tcPr>
            <w:tcW w:w="1666" w:type="pct"/>
            <w:vMerge w:val="restart"/>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IV</w:t>
            </w: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w:t>
            </w:r>
            <w:proofErr w:type="gramStart"/>
            <w:r w:rsidRPr="00B33909">
              <w:rPr>
                <w:rFonts w:ascii="Times New Roman" w:hAnsi="Times New Roman" w:cs="Times New Roman"/>
              </w:rPr>
              <w:t>0</w:t>
            </w:r>
            <w:proofErr w:type="gramEnd"/>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1000</w:t>
            </w:r>
          </w:p>
        </w:tc>
      </w:tr>
      <w:tr w:rsidR="002B3EBA" w:rsidRPr="00B33909" w:rsidTr="0076329B">
        <w:tc>
          <w:tcPr>
            <w:tcW w:w="1666" w:type="pct"/>
            <w:vMerge/>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w:t>
            </w:r>
            <w:proofErr w:type="gramStart"/>
            <w:r w:rsidRPr="00B33909">
              <w:rPr>
                <w:rFonts w:ascii="Times New Roman" w:hAnsi="Times New Roman" w:cs="Times New Roman"/>
              </w:rPr>
              <w:t>1</w:t>
            </w:r>
            <w:proofErr w:type="gramEnd"/>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800</w:t>
            </w:r>
          </w:p>
        </w:tc>
      </w:tr>
      <w:tr w:rsidR="002B3EBA" w:rsidRPr="00B33909" w:rsidTr="0076329B">
        <w:tc>
          <w:tcPr>
            <w:tcW w:w="1666" w:type="pct"/>
            <w:vMerge/>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w:t>
            </w:r>
            <w:proofErr w:type="gramStart"/>
            <w:r w:rsidRPr="00B33909">
              <w:rPr>
                <w:rFonts w:ascii="Times New Roman" w:hAnsi="Times New Roman" w:cs="Times New Roman"/>
              </w:rPr>
              <w:t>2</w:t>
            </w:r>
            <w:proofErr w:type="gramEnd"/>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500</w:t>
            </w:r>
          </w:p>
        </w:tc>
      </w:tr>
      <w:tr w:rsidR="002B3EBA" w:rsidRPr="00B33909" w:rsidTr="0076329B">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lang w:val="en-US"/>
              </w:rPr>
              <w:t>V</w:t>
            </w:r>
          </w:p>
        </w:tc>
        <w:tc>
          <w:tcPr>
            <w:tcW w:w="1666"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Не нормируется</w:t>
            </w:r>
          </w:p>
        </w:tc>
        <w:tc>
          <w:tcPr>
            <w:tcW w:w="166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500</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w:t>
      </w:r>
      <w:proofErr w:type="gramStart"/>
      <w:r w:rsidRPr="00B33909">
        <w:rPr>
          <w:rFonts w:ascii="Times New Roman" w:hAnsi="Times New Roman" w:cs="Times New Roman"/>
          <w:color w:val="auto"/>
        </w:rPr>
        <w:t xml:space="preserve"> А</w:t>
      </w:r>
      <w:proofErr w:type="gramEnd"/>
      <w:r w:rsidRPr="00B33909">
        <w:rPr>
          <w:rFonts w:ascii="Times New Roman" w:hAnsi="Times New Roman" w:cs="Times New Roman"/>
          <w:color w:val="auto"/>
        </w:rPr>
        <w:t xml:space="preserve">, Б и В, в том числе до зданий стоянок автомобилей, расстояния следует увеличивать на 50% (при одновременном соблюдении санитарных норм).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Примечание: Категории зданий и помещений по взрывопожарной и пожарной опасности (А, Б, В, Г, Д) определяются в соответствии с НПБ 105-03.</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16.8. Расстояние от жилых и общественных зданий следует принимать: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автозаправочных станций (далее - АЗС) - в соответствии с НПБ 111-98*;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119</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119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3"/>
        <w:gridCol w:w="1494"/>
        <w:gridCol w:w="1493"/>
        <w:gridCol w:w="1493"/>
        <w:gridCol w:w="1495"/>
        <w:gridCol w:w="1493"/>
      </w:tblGrid>
      <w:tr w:rsidR="002B3EBA" w:rsidRPr="00B33909" w:rsidTr="0076329B">
        <w:tc>
          <w:tcPr>
            <w:tcW w:w="1873" w:type="pct"/>
            <w:vMerge w:val="restar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Объекты</w:t>
            </w:r>
          </w:p>
        </w:tc>
        <w:tc>
          <w:tcPr>
            <w:tcW w:w="3127" w:type="pct"/>
            <w:gridSpan w:val="5"/>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Минимальные расстояния от зданий и сооружений складов</w:t>
            </w:r>
          </w:p>
        </w:tc>
      </w:tr>
      <w:tr w:rsidR="002B3EBA" w:rsidRPr="00B33909" w:rsidTr="0076329B">
        <w:tc>
          <w:tcPr>
            <w:tcW w:w="1873" w:type="pct"/>
            <w:vMerge/>
          </w:tcPr>
          <w:p w:rsidR="002B3EBA" w:rsidRPr="00B33909" w:rsidRDefault="002B3EBA" w:rsidP="002B3EBA">
            <w:pPr>
              <w:numPr>
                <w:ilvl w:val="0"/>
                <w:numId w:val="2"/>
              </w:numPr>
              <w:suppressAutoHyphens/>
              <w:rPr>
                <w:rFonts w:ascii="Times New Roman" w:hAnsi="Times New Roman" w:cs="Times New Roman"/>
              </w:rPr>
            </w:pP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II</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lang w:val="en-US"/>
              </w:rPr>
              <w:t>III</w:t>
            </w:r>
            <w:r w:rsidRPr="00B33909">
              <w:rPr>
                <w:rFonts w:ascii="Times New Roman" w:hAnsi="Times New Roman" w:cs="Times New Roman"/>
              </w:rPr>
              <w:t>а</w:t>
            </w:r>
          </w:p>
        </w:tc>
        <w:tc>
          <w:tcPr>
            <w:tcW w:w="65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lang w:val="en-US"/>
              </w:rPr>
              <w:t>III</w:t>
            </w:r>
            <w:r w:rsidRPr="00B33909">
              <w:rPr>
                <w:rFonts w:ascii="Times New Roman" w:hAnsi="Times New Roman" w:cs="Times New Roman"/>
              </w:rPr>
              <w:t>б</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lang w:val="en-US"/>
              </w:rPr>
              <w:t>III</w:t>
            </w:r>
            <w:r w:rsidRPr="00B33909">
              <w:rPr>
                <w:rFonts w:ascii="Times New Roman" w:hAnsi="Times New Roman" w:cs="Times New Roman"/>
              </w:rPr>
              <w:t>в</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Здания и сооружения соседских предприятий</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 (100)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654"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Лесные массивы:</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хвойных и смешанных пород</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лиственных пород</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tc>
        <w:tc>
          <w:tcPr>
            <w:tcW w:w="654"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Склады: лесных материалов, торфа, волокнистых веществ, соломы, а так же участки открытого залегания торфа</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tc>
        <w:tc>
          <w:tcPr>
            <w:tcW w:w="654"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Железные дороги общей сети (до подошвы насыпи или бровки выемки):</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на станциях</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на разъездах и платформах</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на перегонах</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150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80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60</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70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80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60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654"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60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Автомобильные дороги общей сети (край проезжей части):</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lang w:val="en-US"/>
              </w:rPr>
              <w:t>I</w:t>
            </w:r>
            <w:r w:rsidRPr="00B33909">
              <w:rPr>
                <w:rFonts w:ascii="Times New Roman" w:hAnsi="Times New Roman" w:cs="Times New Roman"/>
              </w:rPr>
              <w:t xml:space="preserve">, </w:t>
            </w:r>
            <w:r w:rsidRPr="00B33909">
              <w:rPr>
                <w:rFonts w:ascii="Times New Roman" w:hAnsi="Times New Roman" w:cs="Times New Roman"/>
                <w:lang w:val="en-US"/>
              </w:rPr>
              <w:t>II</w:t>
            </w:r>
            <w:r w:rsidRPr="00B33909">
              <w:rPr>
                <w:rFonts w:ascii="Times New Roman" w:hAnsi="Times New Roman" w:cs="Times New Roman"/>
              </w:rPr>
              <w:t xml:space="preserve"> и </w:t>
            </w:r>
            <w:r w:rsidRPr="00B33909">
              <w:rPr>
                <w:rFonts w:ascii="Times New Roman" w:hAnsi="Times New Roman" w:cs="Times New Roman"/>
                <w:lang w:val="en-US"/>
              </w:rPr>
              <w:t>III</w:t>
            </w:r>
            <w:r w:rsidRPr="00B33909">
              <w:rPr>
                <w:rFonts w:ascii="Times New Roman" w:hAnsi="Times New Roman" w:cs="Times New Roman"/>
              </w:rPr>
              <w:t xml:space="preserve"> категории</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lang w:val="en-US"/>
              </w:rPr>
              <w:t>IV</w:t>
            </w:r>
            <w:r w:rsidRPr="00B33909">
              <w:rPr>
                <w:rFonts w:ascii="Times New Roman" w:hAnsi="Times New Roman" w:cs="Times New Roman"/>
              </w:rPr>
              <w:t xml:space="preserve"> и </w:t>
            </w:r>
            <w:r w:rsidRPr="00B33909">
              <w:rPr>
                <w:rFonts w:ascii="Times New Roman" w:hAnsi="Times New Roman" w:cs="Times New Roman"/>
                <w:lang w:val="en-US"/>
              </w:rPr>
              <w:t>V</w:t>
            </w:r>
            <w:r w:rsidRPr="00B33909">
              <w:rPr>
                <w:rFonts w:ascii="Times New Roman" w:hAnsi="Times New Roman" w:cs="Times New Roman"/>
              </w:rPr>
              <w:t xml:space="preserve"> категории</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75</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655"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45</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20</w:t>
            </w:r>
          </w:p>
        </w:tc>
        <w:tc>
          <w:tcPr>
            <w:tcW w:w="654"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45</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20</w:t>
            </w:r>
          </w:p>
        </w:tc>
        <w:tc>
          <w:tcPr>
            <w:tcW w:w="582"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45</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15</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Жилые и общественные здания</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200</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 (200)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65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Раздаточные колонки автозаправочных станций общего пользования</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50</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30</w:t>
            </w:r>
          </w:p>
        </w:tc>
        <w:tc>
          <w:tcPr>
            <w:tcW w:w="65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Закрытые и открытые автостоянки</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 xml:space="preserve">100 </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 (100)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65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Очистные канализационные сооружения и насосные </w:t>
            </w:r>
            <w:proofErr w:type="gramStart"/>
            <w:r w:rsidRPr="00B33909">
              <w:rPr>
                <w:rFonts w:ascii="Times New Roman" w:hAnsi="Times New Roman" w:cs="Times New Roman"/>
              </w:rPr>
              <w:t>станции</w:t>
            </w:r>
            <w:proofErr w:type="gramEnd"/>
            <w:r w:rsidRPr="00B33909">
              <w:rPr>
                <w:rFonts w:ascii="Times New Roman" w:hAnsi="Times New Roman" w:cs="Times New Roman"/>
              </w:rPr>
              <w:t xml:space="preserve"> </w:t>
            </w:r>
            <w:r w:rsidRPr="00B33909">
              <w:rPr>
                <w:rFonts w:ascii="Times New Roman" w:hAnsi="Times New Roman" w:cs="Times New Roman"/>
              </w:rPr>
              <w:lastRenderedPageBreak/>
              <w:t>не относящиеся к складу</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lastRenderedPageBreak/>
              <w:t>100</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65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 xml:space="preserve">Водозаправочные </w:t>
            </w:r>
            <w:proofErr w:type="gramStart"/>
            <w:r w:rsidRPr="00B33909">
              <w:rPr>
                <w:rFonts w:ascii="Times New Roman" w:hAnsi="Times New Roman" w:cs="Times New Roman"/>
              </w:rPr>
              <w:t>сооружения</w:t>
            </w:r>
            <w:proofErr w:type="gramEnd"/>
            <w:r w:rsidRPr="00B33909">
              <w:rPr>
                <w:rFonts w:ascii="Times New Roman" w:hAnsi="Times New Roman" w:cs="Times New Roman"/>
              </w:rPr>
              <w:t xml:space="preserve"> не относящиеся к складу</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200</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150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65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75</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75</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Аварийный амбар для резервуарного парка</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60</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65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40</w:t>
            </w:r>
          </w:p>
        </w:tc>
      </w:tr>
      <w:tr w:rsidR="002B3EBA" w:rsidRPr="00B33909" w:rsidTr="0076329B">
        <w:tc>
          <w:tcPr>
            <w:tcW w:w="1873"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Технологические установки с взрывоопасными производствами</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65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65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c>
          <w:tcPr>
            <w:tcW w:w="582"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100</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Расстояния, указанные в скобках, следует принимать для складов II категории общей вместимостью более 50000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Расстояния, указанные в таблице, определяются: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между зданиями и сооружениями как расстояние на свету между наружными стенами или конструкциями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 сливоналивных устройств - от оси железнодорожного пути со сливоналивными эстакадами;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 технологических эстакад и трубопроводов - от крайнего трубопровода.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 указанного в таблице.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по таблице 120 (при классификации по СНиП 21-01-97*) и по таблице 121 (при классификации по СНиП 2.01.-85*).</w:t>
      </w:r>
    </w:p>
    <w:p w:rsidR="002B3EBA" w:rsidRPr="00B33909" w:rsidRDefault="002B3EBA" w:rsidP="002B3EBA">
      <w:pPr>
        <w:pStyle w:val="Default"/>
        <w:ind w:firstLine="567"/>
        <w:rPr>
          <w:rFonts w:ascii="Times New Roman" w:hAnsi="Times New Roman" w:cs="Times New Roman"/>
          <w:color w:val="auto"/>
        </w:rPr>
      </w:pP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2186"/>
        <w:gridCol w:w="2341"/>
        <w:gridCol w:w="2497"/>
      </w:tblGrid>
      <w:tr w:rsidR="002B3EBA" w:rsidRPr="00B33909" w:rsidTr="0076329B">
        <w:tc>
          <w:tcPr>
            <w:tcW w:w="1630" w:type="pct"/>
            <w:vMerge w:val="restar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Склады горючих жидкостей емкостью, м</w:t>
            </w:r>
            <w:r w:rsidRPr="00B33909">
              <w:rPr>
                <w:rFonts w:ascii="Times New Roman" w:hAnsi="Times New Roman" w:cs="Times New Roman"/>
                <w:color w:val="auto"/>
                <w:vertAlign w:val="superscript"/>
              </w:rPr>
              <w:t>3</w:t>
            </w:r>
          </w:p>
        </w:tc>
        <w:tc>
          <w:tcPr>
            <w:tcW w:w="3370" w:type="pct"/>
            <w:gridSpan w:val="3"/>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Минимальное расстояние при степени огнестойкости и классе конструктивной пожарной опасности здания (по СНиП 21-01-97*), м</w:t>
            </w:r>
          </w:p>
        </w:tc>
      </w:tr>
      <w:tr w:rsidR="002B3EBA" w:rsidRPr="00B33909" w:rsidTr="0076329B">
        <w:tc>
          <w:tcPr>
            <w:tcW w:w="1630" w:type="pct"/>
            <w:vMerge/>
          </w:tcPr>
          <w:p w:rsidR="002B3EBA" w:rsidRPr="00B33909" w:rsidRDefault="002B3EBA" w:rsidP="002B3EBA">
            <w:pPr>
              <w:pStyle w:val="Default"/>
              <w:numPr>
                <w:ilvl w:val="0"/>
                <w:numId w:val="2"/>
              </w:numPr>
              <w:suppressAutoHyphens/>
              <w:rPr>
                <w:rFonts w:ascii="Times New Roman" w:hAnsi="Times New Roman" w:cs="Times New Roman"/>
                <w:color w:val="auto"/>
              </w:rPr>
            </w:pP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 II, III, C0</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II, III, IV, C1</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IV, V, C2, C3</w:t>
            </w:r>
          </w:p>
        </w:tc>
      </w:tr>
      <w:tr w:rsidR="002B3EBA" w:rsidRPr="00B33909" w:rsidTr="0076329B">
        <w:tc>
          <w:tcPr>
            <w:tcW w:w="1630"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свыше 800 до 10 000</w:t>
            </w: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40</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45</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50</w:t>
            </w:r>
          </w:p>
        </w:tc>
      </w:tr>
      <w:tr w:rsidR="002B3EBA" w:rsidRPr="00B33909" w:rsidTr="0076329B">
        <w:tc>
          <w:tcPr>
            <w:tcW w:w="1630"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свыше 100 до 800</w:t>
            </w: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30</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35</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40</w:t>
            </w:r>
          </w:p>
        </w:tc>
      </w:tr>
      <w:tr w:rsidR="002B3EBA" w:rsidRPr="00B33909" w:rsidTr="0076329B">
        <w:tc>
          <w:tcPr>
            <w:tcW w:w="1630"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свыше 10 до 100</w:t>
            </w: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20</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25</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30</w:t>
            </w:r>
          </w:p>
        </w:tc>
      </w:tr>
      <w:tr w:rsidR="002B3EBA" w:rsidRPr="00B33909" w:rsidTr="0076329B">
        <w:tc>
          <w:tcPr>
            <w:tcW w:w="1630"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до 10 включительно</w:t>
            </w: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20</w:t>
            </w:r>
          </w:p>
        </w:tc>
      </w:tr>
    </w:tbl>
    <w:p w:rsidR="002B3EBA" w:rsidRPr="00B33909" w:rsidRDefault="002B3EBA" w:rsidP="002B3EBA">
      <w:pPr>
        <w:pStyle w:val="Default"/>
        <w:ind w:firstLine="567"/>
        <w:jc w:val="right"/>
        <w:rPr>
          <w:rFonts w:ascii="Times New Roman" w:hAnsi="Times New Roman" w:cs="Times New Roman"/>
          <w:color w:val="auto"/>
        </w:rPr>
      </w:pP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2186"/>
        <w:gridCol w:w="2341"/>
        <w:gridCol w:w="2497"/>
      </w:tblGrid>
      <w:tr w:rsidR="002B3EBA" w:rsidRPr="00B33909" w:rsidTr="0076329B">
        <w:tc>
          <w:tcPr>
            <w:tcW w:w="1630" w:type="pct"/>
            <w:vMerge w:val="restar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Склады горючих жидкостей емкостью, м</w:t>
            </w:r>
            <w:r w:rsidRPr="00B33909">
              <w:rPr>
                <w:rFonts w:ascii="Times New Roman" w:hAnsi="Times New Roman" w:cs="Times New Roman"/>
                <w:color w:val="auto"/>
                <w:vertAlign w:val="superscript"/>
              </w:rPr>
              <w:t>3</w:t>
            </w:r>
          </w:p>
        </w:tc>
        <w:tc>
          <w:tcPr>
            <w:tcW w:w="3370" w:type="pct"/>
            <w:gridSpan w:val="3"/>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 xml:space="preserve">Минимальное расстояние при степени огнестойкости и классе конструктивной пожарной опасности здания (по </w:t>
            </w:r>
            <w:r w:rsidRPr="00B33909">
              <w:rPr>
                <w:rFonts w:ascii="Times New Roman" w:hAnsi="Times New Roman" w:cs="Times New Roman"/>
                <w:color w:val="auto"/>
              </w:rPr>
              <w:lastRenderedPageBreak/>
              <w:t>СНиП 2.01.-85*).м</w:t>
            </w:r>
          </w:p>
        </w:tc>
      </w:tr>
      <w:tr w:rsidR="002B3EBA" w:rsidRPr="00B33909" w:rsidTr="0076329B">
        <w:tc>
          <w:tcPr>
            <w:tcW w:w="1630" w:type="pct"/>
            <w:vMerge/>
          </w:tcPr>
          <w:p w:rsidR="002B3EBA" w:rsidRPr="00B33909" w:rsidRDefault="002B3EBA" w:rsidP="002B3EBA">
            <w:pPr>
              <w:pStyle w:val="Default"/>
              <w:numPr>
                <w:ilvl w:val="0"/>
                <w:numId w:val="2"/>
              </w:numPr>
              <w:suppressAutoHyphens/>
              <w:rPr>
                <w:rFonts w:ascii="Times New Roman" w:hAnsi="Times New Roman" w:cs="Times New Roman"/>
                <w:color w:val="auto"/>
              </w:rPr>
            </w:pP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 II</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III, III,</w:t>
            </w:r>
            <w:r w:rsidRPr="00B33909">
              <w:rPr>
                <w:rFonts w:ascii="Times New Roman" w:hAnsi="Times New Roman" w:cs="Times New Roman"/>
                <w:color w:val="auto"/>
              </w:rPr>
              <w:t>а</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III</w:t>
            </w:r>
            <w:r w:rsidRPr="00B33909">
              <w:rPr>
                <w:rFonts w:ascii="Times New Roman" w:hAnsi="Times New Roman" w:cs="Times New Roman"/>
                <w:color w:val="auto"/>
              </w:rPr>
              <w:t xml:space="preserve">б, </w:t>
            </w: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а, </w:t>
            </w:r>
            <w:r w:rsidRPr="00B33909">
              <w:rPr>
                <w:rFonts w:ascii="Times New Roman" w:hAnsi="Times New Roman" w:cs="Times New Roman"/>
                <w:color w:val="auto"/>
                <w:lang w:val="en-US"/>
              </w:rPr>
              <w:t>V</w:t>
            </w:r>
          </w:p>
        </w:tc>
      </w:tr>
      <w:tr w:rsidR="002B3EBA" w:rsidRPr="00B33909" w:rsidTr="0076329B">
        <w:tc>
          <w:tcPr>
            <w:tcW w:w="1630"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свыше 800 до 10 000</w:t>
            </w: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40</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45</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50</w:t>
            </w:r>
          </w:p>
        </w:tc>
      </w:tr>
      <w:tr w:rsidR="002B3EBA" w:rsidRPr="00B33909" w:rsidTr="0076329B">
        <w:tc>
          <w:tcPr>
            <w:tcW w:w="1630"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свыше 100 до 800</w:t>
            </w: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30</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35</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40</w:t>
            </w:r>
          </w:p>
        </w:tc>
      </w:tr>
      <w:tr w:rsidR="002B3EBA" w:rsidRPr="00B33909" w:rsidTr="0076329B">
        <w:tc>
          <w:tcPr>
            <w:tcW w:w="1630"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свыше 10 до 100</w:t>
            </w: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20</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25</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30</w:t>
            </w:r>
          </w:p>
        </w:tc>
      </w:tr>
      <w:tr w:rsidR="002B3EBA" w:rsidRPr="00B33909" w:rsidTr="0076329B">
        <w:tc>
          <w:tcPr>
            <w:tcW w:w="1630" w:type="pct"/>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до 10 включительно</w:t>
            </w:r>
          </w:p>
        </w:tc>
        <w:tc>
          <w:tcPr>
            <w:tcW w:w="104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c>
          <w:tcPr>
            <w:tcW w:w="1123"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c>
          <w:tcPr>
            <w:tcW w:w="1198"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20</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Примечание: </w:t>
      </w:r>
      <w:proofErr w:type="gramStart"/>
      <w:r w:rsidRPr="00B33909">
        <w:rPr>
          <w:rFonts w:ascii="Times New Roman" w:hAnsi="Times New Roman" w:cs="Times New Roman"/>
        </w:rPr>
        <w:t>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 м - принимать в соответствии со СНиП 2.11.03-93.</w:t>
      </w:r>
      <w:proofErr w:type="gramEnd"/>
      <w:r w:rsidRPr="00B33909">
        <w:rPr>
          <w:rFonts w:ascii="Times New Roman" w:hAnsi="Times New Roman" w:cs="Times New Roman"/>
        </w:rPr>
        <w:t xml:space="preserve"> Указанное расстояние следует определять от топливораздаточных колонок и подземных резервуаров.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16.12. Допускается предусматривать подъезд для пожарных машин только с одной стороны здания в случаях, если: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высота здания менее 5 этажей;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обеспечивается доступ пожарных с автолестниц или автоподъемников в любую квартиру или помещение со стороны единственного проезда;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до 15 м (до 5 этажей) – 3,5 м с разъездными карманами;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от 15 до 50 м (от 6 до 16 этажей) – 6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16.14. В пределах основных фасадов зданий, имеющих входы, проезды устанавливаются шириной 5,5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16.15. Расстояние от края проезда до стены здания следует принимать: 5-8 м для зданий высотой до 28 м включительно и 8-10 зданий высотой более 28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16.16. 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 </w:t>
      </w:r>
      <w:r w:rsidRPr="00B33909">
        <w:rPr>
          <w:rFonts w:ascii="Times New Roman" w:hAnsi="Times New Roman" w:cs="Times New Roman"/>
        </w:rPr>
        <w:tab/>
      </w:r>
      <w:r w:rsidRPr="00B33909">
        <w:rPr>
          <w:rFonts w:ascii="Times New Roman" w:hAnsi="Times New Roman" w:cs="Times New Roman"/>
          <w:u w:val="single"/>
        </w:rPr>
        <w:t>Примечание</w:t>
      </w:r>
      <w:r w:rsidRPr="00B33909">
        <w:rPr>
          <w:rFonts w:ascii="Times New Roman" w:hAnsi="Times New Roman" w:cs="Times New Roman"/>
        </w:rPr>
        <w:t xml:space="preserve">: Допустимые габариты выноса пристроек к фасадам зданий, не препятствующие работе пожарных автолестниц  и автоподъемников, должны быть не более: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для зданий высотой до 28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-высота пристройки до 3,5 м – шириной 6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-высота пристройки до 3,5-7 м – шириной 4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для зданий высотой более 28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-высота пристройки до 3,5 м – шириной 8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-высота пристройки до 3,5-7 м – шириной 6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16.17. В замкнутые и полузамкнутые дворы необходимо предусматривать проезды для пожарных автомобилей.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16.18. Сквозные проезды и проходы (арки) в зданиях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180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u w:val="single"/>
        </w:rPr>
        <w:lastRenderedPageBreak/>
        <w:t>Примечание</w:t>
      </w:r>
      <w:r w:rsidRPr="00B33909">
        <w:rPr>
          <w:rFonts w:ascii="Times New Roman" w:hAnsi="Times New Roman" w:cs="Times New Roman"/>
        </w:rPr>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16.19. Тупиковые проезды должны заканчиваться разворотными площадками размерами в плане 16 x 16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16.21. Проектирование противопожарного водопровода следует осуществлять в соответствии с требованиями пунктов 3.4.1.24 - 3.4.1.32 настоящих нормативов.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w:t>
      </w:r>
      <w:proofErr w:type="gramStart"/>
      <w:r w:rsidRPr="00B33909">
        <w:rPr>
          <w:rFonts w:ascii="Times New Roman" w:hAnsi="Times New Roman" w:cs="Times New Roman"/>
          <w:color w:val="auto"/>
        </w:rPr>
        <w:t>дств сл</w:t>
      </w:r>
      <w:proofErr w:type="gramEnd"/>
      <w:r w:rsidRPr="00B33909">
        <w:rPr>
          <w:rFonts w:ascii="Times New Roman" w:hAnsi="Times New Roman" w:cs="Times New Roman"/>
          <w:color w:val="auto"/>
        </w:rPr>
        <w:t xml:space="preserve">едует принимать по таблице 122. </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122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9"/>
        <w:gridCol w:w="2156"/>
        <w:gridCol w:w="3438"/>
        <w:gridCol w:w="1382"/>
        <w:gridCol w:w="1456"/>
      </w:tblGrid>
      <w:tr w:rsidR="002B3EBA" w:rsidRPr="00B33909" w:rsidTr="0076329B">
        <w:tc>
          <w:tcPr>
            <w:tcW w:w="999" w:type="pct"/>
            <w:vMerge w:val="restar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Степень огнестойкости зданий и сооружений</w:t>
            </w:r>
          </w:p>
        </w:tc>
        <w:tc>
          <w:tcPr>
            <w:tcW w:w="1017" w:type="pct"/>
            <w:vMerge w:val="restar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Класс конструктивной пожарной опасности</w:t>
            </w:r>
          </w:p>
        </w:tc>
        <w:tc>
          <w:tcPr>
            <w:tcW w:w="2984" w:type="pct"/>
            <w:gridSpan w:val="3"/>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Минимальное расстояние при степени огнестойкости и классе конструктивной пожарной опасности здания (по СНиП 21-01-97*), м</w:t>
            </w:r>
          </w:p>
        </w:tc>
      </w:tr>
      <w:tr w:rsidR="002B3EBA" w:rsidRPr="00B33909" w:rsidTr="0076329B">
        <w:tc>
          <w:tcPr>
            <w:tcW w:w="999" w:type="pct"/>
            <w:vMerge/>
          </w:tcPr>
          <w:p w:rsidR="002B3EBA" w:rsidRPr="00B33909" w:rsidRDefault="002B3EBA" w:rsidP="002B3EBA">
            <w:pPr>
              <w:pStyle w:val="Default"/>
              <w:numPr>
                <w:ilvl w:val="0"/>
                <w:numId w:val="2"/>
              </w:numPr>
              <w:suppressAutoHyphens/>
              <w:rPr>
                <w:rFonts w:ascii="Times New Roman" w:hAnsi="Times New Roman" w:cs="Times New Roman"/>
                <w:color w:val="auto"/>
              </w:rPr>
            </w:pPr>
          </w:p>
        </w:tc>
        <w:tc>
          <w:tcPr>
            <w:tcW w:w="1017" w:type="pct"/>
            <w:vMerge/>
          </w:tcPr>
          <w:p w:rsidR="002B3EBA" w:rsidRPr="00B33909" w:rsidRDefault="002B3EBA" w:rsidP="002B3EBA">
            <w:pPr>
              <w:pStyle w:val="Default"/>
              <w:numPr>
                <w:ilvl w:val="0"/>
                <w:numId w:val="2"/>
              </w:numPr>
              <w:suppressAutoHyphens/>
              <w:rPr>
                <w:rFonts w:ascii="Times New Roman" w:hAnsi="Times New Roman" w:cs="Times New Roman"/>
                <w:color w:val="auto"/>
              </w:rPr>
            </w:pPr>
          </w:p>
        </w:tc>
        <w:tc>
          <w:tcPr>
            <w:tcW w:w="1891"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 II, III, C0</w:t>
            </w:r>
          </w:p>
        </w:tc>
        <w:tc>
          <w:tcPr>
            <w:tcW w:w="51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lang w:val="en-US"/>
              </w:rPr>
            </w:pPr>
            <w:r w:rsidRPr="00B33909">
              <w:rPr>
                <w:rFonts w:ascii="Times New Roman" w:hAnsi="Times New Roman" w:cs="Times New Roman"/>
                <w:color w:val="auto"/>
                <w:lang w:val="en-US"/>
              </w:rPr>
              <w:t>II, III, IV, C1</w:t>
            </w:r>
          </w:p>
        </w:tc>
        <w:tc>
          <w:tcPr>
            <w:tcW w:w="574"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IV, V, C2, C3</w:t>
            </w:r>
          </w:p>
        </w:tc>
      </w:tr>
      <w:tr w:rsidR="002B3EBA" w:rsidRPr="00B33909" w:rsidTr="0076329B">
        <w:tc>
          <w:tcPr>
            <w:tcW w:w="99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 II, III,</w:t>
            </w:r>
          </w:p>
        </w:tc>
        <w:tc>
          <w:tcPr>
            <w:tcW w:w="1017"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C0</w:t>
            </w:r>
          </w:p>
        </w:tc>
        <w:tc>
          <w:tcPr>
            <w:tcW w:w="1891" w:type="pct"/>
            <w:vAlign w:val="center"/>
          </w:tcPr>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Не нормируется для зданий и сооружений категории Г и</w:t>
            </w:r>
            <w:proofErr w:type="gramStart"/>
            <w:r w:rsidRPr="00B33909">
              <w:rPr>
                <w:rFonts w:ascii="Times New Roman" w:hAnsi="Times New Roman" w:cs="Times New Roman"/>
                <w:color w:val="auto"/>
              </w:rPr>
              <w:t xml:space="preserve"> Д</w:t>
            </w:r>
            <w:proofErr w:type="gramEnd"/>
            <w:r w:rsidRPr="00B33909">
              <w:rPr>
                <w:rFonts w:ascii="Times New Roman" w:hAnsi="Times New Roman" w:cs="Times New Roman"/>
                <w:color w:val="auto"/>
              </w:rPr>
              <w:t>;</w:t>
            </w:r>
          </w:p>
          <w:p w:rsidR="002B3EBA" w:rsidRPr="00B33909" w:rsidRDefault="002B3EBA" w:rsidP="002B3EBA">
            <w:pPr>
              <w:pStyle w:val="Default"/>
              <w:numPr>
                <w:ilvl w:val="0"/>
                <w:numId w:val="2"/>
              </w:numPr>
              <w:suppressAutoHyphens/>
              <w:rPr>
                <w:rFonts w:ascii="Times New Roman" w:hAnsi="Times New Roman" w:cs="Times New Roman"/>
                <w:color w:val="auto"/>
              </w:rPr>
            </w:pPr>
            <w:r w:rsidRPr="00B33909">
              <w:rPr>
                <w:rFonts w:ascii="Times New Roman" w:hAnsi="Times New Roman" w:cs="Times New Roman"/>
                <w:color w:val="auto"/>
              </w:rPr>
              <w:t>9-для зданий и сооружений с производствами категорий</w:t>
            </w:r>
            <w:proofErr w:type="gramStart"/>
            <w:r w:rsidRPr="00B33909">
              <w:rPr>
                <w:rFonts w:ascii="Times New Roman" w:hAnsi="Times New Roman" w:cs="Times New Roman"/>
                <w:color w:val="auto"/>
              </w:rPr>
              <w:t xml:space="preserve"> А</w:t>
            </w:r>
            <w:proofErr w:type="gramEnd"/>
            <w:r w:rsidRPr="00B33909">
              <w:rPr>
                <w:rFonts w:ascii="Times New Roman" w:hAnsi="Times New Roman" w:cs="Times New Roman"/>
                <w:color w:val="auto"/>
              </w:rPr>
              <w:t>, Б и В (см. примечание 3)</w:t>
            </w:r>
          </w:p>
        </w:tc>
        <w:tc>
          <w:tcPr>
            <w:tcW w:w="51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9</w:t>
            </w:r>
          </w:p>
        </w:tc>
        <w:tc>
          <w:tcPr>
            <w:tcW w:w="574"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r>
      <w:tr w:rsidR="002B3EBA" w:rsidRPr="00B33909" w:rsidTr="0076329B">
        <w:tc>
          <w:tcPr>
            <w:tcW w:w="99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II</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III</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IV</w:t>
            </w:r>
          </w:p>
        </w:tc>
        <w:tc>
          <w:tcPr>
            <w:tcW w:w="1017"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C</w:t>
            </w:r>
            <w:r w:rsidRPr="00B33909">
              <w:rPr>
                <w:rFonts w:ascii="Times New Roman" w:hAnsi="Times New Roman" w:cs="Times New Roman"/>
                <w:color w:val="auto"/>
              </w:rPr>
              <w:t>1</w:t>
            </w:r>
          </w:p>
        </w:tc>
        <w:tc>
          <w:tcPr>
            <w:tcW w:w="1891"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9</w:t>
            </w:r>
          </w:p>
        </w:tc>
        <w:tc>
          <w:tcPr>
            <w:tcW w:w="51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c>
          <w:tcPr>
            <w:tcW w:w="574"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r>
      <w:tr w:rsidR="002B3EBA" w:rsidRPr="00B33909" w:rsidTr="0076329B">
        <w:tc>
          <w:tcPr>
            <w:tcW w:w="99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IV</w:t>
            </w:r>
            <w:r w:rsidRPr="00B33909">
              <w:rPr>
                <w:rFonts w:ascii="Times New Roman" w:hAnsi="Times New Roman" w:cs="Times New Roman"/>
                <w:color w:val="auto"/>
              </w:rPr>
              <w:t xml:space="preserve">, </w:t>
            </w:r>
            <w:r w:rsidRPr="00B33909">
              <w:rPr>
                <w:rFonts w:ascii="Times New Roman" w:hAnsi="Times New Roman" w:cs="Times New Roman"/>
                <w:color w:val="auto"/>
                <w:lang w:val="en-US"/>
              </w:rPr>
              <w:t>V</w:t>
            </w:r>
          </w:p>
        </w:tc>
        <w:tc>
          <w:tcPr>
            <w:tcW w:w="1017"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lang w:val="en-US"/>
              </w:rPr>
              <w:t>C</w:t>
            </w:r>
            <w:r w:rsidRPr="00B33909">
              <w:rPr>
                <w:rFonts w:ascii="Times New Roman" w:hAnsi="Times New Roman" w:cs="Times New Roman"/>
                <w:color w:val="auto"/>
              </w:rPr>
              <w:t xml:space="preserve">2, </w:t>
            </w:r>
            <w:r w:rsidRPr="00B33909">
              <w:rPr>
                <w:rFonts w:ascii="Times New Roman" w:hAnsi="Times New Roman" w:cs="Times New Roman"/>
                <w:color w:val="auto"/>
                <w:lang w:val="en-US"/>
              </w:rPr>
              <w:t>C</w:t>
            </w:r>
            <w:r w:rsidRPr="00B33909">
              <w:rPr>
                <w:rFonts w:ascii="Times New Roman" w:hAnsi="Times New Roman" w:cs="Times New Roman"/>
                <w:color w:val="auto"/>
              </w:rPr>
              <w:t>3</w:t>
            </w:r>
          </w:p>
        </w:tc>
        <w:tc>
          <w:tcPr>
            <w:tcW w:w="1891"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12</w:t>
            </w:r>
          </w:p>
        </w:tc>
        <w:tc>
          <w:tcPr>
            <w:tcW w:w="519"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15</w:t>
            </w:r>
          </w:p>
        </w:tc>
        <w:tc>
          <w:tcPr>
            <w:tcW w:w="574" w:type="pct"/>
            <w:vAlign w:val="center"/>
          </w:tcPr>
          <w:p w:rsidR="002B3EBA" w:rsidRPr="00B33909" w:rsidRDefault="002B3EBA" w:rsidP="002B3EBA">
            <w:pPr>
              <w:pStyle w:val="Default"/>
              <w:numPr>
                <w:ilvl w:val="0"/>
                <w:numId w:val="2"/>
              </w:numPr>
              <w:suppressAutoHyphens/>
              <w:jc w:val="center"/>
              <w:rPr>
                <w:rFonts w:ascii="Times New Roman" w:hAnsi="Times New Roman" w:cs="Times New Roman"/>
                <w:color w:val="auto"/>
              </w:rPr>
            </w:pPr>
            <w:r w:rsidRPr="00B33909">
              <w:rPr>
                <w:rFonts w:ascii="Times New Roman" w:hAnsi="Times New Roman" w:cs="Times New Roman"/>
                <w:color w:val="auto"/>
              </w:rPr>
              <w:t>18</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Расстояние между производственными зданиями и сооружениями не нормируется: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б) если стена более высокого или широкого здания или сооружения, выходящая в сторону другого здания, является противопожарной;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3. Указанное расстояние для зданий и сооружений I, II, III степеней огнестойкости с производствами категорий</w:t>
      </w:r>
      <w:proofErr w:type="gramStart"/>
      <w:r w:rsidRPr="00B33909">
        <w:rPr>
          <w:rFonts w:ascii="Times New Roman" w:hAnsi="Times New Roman" w:cs="Times New Roman"/>
          <w:color w:val="auto"/>
        </w:rPr>
        <w:t xml:space="preserve"> А</w:t>
      </w:r>
      <w:proofErr w:type="gramEnd"/>
      <w:r w:rsidRPr="00B33909">
        <w:rPr>
          <w:rFonts w:ascii="Times New Roman" w:hAnsi="Times New Roman" w:cs="Times New Roman"/>
          <w:color w:val="auto"/>
        </w:rPr>
        <w:t xml:space="preserve">, Б, В уменьшается с 9 до 6 м при соблюдении одного из следующих условий: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здания и сооружения оборудуются стационарными автоматическими системами пожаротушения;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удельная загрузка горючими веществами в зданиях с производствами категории</w:t>
      </w:r>
      <w:proofErr w:type="gramStart"/>
      <w:r w:rsidRPr="00B33909">
        <w:rPr>
          <w:rFonts w:ascii="Times New Roman" w:hAnsi="Times New Roman" w:cs="Times New Roman"/>
          <w:color w:val="auto"/>
        </w:rPr>
        <w:t xml:space="preserve"> В</w:t>
      </w:r>
      <w:proofErr w:type="gramEnd"/>
      <w:r w:rsidRPr="00B33909">
        <w:rPr>
          <w:rFonts w:ascii="Times New Roman" w:hAnsi="Times New Roman" w:cs="Times New Roman"/>
          <w:color w:val="auto"/>
        </w:rPr>
        <w:t xml:space="preserve"> менее или равна 10 кг на 1 кв. м площади этажа.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 зданиям с площадью застройки более 10 га или шириной более 100 м подъезд пожарных автомобилей должен быть обеспечен со всех сторон.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25 м - при высоте зданий до 12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8 м - при высоте зданий от 12 до 28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10 м - при высоте зданий более 28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16.26. </w:t>
      </w:r>
      <w:proofErr w:type="gramStart"/>
      <w:r w:rsidRPr="00B33909">
        <w:rPr>
          <w:rFonts w:ascii="Times New Roman" w:hAnsi="Times New Roman" w:cs="Times New Roman"/>
          <w:color w:val="auto"/>
        </w:rPr>
        <w:t>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w:t>
      </w:r>
      <w:proofErr w:type="gramEnd"/>
      <w:r w:rsidRPr="00B33909">
        <w:rPr>
          <w:rFonts w:ascii="Times New Roman" w:hAnsi="Times New Roman" w:cs="Times New Roman"/>
          <w:color w:val="auto"/>
        </w:rPr>
        <w:t xml:space="preserve"> 5 м и не более 15 м; расстояние между тупиковыми дорогами не должно превышать 100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За ширину зданий и сооружений следует принимать расстояние между крайними разбивочными осями.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 К зданиям и сооружениям, материалы и конструкции которых, а также технологические процессы, </w:t>
      </w:r>
      <w:proofErr w:type="gramStart"/>
      <w:r w:rsidRPr="00B33909">
        <w:rPr>
          <w:rFonts w:ascii="Times New Roman" w:hAnsi="Times New Roman" w:cs="Times New Roman"/>
          <w:color w:val="auto"/>
        </w:rPr>
        <w:t>исключают возможность возгорания подъезды для пожарных машин предусматривать не следует</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а) до производственных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I, II и III степеней огнестойкости класса С</w:t>
      </w:r>
      <w:proofErr w:type="gramStart"/>
      <w:r w:rsidRPr="00B33909">
        <w:rPr>
          <w:rFonts w:ascii="Times New Roman" w:hAnsi="Times New Roman" w:cs="Times New Roman"/>
          <w:color w:val="auto"/>
        </w:rPr>
        <w:t>0</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со стороны стен без проемов - не нормируется;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со стороны стен с проемами - не менее 9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IV степени огнестойкости класса С</w:t>
      </w:r>
      <w:proofErr w:type="gramStart"/>
      <w:r w:rsidRPr="00B33909">
        <w:rPr>
          <w:rFonts w:ascii="Times New Roman" w:hAnsi="Times New Roman" w:cs="Times New Roman"/>
          <w:color w:val="auto"/>
        </w:rPr>
        <w:t>0</w:t>
      </w:r>
      <w:proofErr w:type="gramEnd"/>
      <w:r w:rsidRPr="00B33909">
        <w:rPr>
          <w:rFonts w:ascii="Times New Roman" w:hAnsi="Times New Roman" w:cs="Times New Roman"/>
          <w:color w:val="auto"/>
        </w:rPr>
        <w:t xml:space="preserve"> и С1: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со стороны стен без проемов - не менее 6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со стороны стен с проемами - не менее 12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других степеней огнестойкости и классов пожарной опасности - не менее 15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б) до административных и бытовых зданий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I, II и III степеней огнестойкости класса С</w:t>
      </w:r>
      <w:proofErr w:type="gramStart"/>
      <w:r w:rsidRPr="00B33909">
        <w:rPr>
          <w:rFonts w:ascii="Times New Roman" w:hAnsi="Times New Roman" w:cs="Times New Roman"/>
          <w:color w:val="auto"/>
        </w:rPr>
        <w:t>0</w:t>
      </w:r>
      <w:proofErr w:type="gramEnd"/>
      <w:r w:rsidRPr="00B33909">
        <w:rPr>
          <w:rFonts w:ascii="Times New Roman" w:hAnsi="Times New Roman" w:cs="Times New Roman"/>
          <w:color w:val="auto"/>
        </w:rPr>
        <w:t xml:space="preserve"> - не менее 9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других степеней огнестойкости и классов пожарной опасности - не менее 15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16.28. Расстояние от площадок для хранения автомобилей до зданий и сооружений I и II степеней огнестойкости класса С</w:t>
      </w:r>
      <w:proofErr w:type="gramStart"/>
      <w:r w:rsidRPr="00B33909">
        <w:rPr>
          <w:rFonts w:ascii="Times New Roman" w:hAnsi="Times New Roman" w:cs="Times New Roman"/>
          <w:color w:val="auto"/>
        </w:rPr>
        <w:t>0</w:t>
      </w:r>
      <w:proofErr w:type="gramEnd"/>
      <w:r w:rsidRPr="00B33909">
        <w:rPr>
          <w:rFonts w:ascii="Times New Roman" w:hAnsi="Times New Roman" w:cs="Times New Roman"/>
          <w:color w:val="auto"/>
        </w:rPr>
        <w:t xml:space="preserve"> на территории станций технического обслуживания легковых автомобилей с количеством постов не более 15 м со стороны стен с проемами не нормируется.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16.30. При планировке и застройке территории садоводческого объединения должны соблюдаться требования СНиП 30-02-97, СНиП 21-01-97* и СНиП 2.01.-85*.</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w:t>
      </w:r>
      <w:proofErr w:type="gramStart"/>
      <w:r w:rsidRPr="00B33909">
        <w:rPr>
          <w:rFonts w:ascii="Times New Roman" w:hAnsi="Times New Roman" w:cs="Times New Roman"/>
          <w:color w:val="auto"/>
        </w:rPr>
        <w:t>менее указанных</w:t>
      </w:r>
      <w:proofErr w:type="gramEnd"/>
      <w:r w:rsidRPr="00B33909">
        <w:rPr>
          <w:rFonts w:ascii="Times New Roman" w:hAnsi="Times New Roman" w:cs="Times New Roman"/>
          <w:color w:val="auto"/>
        </w:rPr>
        <w:t xml:space="preserve"> в таблице 123.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123.</w:t>
      </w:r>
    </w:p>
    <w:p w:rsidR="002B3EBA" w:rsidRPr="00B33909" w:rsidRDefault="002B3EBA" w:rsidP="002B3EBA">
      <w:pPr>
        <w:pStyle w:val="Default"/>
        <w:ind w:firstLine="567"/>
        <w:jc w:val="right"/>
        <w:rPr>
          <w:rFonts w:ascii="Times New Roman" w:hAnsi="Times New Roman" w:cs="Times New Roman"/>
          <w:color w:val="auto"/>
        </w:rPr>
      </w:pPr>
      <w:r w:rsidRPr="00B33909">
        <w:rPr>
          <w:rFonts w:ascii="Times New Roman" w:hAnsi="Times New Roman" w:cs="Times New Roman"/>
          <w:color w:val="auto"/>
        </w:rPr>
        <w:t>Таблица 123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5"/>
        <w:gridCol w:w="6244"/>
        <w:gridCol w:w="1094"/>
        <w:gridCol w:w="1092"/>
        <w:gridCol w:w="1246"/>
      </w:tblGrid>
      <w:tr w:rsidR="002B3EBA" w:rsidRPr="00B33909" w:rsidTr="0076329B">
        <w:trPr>
          <w:trHeight w:val="272"/>
        </w:trPr>
        <w:tc>
          <w:tcPr>
            <w:tcW w:w="357"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N </w:t>
            </w:r>
            <w:proofErr w:type="gramStart"/>
            <w:r w:rsidRPr="00B33909">
              <w:rPr>
                <w:rFonts w:ascii="Times New Roman" w:hAnsi="Times New Roman" w:cs="Times New Roman"/>
                <w:color w:val="auto"/>
              </w:rPr>
              <w:t>п</w:t>
            </w:r>
            <w:proofErr w:type="gramEnd"/>
            <w:r w:rsidRPr="00B33909">
              <w:rPr>
                <w:rFonts w:ascii="Times New Roman" w:hAnsi="Times New Roman" w:cs="Times New Roman"/>
                <w:color w:val="auto"/>
              </w:rPr>
              <w:t xml:space="preserve">/п </w:t>
            </w:r>
          </w:p>
        </w:tc>
        <w:tc>
          <w:tcPr>
            <w:tcW w:w="2996" w:type="pct"/>
            <w:vMerge w:val="restar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Материал несущих и ограждающих конструкций строения </w:t>
            </w:r>
          </w:p>
        </w:tc>
        <w:tc>
          <w:tcPr>
            <w:tcW w:w="1648" w:type="pct"/>
            <w:gridSpan w:val="3"/>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Расстояние,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w:t>
            </w:r>
          </w:p>
        </w:tc>
      </w:tr>
      <w:tr w:rsidR="002B3EBA" w:rsidRPr="00B33909" w:rsidTr="0076329B">
        <w:trPr>
          <w:trHeight w:val="271"/>
        </w:trPr>
        <w:tc>
          <w:tcPr>
            <w:tcW w:w="357" w:type="pct"/>
            <w:vMerge/>
          </w:tcPr>
          <w:p w:rsidR="002B3EBA" w:rsidRPr="00B33909" w:rsidRDefault="002B3EBA" w:rsidP="0076329B">
            <w:pPr>
              <w:pStyle w:val="Default"/>
              <w:rPr>
                <w:rFonts w:ascii="Times New Roman" w:hAnsi="Times New Roman" w:cs="Times New Roman"/>
                <w:color w:val="auto"/>
              </w:rPr>
            </w:pPr>
          </w:p>
        </w:tc>
        <w:tc>
          <w:tcPr>
            <w:tcW w:w="2996" w:type="pct"/>
            <w:vMerge/>
          </w:tcPr>
          <w:p w:rsidR="002B3EBA" w:rsidRPr="00B33909" w:rsidRDefault="002B3EBA" w:rsidP="0076329B">
            <w:pPr>
              <w:pStyle w:val="Default"/>
              <w:rPr>
                <w:rFonts w:ascii="Times New Roman" w:hAnsi="Times New Roman" w:cs="Times New Roman"/>
                <w:color w:val="auto"/>
              </w:rPr>
            </w:pPr>
          </w:p>
        </w:tc>
        <w:tc>
          <w:tcPr>
            <w:tcW w:w="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А</w:t>
            </w:r>
          </w:p>
        </w:tc>
        <w:tc>
          <w:tcPr>
            <w:tcW w:w="52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Б</w:t>
            </w:r>
          </w:p>
        </w:tc>
        <w:tc>
          <w:tcPr>
            <w:tcW w:w="5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В</w:t>
            </w:r>
          </w:p>
        </w:tc>
      </w:tr>
      <w:tr w:rsidR="002B3EBA" w:rsidRPr="00B33909" w:rsidTr="0076329B">
        <w:trPr>
          <w:trHeight w:val="489"/>
        </w:trPr>
        <w:tc>
          <w:tcPr>
            <w:tcW w:w="35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 </w:t>
            </w:r>
          </w:p>
        </w:tc>
        <w:tc>
          <w:tcPr>
            <w:tcW w:w="299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Камень, бетон, железобетон и другие негорючие материалы </w:t>
            </w:r>
          </w:p>
        </w:tc>
        <w:tc>
          <w:tcPr>
            <w:tcW w:w="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6 </w:t>
            </w:r>
          </w:p>
        </w:tc>
        <w:tc>
          <w:tcPr>
            <w:tcW w:w="52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c>
          <w:tcPr>
            <w:tcW w:w="5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r>
      <w:tr w:rsidR="002B3EBA" w:rsidRPr="00B33909" w:rsidTr="0076329B">
        <w:trPr>
          <w:trHeight w:val="758"/>
        </w:trPr>
        <w:tc>
          <w:tcPr>
            <w:tcW w:w="35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2 </w:t>
            </w:r>
          </w:p>
        </w:tc>
        <w:tc>
          <w:tcPr>
            <w:tcW w:w="299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То же, с деревянными перекрытиями и покрытиями, защищенными негорючими и трудногорючими материалами </w:t>
            </w:r>
          </w:p>
        </w:tc>
        <w:tc>
          <w:tcPr>
            <w:tcW w:w="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c>
          <w:tcPr>
            <w:tcW w:w="52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8 </w:t>
            </w:r>
          </w:p>
        </w:tc>
        <w:tc>
          <w:tcPr>
            <w:tcW w:w="5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r>
      <w:tr w:rsidR="002B3EBA" w:rsidRPr="00B33909" w:rsidTr="0076329B">
        <w:trPr>
          <w:trHeight w:val="758"/>
        </w:trPr>
        <w:tc>
          <w:tcPr>
            <w:tcW w:w="357"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3 </w:t>
            </w:r>
          </w:p>
        </w:tc>
        <w:tc>
          <w:tcPr>
            <w:tcW w:w="2996"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Древесина, каркасные ограждающие конструкции из негорючих, трудногорючих и горючих материалов </w:t>
            </w:r>
          </w:p>
        </w:tc>
        <w:tc>
          <w:tcPr>
            <w:tcW w:w="525"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524"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10 </w:t>
            </w:r>
          </w:p>
        </w:tc>
        <w:tc>
          <w:tcPr>
            <w:tcW w:w="599" w:type="pct"/>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15 </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16.33. В целях обеспечения пожаротушения на территории садоводческого объединения: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максимальная протяженность тупикового проезда не должна превышать 150 м, тупиковый проезд должен быть обеспечен разворотной площадкой не менее 12 x 12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на территории общего пользования должны предусматриваться противопожарные водоемы или резервуары вместимостью, куб. </w:t>
      </w:r>
      <w:proofErr w:type="gramStart"/>
      <w:r w:rsidRPr="00B33909">
        <w:rPr>
          <w:rFonts w:ascii="Times New Roman" w:hAnsi="Times New Roman" w:cs="Times New Roman"/>
          <w:color w:val="auto"/>
        </w:rPr>
        <w:t>м</w:t>
      </w:r>
      <w:proofErr w:type="gramEnd"/>
      <w:r w:rsidRPr="00B33909">
        <w:rPr>
          <w:rFonts w:ascii="Times New Roman" w:hAnsi="Times New Roman" w:cs="Times New Roman"/>
          <w:color w:val="auto"/>
        </w:rPr>
        <w:t xml:space="preserve">, при числе участков: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до 300 - не менее 25;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 более 300 - не менее 60.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16.35. Расстояния от границ застройки до лесных массивов в сельских поселениях и садоводческих объединениях (за исключением специально оговоренных случаев) следует предусматривать не менее:</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- 50 м – для хвойных лесов;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t>- 30 м – для лиственных и смешанных лесов.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ab/>
      </w:r>
      <w:r w:rsidRPr="00B33909">
        <w:rPr>
          <w:rFonts w:ascii="Times New Roman" w:hAnsi="Times New Roman" w:cs="Times New Roman"/>
          <w:u w:val="single"/>
        </w:rPr>
        <w:t>Примечание</w:t>
      </w:r>
      <w:r w:rsidRPr="00B33909">
        <w:rPr>
          <w:rFonts w:ascii="Times New Roman" w:hAnsi="Times New Roman" w:cs="Times New Roman"/>
        </w:rPr>
        <w:t>: Указанные расстояния в населенных пунктах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6 м, исключающей возможность распространения пожара.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lastRenderedPageBreak/>
        <w:t>16.36. Пожарные депо следует размещать на земельных участках, имеющих выезды на магистральные улицы или дороги общегородского значения.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16.37.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16.38. Расстояние от границ участка пожарного депо до жилых и общественных зданий должно быть не менее 15 м, а до границ земельных участков детских, образовательных и лечебных учреждений – не менее 30 м.</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16.39. Количество пожарных депо и пожарных автомобилей в населенном пункте принимается в соответствии с таблицей 124.</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124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1307"/>
        <w:gridCol w:w="1307"/>
        <w:gridCol w:w="1307"/>
        <w:gridCol w:w="1512"/>
        <w:gridCol w:w="1877"/>
        <w:gridCol w:w="1564"/>
      </w:tblGrid>
      <w:tr w:rsidR="002B3EBA" w:rsidRPr="00B33909" w:rsidTr="0076329B">
        <w:tc>
          <w:tcPr>
            <w:tcW w:w="851" w:type="pct"/>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Площадь территории населенного пункта, тыс. га</w:t>
            </w:r>
          </w:p>
        </w:tc>
        <w:tc>
          <w:tcPr>
            <w:tcW w:w="4149" w:type="pct"/>
            <w:gridSpan w:val="6"/>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Население, тыс. чел.</w:t>
            </w:r>
          </w:p>
        </w:tc>
      </w:tr>
      <w:tr w:rsidR="002B3EBA" w:rsidRPr="00B33909" w:rsidTr="0076329B">
        <w:tc>
          <w:tcPr>
            <w:tcW w:w="851" w:type="pct"/>
            <w:vMerge/>
          </w:tcPr>
          <w:p w:rsidR="002B3EBA" w:rsidRPr="00B33909" w:rsidRDefault="002B3EBA" w:rsidP="002B3EBA">
            <w:pPr>
              <w:numPr>
                <w:ilvl w:val="0"/>
                <w:numId w:val="2"/>
              </w:numPr>
              <w:suppressAutoHyphens/>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до 5</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5 до 20</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20 до 50</w:t>
            </w:r>
          </w:p>
        </w:tc>
        <w:tc>
          <w:tcPr>
            <w:tcW w:w="678"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50 до 100</w:t>
            </w:r>
          </w:p>
        </w:tc>
        <w:tc>
          <w:tcPr>
            <w:tcW w:w="898"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100 до 250</w:t>
            </w:r>
          </w:p>
        </w:tc>
        <w:tc>
          <w:tcPr>
            <w:tcW w:w="699"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250 до 500</w:t>
            </w:r>
          </w:p>
        </w:tc>
      </w:tr>
      <w:tr w:rsidR="002B3EBA" w:rsidRPr="00B33909" w:rsidTr="0076329B">
        <w:tc>
          <w:tcPr>
            <w:tcW w:w="85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до 2</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__1__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1×2</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__1__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1×6</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__2__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2×6</w:t>
            </w:r>
          </w:p>
        </w:tc>
        <w:tc>
          <w:tcPr>
            <w:tcW w:w="678"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__2__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1×8+1×6</w:t>
            </w:r>
          </w:p>
        </w:tc>
        <w:tc>
          <w:tcPr>
            <w:tcW w:w="89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99"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r>
      <w:tr w:rsidR="002B3EBA" w:rsidRPr="00B33909" w:rsidTr="0076329B">
        <w:tc>
          <w:tcPr>
            <w:tcW w:w="85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2 до 4</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78"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___3___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1×8+1×6</w:t>
            </w:r>
          </w:p>
        </w:tc>
        <w:tc>
          <w:tcPr>
            <w:tcW w:w="898"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___4___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2×8+2×6</w:t>
            </w:r>
          </w:p>
        </w:tc>
        <w:tc>
          <w:tcPr>
            <w:tcW w:w="699"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r>
      <w:tr w:rsidR="002B3EBA" w:rsidRPr="00B33909" w:rsidTr="0076329B">
        <w:tc>
          <w:tcPr>
            <w:tcW w:w="85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4 до 6</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7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898"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___5___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2×8+3×6</w:t>
            </w:r>
          </w:p>
        </w:tc>
        <w:tc>
          <w:tcPr>
            <w:tcW w:w="699"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___6___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2×8+4×6</w:t>
            </w:r>
          </w:p>
        </w:tc>
      </w:tr>
      <w:tr w:rsidR="002B3EBA" w:rsidRPr="00B33909" w:rsidTr="0076329B">
        <w:tc>
          <w:tcPr>
            <w:tcW w:w="85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6 до 8</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7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898"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_____6_____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2×8+3×8+1×4</w:t>
            </w:r>
          </w:p>
        </w:tc>
        <w:tc>
          <w:tcPr>
            <w:tcW w:w="699"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___8___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3×8+5×6</w:t>
            </w:r>
          </w:p>
        </w:tc>
      </w:tr>
      <w:tr w:rsidR="002B3EBA" w:rsidRPr="00B33909" w:rsidTr="0076329B">
        <w:tc>
          <w:tcPr>
            <w:tcW w:w="85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св.8 до 10</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7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89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99"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___9___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3×8+6×6</w:t>
            </w:r>
          </w:p>
        </w:tc>
      </w:tr>
      <w:tr w:rsidR="002B3EBA" w:rsidRPr="00B33909" w:rsidTr="0076329B">
        <w:tc>
          <w:tcPr>
            <w:tcW w:w="85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10 до 12</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7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89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99"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___11___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3×8+8×6</w:t>
            </w:r>
          </w:p>
        </w:tc>
      </w:tr>
      <w:tr w:rsidR="002B3EBA" w:rsidRPr="00B33909" w:rsidTr="0076329B">
        <w:tc>
          <w:tcPr>
            <w:tcW w:w="85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св. 12 до 14</w:t>
            </w: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25"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7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898" w:type="pct"/>
            <w:vAlign w:val="center"/>
          </w:tcPr>
          <w:p w:rsidR="002B3EBA" w:rsidRPr="00B33909" w:rsidRDefault="002B3EBA" w:rsidP="002B3EBA">
            <w:pPr>
              <w:numPr>
                <w:ilvl w:val="0"/>
                <w:numId w:val="2"/>
              </w:numPr>
              <w:suppressAutoHyphens/>
              <w:jc w:val="center"/>
              <w:rPr>
                <w:rFonts w:ascii="Times New Roman" w:hAnsi="Times New Roman" w:cs="Times New Roman"/>
              </w:rPr>
            </w:pPr>
          </w:p>
        </w:tc>
        <w:tc>
          <w:tcPr>
            <w:tcW w:w="699" w:type="pct"/>
            <w:vAlign w:val="center"/>
          </w:tcPr>
          <w:p w:rsidR="002B3EBA" w:rsidRPr="00B33909" w:rsidRDefault="002B3EBA" w:rsidP="002B3EBA">
            <w:pPr>
              <w:numPr>
                <w:ilvl w:val="0"/>
                <w:numId w:val="2"/>
              </w:numPr>
              <w:suppressAutoHyphens/>
              <w:jc w:val="center"/>
              <w:rPr>
                <w:rFonts w:ascii="Times New Roman" w:hAnsi="Times New Roman" w:cs="Times New Roman"/>
                <w:u w:val="single"/>
              </w:rPr>
            </w:pPr>
            <w:r w:rsidRPr="00B33909">
              <w:rPr>
                <w:rFonts w:ascii="Times New Roman" w:hAnsi="Times New Roman" w:cs="Times New Roman"/>
                <w:u w:val="single"/>
              </w:rPr>
              <w:t>___12___</w:t>
            </w: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4×8+8×6</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u w:val="single"/>
        </w:rPr>
        <w:t>Примечание</w:t>
      </w:r>
      <w:r w:rsidRPr="00B33909">
        <w:rPr>
          <w:rFonts w:ascii="Times New Roman" w:hAnsi="Times New Roman" w:cs="Times New Roman"/>
          <w:color w:val="auto"/>
        </w:rPr>
        <w:t xml:space="preserve">: В числителе - общее количество пожарных депо в населенном пункте; в знаменателе - количество пожарных депо x количество пожарных автомобилей. </w:t>
      </w:r>
    </w:p>
    <w:p w:rsidR="002B3EBA" w:rsidRDefault="002B3EBA" w:rsidP="002B3EBA">
      <w:pPr>
        <w:ind w:firstLine="567"/>
        <w:rPr>
          <w:rFonts w:ascii="Times New Roman" w:hAnsi="Times New Roman" w:cs="Times New Roman"/>
        </w:rPr>
      </w:pPr>
      <w:r w:rsidRPr="00B33909">
        <w:rPr>
          <w:rFonts w:ascii="Times New Roman" w:hAnsi="Times New Roman" w:cs="Times New Roman"/>
        </w:rPr>
        <w:t>16.40. Количество специальных пожарных автомобилей принимается по таблице 125.</w:t>
      </w:r>
    </w:p>
    <w:p w:rsidR="0032795D" w:rsidRPr="00B33909" w:rsidRDefault="0032795D" w:rsidP="002B3EBA">
      <w:pPr>
        <w:ind w:firstLine="567"/>
        <w:rPr>
          <w:rFonts w:ascii="Times New Roman" w:hAnsi="Times New Roman" w:cs="Times New Roman"/>
        </w:rPr>
      </w:pP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lastRenderedPageBreak/>
        <w:t>Таблица 125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4"/>
        <w:gridCol w:w="1405"/>
        <w:gridCol w:w="1874"/>
        <w:gridCol w:w="2028"/>
      </w:tblGrid>
      <w:tr w:rsidR="002B3EBA" w:rsidRPr="00B33909" w:rsidTr="0076329B">
        <w:trPr>
          <w:trHeight w:val="863"/>
        </w:trPr>
        <w:tc>
          <w:tcPr>
            <w:tcW w:w="2454" w:type="pct"/>
            <w:vMerge w:val="restar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Наименование специальных автомобилей</w:t>
            </w:r>
          </w:p>
        </w:tc>
        <w:tc>
          <w:tcPr>
            <w:tcW w:w="2546" w:type="pct"/>
            <w:gridSpan w:val="3"/>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Число жителей в населенном пункте,</w:t>
            </w:r>
          </w:p>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тыс. чел.</w:t>
            </w:r>
          </w:p>
        </w:tc>
      </w:tr>
      <w:tr w:rsidR="002B3EBA" w:rsidRPr="00B33909" w:rsidTr="0076329B">
        <w:trPr>
          <w:trHeight w:val="489"/>
        </w:trPr>
        <w:tc>
          <w:tcPr>
            <w:tcW w:w="2454" w:type="pct"/>
            <w:vMerge/>
          </w:tcPr>
          <w:p w:rsidR="002B3EBA" w:rsidRPr="00B33909" w:rsidRDefault="002B3EBA" w:rsidP="0076329B">
            <w:pPr>
              <w:pStyle w:val="Default"/>
              <w:rPr>
                <w:rFonts w:ascii="Times New Roman" w:hAnsi="Times New Roman" w:cs="Times New Roman"/>
                <w:color w:val="auto"/>
              </w:rPr>
            </w:pPr>
          </w:p>
        </w:tc>
        <w:tc>
          <w:tcPr>
            <w:tcW w:w="674" w:type="pct"/>
            <w:vAlign w:val="center"/>
          </w:tcPr>
          <w:p w:rsidR="002B3EBA" w:rsidRPr="00B33909" w:rsidRDefault="002B3EBA" w:rsidP="0076329B">
            <w:pPr>
              <w:jc w:val="center"/>
              <w:rPr>
                <w:rFonts w:ascii="Times New Roman" w:hAnsi="Times New Roman" w:cs="Times New Roman"/>
              </w:rPr>
            </w:pPr>
            <w:r w:rsidRPr="00B33909">
              <w:rPr>
                <w:rFonts w:ascii="Times New Roman" w:hAnsi="Times New Roman" w:cs="Times New Roman"/>
              </w:rPr>
              <w:t>до 50</w:t>
            </w:r>
          </w:p>
        </w:tc>
        <w:tc>
          <w:tcPr>
            <w:tcW w:w="899"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свыше 50 до 100</w:t>
            </w:r>
          </w:p>
        </w:tc>
        <w:tc>
          <w:tcPr>
            <w:tcW w:w="974"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свыше 100 до 350</w:t>
            </w:r>
          </w:p>
        </w:tc>
      </w:tr>
      <w:tr w:rsidR="002B3EBA" w:rsidRPr="00B33909" w:rsidTr="0076329B">
        <w:trPr>
          <w:trHeight w:val="489"/>
        </w:trPr>
        <w:tc>
          <w:tcPr>
            <w:tcW w:w="2454"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Автолестницы и автоподъемники </w:t>
            </w:r>
          </w:p>
        </w:tc>
        <w:tc>
          <w:tcPr>
            <w:tcW w:w="674"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 &lt;*&gt;</w:t>
            </w:r>
          </w:p>
        </w:tc>
        <w:tc>
          <w:tcPr>
            <w:tcW w:w="899"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2</w:t>
            </w:r>
          </w:p>
        </w:tc>
        <w:tc>
          <w:tcPr>
            <w:tcW w:w="974"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3</w:t>
            </w:r>
          </w:p>
        </w:tc>
      </w:tr>
      <w:tr w:rsidR="002B3EBA" w:rsidRPr="00B33909" w:rsidTr="0076329B">
        <w:trPr>
          <w:trHeight w:val="489"/>
        </w:trPr>
        <w:tc>
          <w:tcPr>
            <w:tcW w:w="2454"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Автомобили газодымозащитной службы </w:t>
            </w:r>
          </w:p>
        </w:tc>
        <w:tc>
          <w:tcPr>
            <w:tcW w:w="674"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w:t>
            </w:r>
          </w:p>
        </w:tc>
        <w:tc>
          <w:tcPr>
            <w:tcW w:w="899"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w:t>
            </w:r>
          </w:p>
        </w:tc>
        <w:tc>
          <w:tcPr>
            <w:tcW w:w="974"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2</w:t>
            </w:r>
          </w:p>
        </w:tc>
      </w:tr>
      <w:tr w:rsidR="002B3EBA" w:rsidRPr="00B33909" w:rsidTr="0076329B">
        <w:trPr>
          <w:trHeight w:val="489"/>
        </w:trPr>
        <w:tc>
          <w:tcPr>
            <w:tcW w:w="2454"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 xml:space="preserve">Автомобили связи и освещения </w:t>
            </w:r>
          </w:p>
        </w:tc>
        <w:tc>
          <w:tcPr>
            <w:tcW w:w="674"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w:t>
            </w:r>
          </w:p>
        </w:tc>
        <w:tc>
          <w:tcPr>
            <w:tcW w:w="899"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w:t>
            </w:r>
          </w:p>
        </w:tc>
        <w:tc>
          <w:tcPr>
            <w:tcW w:w="974"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&lt;*&gt; При наличии зданий высотой 4 этажа и более.</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Примечания: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 Количество специальных автомобилей, не указанных в таблице, определяется исходя из местных условий в каждом конкретном случае.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2. Количество специальных автомобилей следует предусматривать с учетом 50% резерва.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3. При планируемой застройке высотными зданиями и зданиями повышенной этажности должны быть предусмотрены специальные автолестницы (типа АЛ-50) и пожарные депо соответствующего типа для размещения указанных автолестниц.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16.41. Площадь земельных участков в зависимости от типа пожарного депо определяется в соответствии с таблицей 126. </w:t>
      </w:r>
    </w:p>
    <w:p w:rsidR="002B3EBA" w:rsidRPr="00B33909" w:rsidRDefault="002B3EBA" w:rsidP="002B3EBA">
      <w:pPr>
        <w:ind w:firstLine="567"/>
        <w:jc w:val="right"/>
        <w:rPr>
          <w:rFonts w:ascii="Times New Roman" w:hAnsi="Times New Roman" w:cs="Times New Roman"/>
        </w:rPr>
      </w:pP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126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590"/>
        <w:gridCol w:w="626"/>
        <w:gridCol w:w="626"/>
        <w:gridCol w:w="589"/>
        <w:gridCol w:w="589"/>
        <w:gridCol w:w="535"/>
        <w:gridCol w:w="589"/>
        <w:gridCol w:w="589"/>
        <w:gridCol w:w="589"/>
        <w:gridCol w:w="589"/>
        <w:gridCol w:w="589"/>
        <w:gridCol w:w="589"/>
        <w:gridCol w:w="535"/>
        <w:gridCol w:w="589"/>
        <w:gridCol w:w="626"/>
        <w:gridCol w:w="626"/>
      </w:tblGrid>
      <w:tr w:rsidR="002B3EBA" w:rsidRPr="00B33909" w:rsidTr="0076329B">
        <w:tc>
          <w:tcPr>
            <w:tcW w:w="797" w:type="pct"/>
            <w:vMerge w:val="restar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Наименование</w:t>
            </w:r>
          </w:p>
        </w:tc>
        <w:tc>
          <w:tcPr>
            <w:tcW w:w="4203" w:type="pct"/>
            <w:gridSpan w:val="16"/>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Тип пожарного депо</w:t>
            </w:r>
          </w:p>
        </w:tc>
      </w:tr>
      <w:tr w:rsidR="002B3EBA" w:rsidRPr="00B33909" w:rsidTr="0076329B">
        <w:tc>
          <w:tcPr>
            <w:tcW w:w="797" w:type="pct"/>
            <w:vMerge/>
          </w:tcPr>
          <w:p w:rsidR="002B3EBA" w:rsidRPr="00B33909" w:rsidRDefault="002B3EBA" w:rsidP="002B3EBA">
            <w:pPr>
              <w:numPr>
                <w:ilvl w:val="0"/>
                <w:numId w:val="2"/>
              </w:numPr>
              <w:suppressAutoHyphens/>
              <w:rPr>
                <w:rFonts w:ascii="Times New Roman" w:hAnsi="Times New Roman" w:cs="Times New Roman"/>
              </w:rPr>
            </w:pPr>
          </w:p>
        </w:tc>
        <w:tc>
          <w:tcPr>
            <w:tcW w:w="1176" w:type="pct"/>
            <w:gridSpan w:val="4"/>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w:t>
            </w:r>
          </w:p>
        </w:tc>
        <w:tc>
          <w:tcPr>
            <w:tcW w:w="685" w:type="pct"/>
            <w:gridSpan w:val="3"/>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II</w:t>
            </w:r>
          </w:p>
        </w:tc>
        <w:tc>
          <w:tcPr>
            <w:tcW w:w="1028" w:type="pct"/>
            <w:gridSpan w:val="4"/>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III</w:t>
            </w:r>
          </w:p>
        </w:tc>
        <w:tc>
          <w:tcPr>
            <w:tcW w:w="685" w:type="pct"/>
            <w:gridSpan w:val="3"/>
            <w:vAlign w:val="center"/>
          </w:tcPr>
          <w:p w:rsidR="002B3EBA" w:rsidRPr="00B33909" w:rsidRDefault="002B3EBA" w:rsidP="002B3EBA">
            <w:pPr>
              <w:numPr>
                <w:ilvl w:val="0"/>
                <w:numId w:val="2"/>
              </w:numPr>
              <w:suppressAutoHyphens/>
              <w:jc w:val="center"/>
              <w:rPr>
                <w:rFonts w:ascii="Times New Roman" w:hAnsi="Times New Roman" w:cs="Times New Roman"/>
                <w:lang w:val="en-US"/>
              </w:rPr>
            </w:pPr>
            <w:r w:rsidRPr="00B33909">
              <w:rPr>
                <w:rFonts w:ascii="Times New Roman" w:hAnsi="Times New Roman" w:cs="Times New Roman"/>
                <w:lang w:val="en-US"/>
              </w:rPr>
              <w:t>IV</w:t>
            </w:r>
          </w:p>
        </w:tc>
        <w:tc>
          <w:tcPr>
            <w:tcW w:w="629" w:type="pct"/>
            <w:gridSpan w:val="2"/>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lang w:val="en-US"/>
              </w:rPr>
              <w:t>V</w:t>
            </w:r>
          </w:p>
        </w:tc>
      </w:tr>
      <w:tr w:rsidR="002B3EBA" w:rsidRPr="00B33909" w:rsidTr="0076329B">
        <w:tc>
          <w:tcPr>
            <w:tcW w:w="797"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Количество пожар</w:t>
            </w:r>
            <w:r w:rsidRPr="00B33909">
              <w:rPr>
                <w:rFonts w:ascii="Times New Roman" w:hAnsi="Times New Roman" w:cs="Times New Roman"/>
              </w:rPr>
              <w:lastRenderedPageBreak/>
              <w:t>ных автомобилей в депо, шт.</w:t>
            </w:r>
          </w:p>
        </w:tc>
        <w:tc>
          <w:tcPr>
            <w:tcW w:w="290"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lastRenderedPageBreak/>
              <w:t>12</w:t>
            </w:r>
          </w:p>
        </w:tc>
        <w:tc>
          <w:tcPr>
            <w:tcW w:w="31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w:t>
            </w:r>
          </w:p>
        </w:tc>
        <w:tc>
          <w:tcPr>
            <w:tcW w:w="31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8</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6</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6</w:t>
            </w:r>
          </w:p>
        </w:tc>
        <w:tc>
          <w:tcPr>
            <w:tcW w:w="17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12</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10</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8</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6</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6</w:t>
            </w:r>
          </w:p>
        </w:tc>
        <w:tc>
          <w:tcPr>
            <w:tcW w:w="17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w:t>
            </w:r>
          </w:p>
        </w:tc>
        <w:tc>
          <w:tcPr>
            <w:tcW w:w="31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w:t>
            </w:r>
          </w:p>
        </w:tc>
        <w:tc>
          <w:tcPr>
            <w:tcW w:w="31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w:t>
            </w:r>
          </w:p>
        </w:tc>
      </w:tr>
      <w:tr w:rsidR="002B3EBA" w:rsidRPr="00B33909" w:rsidTr="0076329B">
        <w:tc>
          <w:tcPr>
            <w:tcW w:w="797"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lastRenderedPageBreak/>
              <w:t>Площадь земельного участка</w:t>
            </w:r>
            <w:r w:rsidRPr="00B33909">
              <w:rPr>
                <w:rFonts w:ascii="Times New Roman" w:hAnsi="Times New Roman" w:cs="Times New Roman"/>
              </w:rPr>
              <w:lastRenderedPageBreak/>
              <w:t xml:space="preserve">, </w:t>
            </w:r>
            <w:proofErr w:type="gramStart"/>
            <w:r w:rsidRPr="00B33909">
              <w:rPr>
                <w:rFonts w:ascii="Times New Roman" w:hAnsi="Times New Roman" w:cs="Times New Roman"/>
              </w:rPr>
              <w:t>га</w:t>
            </w:r>
            <w:proofErr w:type="gramEnd"/>
          </w:p>
        </w:tc>
        <w:tc>
          <w:tcPr>
            <w:tcW w:w="290"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lastRenderedPageBreak/>
              <w:t>2,2</w:t>
            </w:r>
          </w:p>
        </w:tc>
        <w:tc>
          <w:tcPr>
            <w:tcW w:w="31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1,95</w:t>
            </w:r>
          </w:p>
        </w:tc>
        <w:tc>
          <w:tcPr>
            <w:tcW w:w="31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1,75</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1,6</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1,2</w:t>
            </w:r>
          </w:p>
        </w:tc>
        <w:tc>
          <w:tcPr>
            <w:tcW w:w="17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0,8</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1,7</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1,6</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1,5</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1,3</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1,2</w:t>
            </w:r>
          </w:p>
        </w:tc>
        <w:tc>
          <w:tcPr>
            <w:tcW w:w="171"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1</w:t>
            </w:r>
          </w:p>
        </w:tc>
        <w:tc>
          <w:tcPr>
            <w:tcW w:w="257"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0,8</w:t>
            </w:r>
          </w:p>
        </w:tc>
        <w:tc>
          <w:tcPr>
            <w:tcW w:w="31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0,85</w:t>
            </w:r>
          </w:p>
        </w:tc>
        <w:tc>
          <w:tcPr>
            <w:tcW w:w="314" w:type="pct"/>
            <w:vAlign w:val="center"/>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0,55</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16.43. Территория пожарного депо подразделяется на производственную, учебно-спортивную и жилую зоны.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16.46. В жилой зоне </w:t>
      </w:r>
      <w:proofErr w:type="gramStart"/>
      <w:r w:rsidRPr="00B33909">
        <w:rPr>
          <w:rFonts w:ascii="Times New Roman" w:hAnsi="Times New Roman" w:cs="Times New Roman"/>
        </w:rPr>
        <w:t>размещаются: жилая часть здания</w:t>
      </w:r>
      <w:proofErr w:type="gramEnd"/>
      <w:r w:rsidRPr="00B33909">
        <w:rPr>
          <w:rFonts w:ascii="Times New Roman" w:hAnsi="Times New Roman" w:cs="Times New Roman"/>
        </w:rPr>
        <w:t xml:space="preserve">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t>Таблица 127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Территория</w:t>
            </w:r>
          </w:p>
        </w:tc>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Радиус обслуживания, </w:t>
            </w:r>
            <w:proofErr w:type="gramStart"/>
            <w:r w:rsidRPr="00B33909">
              <w:rPr>
                <w:rFonts w:ascii="Times New Roman" w:hAnsi="Times New Roman" w:cs="Times New Roman"/>
              </w:rPr>
              <w:t>км</w:t>
            </w:r>
            <w:proofErr w:type="gramEnd"/>
            <w:r w:rsidRPr="00B33909">
              <w:rPr>
                <w:rFonts w:ascii="Times New Roman" w:hAnsi="Times New Roman" w:cs="Times New Roman"/>
              </w:rPr>
              <w:t>, не более</w:t>
            </w:r>
          </w:p>
        </w:tc>
      </w:tr>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Жилая застройка</w:t>
            </w:r>
          </w:p>
        </w:tc>
        <w:tc>
          <w:tcPr>
            <w:tcW w:w="2500" w:type="pct"/>
          </w:tcPr>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3</w:t>
            </w:r>
          </w:p>
        </w:tc>
      </w:tr>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Промышленные предприятия:</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   - с производствами категорий</w:t>
            </w:r>
            <w:proofErr w:type="gramStart"/>
            <w:r w:rsidRPr="00B33909">
              <w:rPr>
                <w:rFonts w:ascii="Times New Roman" w:hAnsi="Times New Roman" w:cs="Times New Roman"/>
              </w:rPr>
              <w:t xml:space="preserve"> А</w:t>
            </w:r>
            <w:proofErr w:type="gramEnd"/>
            <w:r w:rsidRPr="00B33909">
              <w:rPr>
                <w:rFonts w:ascii="Times New Roman" w:hAnsi="Times New Roman" w:cs="Times New Roman"/>
              </w:rPr>
              <w:t>, Б, В, занимающих более 50% всей площади застройки</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   - с производствами категорий</w:t>
            </w:r>
            <w:proofErr w:type="gramStart"/>
            <w:r w:rsidRPr="00B33909">
              <w:rPr>
                <w:rFonts w:ascii="Times New Roman" w:hAnsi="Times New Roman" w:cs="Times New Roman"/>
              </w:rPr>
              <w:t xml:space="preserve"> А</w:t>
            </w:r>
            <w:proofErr w:type="gramEnd"/>
            <w:r w:rsidRPr="00B33909">
              <w:rPr>
                <w:rFonts w:ascii="Times New Roman" w:hAnsi="Times New Roman" w:cs="Times New Roman"/>
              </w:rPr>
              <w:t>, Б, В, занимающих до 50% всей площади застройки и предприятий с производствами категорий Г и Д</w:t>
            </w:r>
          </w:p>
        </w:tc>
        <w:tc>
          <w:tcPr>
            <w:tcW w:w="2500"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w:t>
            </w: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w:t>
            </w:r>
          </w:p>
        </w:tc>
      </w:tr>
      <w:tr w:rsidR="002B3EBA" w:rsidRPr="00B33909" w:rsidTr="0076329B">
        <w:tc>
          <w:tcPr>
            <w:tcW w:w="2500" w:type="pct"/>
          </w:tcPr>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Сельскохозяйственные предприятия:</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    - с преобладающими производствами категорий</w:t>
            </w:r>
            <w:proofErr w:type="gramStart"/>
            <w:r w:rsidRPr="00B33909">
              <w:rPr>
                <w:rFonts w:ascii="Times New Roman" w:hAnsi="Times New Roman" w:cs="Times New Roman"/>
              </w:rPr>
              <w:t xml:space="preserve"> А</w:t>
            </w:r>
            <w:proofErr w:type="gramEnd"/>
            <w:r w:rsidRPr="00B33909">
              <w:rPr>
                <w:rFonts w:ascii="Times New Roman" w:hAnsi="Times New Roman" w:cs="Times New Roman"/>
              </w:rPr>
              <w:t>, Б и В</w:t>
            </w:r>
          </w:p>
          <w:p w:rsidR="002B3EBA" w:rsidRPr="00B33909" w:rsidRDefault="002B3EBA" w:rsidP="002B3EBA">
            <w:pPr>
              <w:numPr>
                <w:ilvl w:val="0"/>
                <w:numId w:val="2"/>
              </w:numPr>
              <w:suppressAutoHyphens/>
              <w:rPr>
                <w:rFonts w:ascii="Times New Roman" w:hAnsi="Times New Roman" w:cs="Times New Roman"/>
              </w:rPr>
            </w:pPr>
            <w:r w:rsidRPr="00B33909">
              <w:rPr>
                <w:rFonts w:ascii="Times New Roman" w:hAnsi="Times New Roman" w:cs="Times New Roman"/>
              </w:rPr>
              <w:t xml:space="preserve">    - с преобладающими производствами категорий Г и</w:t>
            </w:r>
            <w:proofErr w:type="gramStart"/>
            <w:r w:rsidRPr="00B33909">
              <w:rPr>
                <w:rFonts w:ascii="Times New Roman" w:hAnsi="Times New Roman" w:cs="Times New Roman"/>
              </w:rPr>
              <w:t xml:space="preserve"> Д</w:t>
            </w:r>
            <w:proofErr w:type="gramEnd"/>
          </w:p>
        </w:tc>
        <w:tc>
          <w:tcPr>
            <w:tcW w:w="2500" w:type="pct"/>
          </w:tcPr>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2</w:t>
            </w:r>
          </w:p>
          <w:p w:rsidR="002B3EBA" w:rsidRPr="00B33909" w:rsidRDefault="002B3EBA" w:rsidP="002B3EBA">
            <w:pPr>
              <w:numPr>
                <w:ilvl w:val="0"/>
                <w:numId w:val="2"/>
              </w:numPr>
              <w:suppressAutoHyphens/>
              <w:jc w:val="center"/>
              <w:rPr>
                <w:rFonts w:ascii="Times New Roman" w:hAnsi="Times New Roman" w:cs="Times New Roman"/>
              </w:rPr>
            </w:pPr>
          </w:p>
          <w:p w:rsidR="002B3EBA" w:rsidRPr="00B33909" w:rsidRDefault="002B3EBA" w:rsidP="002B3EBA">
            <w:pPr>
              <w:numPr>
                <w:ilvl w:val="0"/>
                <w:numId w:val="2"/>
              </w:numPr>
              <w:suppressAutoHyphens/>
              <w:jc w:val="center"/>
              <w:rPr>
                <w:rFonts w:ascii="Times New Roman" w:hAnsi="Times New Roman" w:cs="Times New Roman"/>
              </w:rPr>
            </w:pPr>
            <w:r w:rsidRPr="00B33909">
              <w:rPr>
                <w:rFonts w:ascii="Times New Roman" w:hAnsi="Times New Roman" w:cs="Times New Roman"/>
              </w:rPr>
              <w:t>4</w:t>
            </w:r>
          </w:p>
        </w:tc>
      </w:tr>
    </w:tbl>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u w:val="single"/>
        </w:rPr>
        <w:t>Примечания</w:t>
      </w:r>
      <w:r w:rsidRPr="00B33909">
        <w:rPr>
          <w:rFonts w:ascii="Times New Roman" w:hAnsi="Times New Roman" w:cs="Times New Roman"/>
        </w:rPr>
        <w:t>:</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2</w:t>
      </w:r>
      <w:proofErr w:type="gramStart"/>
      <w:r w:rsidRPr="00B33909">
        <w:rPr>
          <w:rFonts w:ascii="Times New Roman" w:hAnsi="Times New Roman" w:cs="Times New Roman"/>
        </w:rPr>
        <w:t xml:space="preserve"> П</w:t>
      </w:r>
      <w:proofErr w:type="gramEnd"/>
      <w:r w:rsidRPr="00B33909">
        <w:rPr>
          <w:rFonts w:ascii="Times New Roman" w:hAnsi="Times New Roman" w:cs="Times New Roman"/>
        </w:rPr>
        <w:t xml:space="preserve">ри наличии на площадках промышленных предприятий зданий и сооружений  </w:t>
      </w:r>
      <w:r w:rsidRPr="00B33909">
        <w:rPr>
          <w:rFonts w:ascii="Times New Roman" w:hAnsi="Times New Roman" w:cs="Times New Roman"/>
          <w:lang w:val="en-US"/>
        </w:rPr>
        <w:t>III</w:t>
      </w:r>
      <w:r w:rsidRPr="00B33909">
        <w:rPr>
          <w:rFonts w:ascii="Times New Roman" w:hAnsi="Times New Roman" w:cs="Times New Roman"/>
        </w:rPr>
        <w:t xml:space="preserve">, </w:t>
      </w:r>
      <w:r w:rsidRPr="00B33909">
        <w:rPr>
          <w:rFonts w:ascii="Times New Roman" w:hAnsi="Times New Roman" w:cs="Times New Roman"/>
          <w:lang w:val="en-US"/>
        </w:rPr>
        <w:t>IV</w:t>
      </w:r>
      <w:r w:rsidRPr="00B33909">
        <w:rPr>
          <w:rFonts w:ascii="Times New Roman" w:hAnsi="Times New Roman" w:cs="Times New Roman"/>
        </w:rPr>
        <w:t xml:space="preserve">, </w:t>
      </w:r>
      <w:r w:rsidRPr="00B33909">
        <w:rPr>
          <w:rFonts w:ascii="Times New Roman" w:hAnsi="Times New Roman" w:cs="Times New Roman"/>
          <w:lang w:val="en-US"/>
        </w:rPr>
        <w:t>V</w:t>
      </w:r>
      <w:r w:rsidRPr="00B33909">
        <w:rPr>
          <w:rFonts w:ascii="Times New Roman" w:hAnsi="Times New Roman" w:cs="Times New Roman"/>
        </w:rPr>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3 Пожарные посты допускается встраивать в производственные и вспомогательные здания с производствами категорий</w:t>
      </w:r>
      <w:proofErr w:type="gramStart"/>
      <w:r w:rsidRPr="00B33909">
        <w:rPr>
          <w:rFonts w:ascii="Times New Roman" w:hAnsi="Times New Roman" w:cs="Times New Roman"/>
        </w:rPr>
        <w:t xml:space="preserve"> В</w:t>
      </w:r>
      <w:proofErr w:type="gramEnd"/>
      <w:r w:rsidRPr="00B33909">
        <w:rPr>
          <w:rFonts w:ascii="Times New Roman" w:hAnsi="Times New Roman" w:cs="Times New Roman"/>
        </w:rPr>
        <w:t>, Г и Д. При этом они должны быть отделены  от основного здания противопожарными перегородками 1-го типа и противопожарными перекрытиями 3-го типа.</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128. </w:t>
      </w:r>
    </w:p>
    <w:p w:rsidR="002B3EBA" w:rsidRPr="00B33909" w:rsidRDefault="002B3EBA" w:rsidP="002B3EBA">
      <w:pPr>
        <w:ind w:firstLine="567"/>
        <w:jc w:val="right"/>
        <w:rPr>
          <w:rFonts w:ascii="Times New Roman" w:hAnsi="Times New Roman" w:cs="Times New Roman"/>
        </w:rPr>
      </w:pPr>
      <w:r w:rsidRPr="00B33909">
        <w:rPr>
          <w:rFonts w:ascii="Times New Roman" w:hAnsi="Times New Roman" w:cs="Times New Roman"/>
        </w:rPr>
        <w:lastRenderedPageBreak/>
        <w:t>Таблица 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4"/>
        <w:gridCol w:w="3591"/>
        <w:gridCol w:w="2966"/>
      </w:tblGrid>
      <w:tr w:rsidR="002B3EBA" w:rsidRPr="00B33909" w:rsidTr="0076329B">
        <w:trPr>
          <w:trHeight w:val="463"/>
        </w:trPr>
        <w:tc>
          <w:tcPr>
            <w:tcW w:w="1854" w:type="pct"/>
            <w:vMerge w:val="restar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Наименование зданий и сооружений</w:t>
            </w:r>
          </w:p>
        </w:tc>
        <w:tc>
          <w:tcPr>
            <w:tcW w:w="3146" w:type="pct"/>
            <w:gridSpan w:val="2"/>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Площадь, кв. м</w:t>
            </w:r>
          </w:p>
        </w:tc>
      </w:tr>
      <w:tr w:rsidR="002B3EBA" w:rsidRPr="00B33909" w:rsidTr="0076329B">
        <w:trPr>
          <w:trHeight w:val="220"/>
        </w:trPr>
        <w:tc>
          <w:tcPr>
            <w:tcW w:w="1854" w:type="pct"/>
            <w:vMerge/>
            <w:vAlign w:val="center"/>
          </w:tcPr>
          <w:p w:rsidR="002B3EBA" w:rsidRPr="00B33909" w:rsidRDefault="002B3EBA" w:rsidP="0076329B">
            <w:pPr>
              <w:pStyle w:val="Default"/>
              <w:jc w:val="center"/>
              <w:rPr>
                <w:rFonts w:ascii="Times New Roman" w:hAnsi="Times New Roman" w:cs="Times New Roman"/>
                <w:color w:val="auto"/>
              </w:rPr>
            </w:pPr>
          </w:p>
        </w:tc>
        <w:tc>
          <w:tcPr>
            <w:tcW w:w="1723"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I тип</w:t>
            </w:r>
          </w:p>
        </w:tc>
        <w:tc>
          <w:tcPr>
            <w:tcW w:w="1423"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III тип</w:t>
            </w:r>
          </w:p>
        </w:tc>
      </w:tr>
      <w:tr w:rsidR="002B3EBA" w:rsidRPr="00B33909" w:rsidTr="0076329B">
        <w:trPr>
          <w:trHeight w:val="220"/>
        </w:trPr>
        <w:tc>
          <w:tcPr>
            <w:tcW w:w="1854"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Отряд (часть, пост) технической службы</w:t>
            </w:r>
          </w:p>
        </w:tc>
        <w:tc>
          <w:tcPr>
            <w:tcW w:w="1723"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10000</w:t>
            </w:r>
          </w:p>
        </w:tc>
        <w:tc>
          <w:tcPr>
            <w:tcW w:w="1423"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4500</w:t>
            </w:r>
          </w:p>
        </w:tc>
      </w:tr>
      <w:tr w:rsidR="002B3EBA" w:rsidRPr="00B33909" w:rsidTr="0076329B">
        <w:trPr>
          <w:trHeight w:val="220"/>
        </w:trPr>
        <w:tc>
          <w:tcPr>
            <w:tcW w:w="1854" w:type="pct"/>
            <w:vAlign w:val="center"/>
          </w:tcPr>
          <w:p w:rsidR="002B3EBA" w:rsidRPr="00B33909" w:rsidRDefault="002B3EBA" w:rsidP="0076329B">
            <w:pPr>
              <w:pStyle w:val="Default"/>
              <w:rPr>
                <w:rFonts w:ascii="Times New Roman" w:hAnsi="Times New Roman" w:cs="Times New Roman"/>
                <w:color w:val="auto"/>
              </w:rPr>
            </w:pPr>
            <w:r w:rsidRPr="00B33909">
              <w:rPr>
                <w:rFonts w:ascii="Times New Roman" w:hAnsi="Times New Roman" w:cs="Times New Roman"/>
                <w:color w:val="auto"/>
              </w:rPr>
              <w:t>Опорный пункт пожаротушения</w:t>
            </w:r>
          </w:p>
        </w:tc>
        <w:tc>
          <w:tcPr>
            <w:tcW w:w="1723"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15000</w:t>
            </w:r>
          </w:p>
        </w:tc>
        <w:tc>
          <w:tcPr>
            <w:tcW w:w="1423" w:type="pct"/>
            <w:vAlign w:val="center"/>
          </w:tcPr>
          <w:p w:rsidR="002B3EBA" w:rsidRPr="00B33909" w:rsidRDefault="002B3EBA" w:rsidP="0076329B">
            <w:pPr>
              <w:pStyle w:val="Default"/>
              <w:jc w:val="center"/>
              <w:rPr>
                <w:rFonts w:ascii="Times New Roman" w:hAnsi="Times New Roman" w:cs="Times New Roman"/>
                <w:color w:val="auto"/>
              </w:rPr>
            </w:pPr>
            <w:r w:rsidRPr="00B33909">
              <w:rPr>
                <w:rFonts w:ascii="Times New Roman" w:hAnsi="Times New Roman" w:cs="Times New Roman"/>
                <w:color w:val="auto"/>
              </w:rPr>
              <w:t>5000</w:t>
            </w:r>
          </w:p>
        </w:tc>
      </w:tr>
    </w:tbl>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16.49. Площадь озеленения территории пожарного депо должна составлять не менее 15% площади участка.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16.50. Территория пожарного депо должна иметь ограждение высотой не менее 2 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16.55. Здания пожарных депо I - IV типов оборудуются охранно-пожарной сигнализацией и административно-управленческой связью. </w:t>
      </w:r>
    </w:p>
    <w:p w:rsidR="002B3EBA" w:rsidRPr="00B33909" w:rsidRDefault="002B3EBA" w:rsidP="0032795D">
      <w:pPr>
        <w:ind w:firstLine="567"/>
        <w:rPr>
          <w:rFonts w:ascii="Times New Roman" w:hAnsi="Times New Roman" w:cs="Times New Roman"/>
        </w:rPr>
      </w:pPr>
      <w:r w:rsidRPr="00B33909">
        <w:rPr>
          <w:rFonts w:ascii="Times New Roman" w:hAnsi="Times New Roman" w:cs="Times New Roman"/>
        </w:rPr>
        <w:t>16.56. 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17. ПРИЛОЖЕНИЯ</w:t>
      </w:r>
    </w:p>
    <w:p w:rsidR="002B3EBA" w:rsidRPr="00B33909" w:rsidRDefault="002B3EBA" w:rsidP="002B3EBA">
      <w:pPr>
        <w:ind w:firstLine="567"/>
        <w:rPr>
          <w:rFonts w:ascii="Times New Roman" w:hAnsi="Times New Roman" w:cs="Times New Roman"/>
          <w:b/>
        </w:rPr>
      </w:pPr>
      <w:r w:rsidRPr="00B33909">
        <w:rPr>
          <w:rFonts w:ascii="Times New Roman" w:hAnsi="Times New Roman" w:cs="Times New Roman"/>
          <w:b/>
        </w:rPr>
        <w:t>17.1. Термины и определения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w:t>
      </w:r>
      <w:proofErr w:type="gramStart"/>
      <w:r w:rsidRPr="00B33909">
        <w:rPr>
          <w:rFonts w:ascii="Times New Roman" w:hAnsi="Times New Roman" w:cs="Times New Roman"/>
          <w:color w:val="auto"/>
        </w:rPr>
        <w:t>Приведены</w:t>
      </w:r>
      <w:proofErr w:type="gramEnd"/>
      <w:r w:rsidRPr="00B33909">
        <w:rPr>
          <w:rFonts w:ascii="Times New Roman" w:hAnsi="Times New Roman" w:cs="Times New Roman"/>
          <w:color w:val="auto"/>
        </w:rPr>
        <w:t xml:space="preserve"> в рекомендуемых таблицах и приложениях.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Справочные приложения - приложения, содержащие описания, показатели и другую информацию.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Муниципальное образование - муниципальный район, городское или сельское поселение, городской округ.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Городское поселение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Городской округ - городское поселение, которое не входит в состав муниципального района и органы </w:t>
      </w:r>
      <w:proofErr w:type="gramStart"/>
      <w:r w:rsidRPr="00B33909">
        <w:rPr>
          <w:rFonts w:ascii="Times New Roman" w:hAnsi="Times New Roman" w:cs="Times New Roman"/>
          <w:color w:val="auto"/>
        </w:rPr>
        <w:t>местного</w:t>
      </w:r>
      <w:proofErr w:type="gramEnd"/>
      <w:r w:rsidRPr="00B33909">
        <w:rPr>
          <w:rFonts w:ascii="Times New Roman" w:hAnsi="Times New Roman" w:cs="Times New Roman"/>
          <w:color w:val="auto"/>
        </w:rPr>
        <w:t xml:space="preserve">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Населенный пункт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Граница населенного пункта - внешние границы земель населенного пункта, отделяющие эти земли от земель иных категорий.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Городская агломерация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Межселенная территория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lastRenderedPageBreak/>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B33909">
        <w:rPr>
          <w:rFonts w:ascii="Times New Roman" w:hAnsi="Times New Roman" w:cs="Times New Roman"/>
          <w:color w:val="auto"/>
        </w:rPr>
        <w:t xml:space="preserve"> и объектов капитального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Функциональные зоны - зоны, для которых документами территориального планирования определены границы и функциональное назначение.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Функционально-планировочное образование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Среднеэтажная жилая застройка - жилая застройка многоквартирными зданиями этажностью 4 - 5 этажей.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Многоэтажная жилая застройка - жилая застройка многоквартирными зданиями высотой до 75 метров.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Микрорайон (квартал) - структурный элемент территории жилой застройки.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Жилой район - структурный элемент селитебной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Усадебный жилой дом - одноквартирный, дом с приквартирным участком, постройками, для подсобного хозяйства.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Дом коттеджного типа - малоэтажный одноквартирный индивидуальный или блокированный, в том числе двухквартирный, жилой дом.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Блокированный жилой дом -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Секционный жилой дом (жилое здание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Земельный участок - часть поверхности земли (в том числе почвенный слой), </w:t>
      </w:r>
      <w:proofErr w:type="gramStart"/>
      <w:r w:rsidRPr="00B33909">
        <w:rPr>
          <w:rFonts w:ascii="Times New Roman" w:hAnsi="Times New Roman" w:cs="Times New Roman"/>
          <w:color w:val="auto"/>
        </w:rPr>
        <w:t>границы</w:t>
      </w:r>
      <w:proofErr w:type="gramEnd"/>
      <w:r w:rsidRPr="00B33909">
        <w:rPr>
          <w:rFonts w:ascii="Times New Roman" w:hAnsi="Times New Roman" w:cs="Times New Roman"/>
          <w:color w:val="auto"/>
        </w:rPr>
        <w:t xml:space="preserve"> которой описаны и удостоверены в установленном порядке.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Личное подсобное хозяйство - форма непредпринимательской деятельности по производству и переработке сельскохозяйственной продукции.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Дорога (городская)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Пригородные зоны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Пригородная зеленая зона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Парк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B33909">
        <w:rPr>
          <w:rFonts w:ascii="Times New Roman" w:hAnsi="Times New Roman" w:cs="Times New Roman"/>
          <w:color w:val="auto"/>
        </w:rPr>
        <w:t>нагорный</w:t>
      </w:r>
      <w:proofErr w:type="gramEnd"/>
      <w:r w:rsidRPr="00B33909">
        <w:rPr>
          <w:rFonts w:ascii="Times New Roman" w:hAnsi="Times New Roman" w:cs="Times New Roman"/>
          <w:color w:val="auto"/>
        </w:rPr>
        <w:t xml:space="preserve">, водный, детский, спортивный, этнографический парки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Сад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Коэффициент озеленения - отношение территории земельного участка, которая должна быть занята зелеными насаждениями, ко всей площади участка (в процентах).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B33909">
        <w:rPr>
          <w:rFonts w:ascii="Times New Roman" w:hAnsi="Times New Roman" w:cs="Times New Roman"/>
          <w:color w:val="auto"/>
        </w:rPr>
        <w:t>га</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Коэффициент застройки</w:t>
      </w:r>
      <w:proofErr w:type="gramStart"/>
      <w:r w:rsidRPr="00B33909">
        <w:rPr>
          <w:rFonts w:ascii="Times New Roman" w:hAnsi="Times New Roman" w:cs="Times New Roman"/>
          <w:color w:val="auto"/>
        </w:rPr>
        <w:t xml:space="preserve"> () - </w:t>
      </w:r>
      <w:proofErr w:type="gramEnd"/>
      <w:r w:rsidRPr="00B33909">
        <w:rPr>
          <w:rFonts w:ascii="Times New Roman" w:hAnsi="Times New Roman" w:cs="Times New Roman"/>
          <w:color w:val="auto"/>
        </w:rPr>
        <w:t>отношение территории земельного участка, которая может быть занята зданиями, ко всей площади участка (в процентах). КЗ</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Коэффициент плотности застройки</w:t>
      </w:r>
      <w:proofErr w:type="gramStart"/>
      <w:r w:rsidRPr="00B33909">
        <w:rPr>
          <w:rFonts w:ascii="Times New Roman" w:hAnsi="Times New Roman" w:cs="Times New Roman"/>
          <w:color w:val="auto"/>
        </w:rPr>
        <w:t xml:space="preserve"> () - </w:t>
      </w:r>
      <w:proofErr w:type="gramEnd"/>
      <w:r w:rsidRPr="00B33909">
        <w:rPr>
          <w:rFonts w:ascii="Times New Roman" w:hAnsi="Times New Roman" w:cs="Times New Roman"/>
          <w:color w:val="auto"/>
        </w:rPr>
        <w:t>отношение площади всех этажей зданий и сооружений к площади участка. КПЗ</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Социально-гарантированные условия жизнедеятельности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Специальное регулирование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Зоны с особыми условиями использования территорий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Квартал сохраняемой застройки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Историческое поселение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roofErr w:type="gramEnd"/>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Надземная автостоянка закрытого типа - автостоянка с наружными стеновыми ограждениями.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Механизированная автостоянка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Гостевая автостоянка - открытая площадка, предназначенная для кратковременного хранения (стоянки) легковых автомобилей.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Строительство - создание зданий, строений, сооружений (в том числе на месте сносимых объектов капитального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Реконструкция объектов капитального строительства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B33909">
        <w:rPr>
          <w:rFonts w:ascii="Times New Roman" w:hAnsi="Times New Roman" w:cs="Times New Roman"/>
          <w:color w:val="auto"/>
        </w:rPr>
        <w:t xml:space="preserve">) восстановления указанных элементов.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B33909">
        <w:rPr>
          <w:rFonts w:ascii="Times New Roman" w:hAnsi="Times New Roman" w:cs="Times New Roman"/>
          <w:color w:val="auto"/>
        </w:rPr>
        <w:t>котором</w:t>
      </w:r>
      <w:proofErr w:type="gramEnd"/>
      <w:r w:rsidRPr="00B33909">
        <w:rPr>
          <w:rFonts w:ascii="Times New Roman" w:hAnsi="Times New Roman" w:cs="Times New Roman"/>
          <w:color w:val="auto"/>
        </w:rPr>
        <w:t xml:space="preserve"> требуется изменение границ полос отвода и (или) охранных зон таких объектов.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B33909">
        <w:rPr>
          <w:rFonts w:ascii="Times New Roman" w:hAnsi="Times New Roman" w:cs="Times New Roman"/>
          <w:color w:val="auto"/>
        </w:rPr>
        <w:t xml:space="preserve"> элементы и (или) восстановление указанных элементов.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 xml:space="preserve">Виды объектов федерального значения, подлежащих отображению на схемах территориального планирования Российской Федерации в </w:t>
      </w:r>
      <w:r w:rsidRPr="00B33909">
        <w:rPr>
          <w:rFonts w:ascii="Times New Roman" w:hAnsi="Times New Roman" w:cs="Times New Roman"/>
          <w:color w:val="auto"/>
        </w:rPr>
        <w:lastRenderedPageBreak/>
        <w:t>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B33909">
        <w:rPr>
          <w:rFonts w:ascii="Times New Roman" w:hAnsi="Times New Roman" w:cs="Times New Roman"/>
          <w:color w:val="auto"/>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B33909">
        <w:rPr>
          <w:rFonts w:ascii="Times New Roman" w:hAnsi="Times New Roman" w:cs="Times New Roman"/>
          <w:color w:val="auto"/>
        </w:rPr>
        <w:t xml:space="preserve"> развитие субъекта Российской Федерации. </w:t>
      </w:r>
      <w:proofErr w:type="gramStart"/>
      <w:r w:rsidRPr="00B33909">
        <w:rPr>
          <w:rFonts w:ascii="Times New Roman" w:hAnsi="Times New Roman" w:cs="Times New Roman"/>
          <w:color w:val="auto"/>
        </w:rPr>
        <w:t xml:space="preserve">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roofErr w:type="gramEnd"/>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B33909">
        <w:rPr>
          <w:rFonts w:ascii="Times New Roman" w:hAnsi="Times New Roman" w:cs="Times New Roman"/>
          <w:color w:val="auto"/>
        </w:rPr>
        <w:t xml:space="preserve"> </w:t>
      </w:r>
      <w:proofErr w:type="gramStart"/>
      <w:r w:rsidRPr="00B33909">
        <w:rPr>
          <w:rFonts w:ascii="Times New Roman" w:hAnsi="Times New Roman" w:cs="Times New Roman"/>
          <w:color w:val="auto"/>
        </w:rPr>
        <w:t xml:space="preserve">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roofErr w:type="gramEnd"/>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 xml:space="preserve">Парковка (парковочное место) - специально обозначенное и при необходимости обустроенное и оборудованное место, </w:t>
      </w:r>
      <w:proofErr w:type="gramStart"/>
      <w:r w:rsidRPr="00B33909">
        <w:rPr>
          <w:rFonts w:ascii="Times New Roman" w:hAnsi="Times New Roman" w:cs="Times New Roman"/>
        </w:rPr>
        <w:t>являющееся</w:t>
      </w:r>
      <w:proofErr w:type="gramEnd"/>
      <w:r w:rsidRPr="00B33909">
        <w:rPr>
          <w:rFonts w:ascii="Times New Roman" w:hAnsi="Times New Roman" w:cs="Times New Roman"/>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ПЕРЕЧЕНЬ ЛИНИЙ ГРАДОСТРОИТЕЛЬНОГО РЕГУЛИРОВАНИЯ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отдельных нестационарных объектов автосервиса для попутного обслуживания (АЗС, минимойки, посты проверки </w:t>
      </w:r>
      <w:proofErr w:type="gramStart"/>
      <w:r w:rsidRPr="00B33909">
        <w:rPr>
          <w:rFonts w:ascii="Times New Roman" w:hAnsi="Times New Roman" w:cs="Times New Roman"/>
          <w:color w:val="auto"/>
        </w:rPr>
        <w:t>СО</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отдельных нестационарных объектов для попутного обслуживания пешеходов (мелкорозничная торговля и бытовое обслуживание).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Отступ застройки - расстояние между красной линией или границей земельного участка и стеной здания, строения,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Синие линии - границы акваторий рек, а также существующих и проектируемых открытых водоемов, устанавливаемые по нормальному подпорному горизонту.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Желтые линии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охранных зон особо охраняемых природных территорий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территорий природного комплекса,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озелененных территорий, не входящих в природный комплекс городских округов и поселений - границы участков внутриквартального озеленения общего пользования и трасс внутриквартальных транспортных коммуникаций.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водоохранных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w:t>
      </w:r>
      <w:r w:rsidRPr="00B33909">
        <w:rPr>
          <w:rFonts w:ascii="Times New Roman" w:hAnsi="Times New Roman" w:cs="Times New Roman"/>
          <w:color w:val="auto"/>
        </w:rPr>
        <w:lastRenderedPageBreak/>
        <w:t xml:space="preserve">загрязнения, засорения, заиления и истощения водных объектов, а также сохранения среды обитания объектов животного и растительного мира.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зон санитарной охраны источников питьевого водоснабжения - границы зон трех поясов санитарной охраны: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третьего пояса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2B3EBA" w:rsidRPr="00B33909" w:rsidRDefault="0032795D" w:rsidP="0032795D">
      <w:pPr>
        <w:rPr>
          <w:rFonts w:ascii="Times New Roman" w:hAnsi="Times New Roman" w:cs="Times New Roman"/>
          <w:b/>
        </w:rPr>
      </w:pPr>
      <w:r>
        <w:rPr>
          <w:rFonts w:ascii="Times New Roman" w:hAnsi="Times New Roman" w:cs="Times New Roman"/>
          <w:b/>
        </w:rPr>
        <w:t xml:space="preserve">    </w:t>
      </w:r>
      <w:r w:rsidR="002B3EBA" w:rsidRPr="00B33909">
        <w:rPr>
          <w:rFonts w:ascii="Times New Roman" w:hAnsi="Times New Roman" w:cs="Times New Roman"/>
          <w:b/>
        </w:rPr>
        <w:t>17.2. Перечень законодательных и нормативных документов.</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Республиканские нормативы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w:t>
      </w:r>
    </w:p>
    <w:p w:rsidR="002B3EBA" w:rsidRPr="00B33909" w:rsidRDefault="002B3EBA" w:rsidP="002B3EBA">
      <w:pPr>
        <w:ind w:firstLine="567"/>
        <w:jc w:val="center"/>
        <w:rPr>
          <w:rFonts w:ascii="Times New Roman" w:hAnsi="Times New Roman" w:cs="Times New Roman"/>
          <w:b/>
        </w:rPr>
      </w:pPr>
      <w:r w:rsidRPr="00B33909">
        <w:rPr>
          <w:rFonts w:ascii="Times New Roman" w:hAnsi="Times New Roman" w:cs="Times New Roman"/>
          <w:b/>
        </w:rPr>
        <w:t>Федеральные законы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Конституция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Градостроительный кодекс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Земельный кодекс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Жилищный кодекс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Водный кодекс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Лесной кодекс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Воздушный кодекс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Кодекс внутреннего водного транспорта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Закон Российской Федерации "О недрах";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защите населения и территорий от чрезвычайных ситуаций природного и техногенного характера";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особо охраняемых природных территориях";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природных лечебных ресурсах, лечебно-оздоровительных местностях и курортах";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социальном обслуживании граждан пожилого возраста и инвалидов";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архитектурной деятельности в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экологической экспертизе";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социальной защите инвалидов в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Федеральный закон "О безопасности дорожного движения";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отходах производства и потребления";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санитарно-эпидемиологическом благополучии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охране атмосферного воздуха";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охране окружающей среды";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техническом регулировании";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общих принципах организации местного самоуправления в Российской Федерации";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переводе земель или земельных участков из одной категории в другую";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"Технический регламент о безопасности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 введении в действие Лесного кодекса Российской Федерации"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Нормативные правовые акты Российской Федерации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w:t>
      </w:r>
      <w:r w:rsidRPr="00B33909">
        <w:rPr>
          <w:rFonts w:ascii="Times New Roman" w:hAnsi="Times New Roman" w:cs="Times New Roman"/>
          <w:color w:val="auto"/>
        </w:rPr>
        <w:lastRenderedPageBreak/>
        <w:t>зданий и сооружений", утвержденный Приказом Федерального агентства от 1 июня 2010 г. N</w:t>
      </w:r>
      <w:proofErr w:type="gramEnd"/>
      <w:r w:rsidRPr="00B33909">
        <w:rPr>
          <w:rFonts w:ascii="Times New Roman" w:hAnsi="Times New Roman" w:cs="Times New Roman"/>
          <w:color w:val="auto"/>
        </w:rPr>
        <w:t xml:space="preserve"> 2079".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Нормативные правовые акты Республики Башкортостан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Закон Республики Башкортостан "О регулировании земельных отношений в Республике Башкортостан"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Экологический кодекс Республики Башкортостан; </w:t>
      </w:r>
    </w:p>
    <w:p w:rsidR="002B3EBA" w:rsidRPr="00B33909" w:rsidRDefault="002B3EBA" w:rsidP="0032795D">
      <w:pPr>
        <w:pStyle w:val="Default"/>
        <w:ind w:firstLine="567"/>
        <w:rPr>
          <w:rFonts w:ascii="Times New Roman" w:hAnsi="Times New Roman" w:cs="Times New Roman"/>
        </w:rPr>
      </w:pPr>
      <w:r w:rsidRPr="00B33909">
        <w:rPr>
          <w:rFonts w:ascii="Times New Roman" w:hAnsi="Times New Roman" w:cs="Times New Roman"/>
          <w:color w:val="auto"/>
        </w:rPr>
        <w:t xml:space="preserve">Схема территориального планирования Республики Башкортостан.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Государственные стандарты Российской Федерации (ГОСТ)</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17.0.0.01-76 "Система стандартов в области охраны природы и улучшения использования природных ресурсов. Основные положения";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17.1.3.06-82 "Охрана природы. Гидросфера. Общие требования к охране подземных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17.1.3.13-86 "Охрана природы. Гидросфера. Общие требования к охране поверхностных вод от загрязнения";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17.1.5.02-80 "Охрана природы. Гидросфера. Гигиенические требования к зонам рекреации водных объектов";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ГОСТ 17.2.3.02-78 "Охрана природы. Атмосфера. Правила установления допустимых выбросов вредных веще</w:t>
      </w:r>
      <w:proofErr w:type="gramStart"/>
      <w:r w:rsidRPr="00B33909">
        <w:rPr>
          <w:rFonts w:ascii="Times New Roman" w:hAnsi="Times New Roman" w:cs="Times New Roman"/>
          <w:color w:val="auto"/>
        </w:rPr>
        <w:t>ств пр</w:t>
      </w:r>
      <w:proofErr w:type="gramEnd"/>
      <w:r w:rsidRPr="00B33909">
        <w:rPr>
          <w:rFonts w:ascii="Times New Roman" w:hAnsi="Times New Roman" w:cs="Times New Roman"/>
          <w:color w:val="auto"/>
        </w:rPr>
        <w:t xml:space="preserve">омышленными предприятиями";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ГОСТ 17.5.1.02-85 "Охрана природы. Земли. Классификация нарушенных земель для рекультивации";</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17.5.3.01-78 "Охрана природы. Земли. Состав и размер зеленых зон городов";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17.5.3.03-80 "Охрана природы. Земли. Общие требования к гидролесомелиорации";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ГОСТ 17.5.3.04-83 (</w:t>
      </w:r>
      <w:proofErr w:type="gramStart"/>
      <w:r w:rsidRPr="00B33909">
        <w:rPr>
          <w:rFonts w:ascii="Times New Roman" w:hAnsi="Times New Roman" w:cs="Times New Roman"/>
          <w:color w:val="auto"/>
        </w:rPr>
        <w:t>СТ</w:t>
      </w:r>
      <w:proofErr w:type="gramEnd"/>
      <w:r w:rsidRPr="00B33909">
        <w:rPr>
          <w:rFonts w:ascii="Times New Roman" w:hAnsi="Times New Roman" w:cs="Times New Roman"/>
          <w:color w:val="auto"/>
        </w:rPr>
        <w:t xml:space="preserve"> СЭВ 5302-85) "Охрана природы. Земли. Общие требования к рекультивации земель";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17.6.3.01-78 "Охрана природы. Флора. Охрана и рациональное использование лесов, зеленых зон городов. Общие требования";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20444-85 "Шум. Транспортные потоки. Методы измерения шумовой характеристики";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22283-88 "Шум авиационный. Допустимые уровни шума на территории жилой застройки и методы его измерения";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ГОСТ 23337-78* (</w:t>
      </w:r>
      <w:proofErr w:type="gramStart"/>
      <w:r w:rsidRPr="00B33909">
        <w:rPr>
          <w:rFonts w:ascii="Times New Roman" w:hAnsi="Times New Roman" w:cs="Times New Roman"/>
          <w:color w:val="auto"/>
        </w:rPr>
        <w:t>СТ</w:t>
      </w:r>
      <w:proofErr w:type="gramEnd"/>
      <w:r w:rsidRPr="00B33909">
        <w:rPr>
          <w:rFonts w:ascii="Times New Roman" w:hAnsi="Times New Roman" w:cs="Times New Roman"/>
          <w:color w:val="auto"/>
        </w:rPr>
        <w:t xml:space="preserve"> СЭВ 2600-80) "Шум. Методы измерения шума на селитебной территории и в помещениях жилых и общественных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28329-89 "Озеленение городов. Термины и определения";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22.0.03-95 "Безопасность в чрезвычайных ситуациях. Природные чрезвычайные ситуации";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ГОСТ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22.0.05-94 "Безопасность в чрезвычайных ситуациях. Техногенные чрезвычайные ситуации. Термины и определения";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22.1.02-95 "Безопасность в чрезвычайных ситуациях. Мониторинг и прогнозирование. Термины и определения";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50690-2000 "Туристские услуги. Общие требования";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52108-2003 "Ресурсосбережение. Обращение с отходами. Основные положения";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ГОСТ </w:t>
      </w:r>
      <w:proofErr w:type="gramStart"/>
      <w:r w:rsidRPr="00B33909">
        <w:rPr>
          <w:rFonts w:ascii="Times New Roman" w:hAnsi="Times New Roman" w:cs="Times New Roman"/>
          <w:color w:val="auto"/>
        </w:rPr>
        <w:t>Р</w:t>
      </w:r>
      <w:proofErr w:type="gramEnd"/>
      <w:r w:rsidRPr="00B33909">
        <w:rPr>
          <w:rFonts w:ascii="Times New Roman" w:hAnsi="Times New Roman" w:cs="Times New Roman"/>
          <w:color w:val="auto"/>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СТ</w:t>
      </w:r>
      <w:proofErr w:type="gramEnd"/>
      <w:r w:rsidRPr="00B33909">
        <w:rPr>
          <w:rFonts w:ascii="Times New Roman" w:hAnsi="Times New Roman" w:cs="Times New Roman"/>
          <w:color w:val="auto"/>
        </w:rPr>
        <w:t xml:space="preserve"> СЭВ 3976-83 "Здания жилые и общественные. Основные положения проектирования";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СТ</w:t>
      </w:r>
      <w:proofErr w:type="gramEnd"/>
      <w:r w:rsidRPr="00B33909">
        <w:rPr>
          <w:rFonts w:ascii="Times New Roman" w:hAnsi="Times New Roman" w:cs="Times New Roman"/>
          <w:color w:val="auto"/>
        </w:rPr>
        <w:t xml:space="preserve"> СЭВ 4867-84 "Защита от шума в строительстве. Звукоизоляция ограждающих конструкций. Нормы".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Строительные нормы и правила (СНиП)</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II-7-81* "Строительство в сейсмических районах";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II-11-77 "Защитные сооружения гражданской обороны";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II-35-76 "Котельные установки";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II-58-75 "Электростанции тепловые";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II-89-80* "Генеральные планы промышленных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II-94-80 "Подземные горные выработки";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II-97-76 "Генеральные планы сельскохозяйственных предприятий";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III-10-75 "Благоустройство территории";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2.01.05-85 "Категории объектов по 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2.01.09-91 "Здания и сооружения на подрабатываемых территориях и просадочных грунтах";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2.01.28-85 "Полигоны по обезвреживанию и захоронению токсичных промышленных отходов. Основные положения по проектированию";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2.04.03-85 "Канализация. Наружные сети и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2.05.02-85 "Автомобильные дороги";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2.05.03-84* "Мосты и трубы";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2.05.06-85* "Магистральные трубопроводы";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2.05.07-91* "Промышленный транспорт";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2.05.09-90 "Трамвайные и троллейбусные линии";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2.05.13-90 "Нефтепродуктопроводы, прокладываемые на территории городов и других населенных пунктов";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СНиП 2.06.03-85 "Мелиоративные системы и сооружения";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2.06.07-87 "Подпорные стены, судоходные шлюзы, рыбопропускные и рыбозащитные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2.06.15-85 "Инженерная защита территории от затопления и подтопления";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2.07.01-89* "Градостроительство. Планировка и застройка городских и сельских поселений";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2.10.02-84 "Здания и помещения для хранения и переработки сельскохозяйственной продукции";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2.10.03-84 "Животноводческие, птицеводческие и звероводческие здания и помещения";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2.10.05-85 "Предприятия, здания и сооружения по хранению и переработке зерна";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2.11.03-93 "Склады нефти и нефтепродуктов. Противопожарные нормы";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3.02.03-84 "Подземные горные выработки";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3.05.04-85* "Наружные сети и сооружения водоснабжения и канализации";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3.05.06-85 "Электротехнические устройства";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3.05.07-85 "Системы автоматизации";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3.06.03-85 "Автомобильные дороги";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3.06.04-91 "Мосты и трубы";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3.07.01-85 "Гидротехнические сооружения речные";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СНиП 3.07.02-87 "Гидротехнические морские и речные транспортные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3.07.03-85* "Мелиоративные системы и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11-02-96 "Инженерные изыскания для строительства. Основные положения";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11-04-2003 "Инструкция о порядке разработки, согласования, экспертизы и утверждения градостроительной документации";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12-01-2004 "Организация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21-02-99* "Стоянки автомобилей";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22-02-2003 "Инженерная защита территорий, зданий и сооружений от опасных геологических процессов. Основные положения";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23-01-99* "Строительная климатология";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23-02-2003 "Тепловая защита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23-03-2003 "Защита от шума";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23-05-95* "Естественное и искусственное освещение";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30-02-97 "Планировка и застройка территорий садоводческих объединений граждан, здания и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31-01-2003 "Здания жилые многоквартирные";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31-02-2001 "Дома жилые одноквартирные";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31-03-2001 "Производственные здания";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31-04-2001 "Складские здания";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31-05-2003 "Общественные здания административного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31-06-2009 "Общественные здания и сооружения";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32-01-95 "Железные дороги колеи 1520 мм";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32-03-96 "Аэродромы";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32-04-97 "Тоннели железнодорожные и автодорожные";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33-01-2003 "Гидротехнические сооружения. Основные положения";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34-02-99 "Подземные хранилища газа, нефти и продуктов их переработки";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35-01-2001 "Доступность зданий и сооружений для маломобильных групп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41-01-2003 "Отопление, вентиляция и кондиционирование";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41-02-2003 "Тепловые сети";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СНиП 42-01-2002 "Газораспределительные системы".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Своды правил по проектированию и строительству (СП)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11-102-97 "Инженерно-экологические изыскания для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11-103-97 "Инженерно-гидрометеорологические изыскания для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30-102-99 "Планировка и застройка территорий малоэтажного жилищного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31-102-99 "Требования доступности общественных зданий и сооружений для инвалидов и других маломобильных посетителей";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31-110-2003 "Проектирование и монтаж электроустановок жилых и общественных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32-103-97 "Проектирование морских берегозащитных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34-106-98 "Подземные хранилища газа, нефти и продуктов их переработки";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35-101-2001 "Проектирование зданий и сооружений с учетом доступности для маломобильных групп населения. Общие положения";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35-102-2001 "Жилая среда с планировочными элементами, доступными инвалидам";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СП 35-103-2001 "Общественные здания и сооружения, доступные маломобильным посетителям";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35-105-2002 "Реконструкция городской застройки с учетом доступности для инвалидов и других маломобильных групп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35-106-2003 "Расчет и размещение учреждений социального обслуживания пожилых людей";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41-104-2000 "Проектирование автономных источников теплоснабжения";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1.13130.2009 "Системы противопожарной защиты. Эвакуационные пути и выходы";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2.13130.2009 "Системы противопожарной защиты. Обеспечение огнестойкости объектов защиты";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6.13130.2009 "Системы противопожарной защиты. Электрооборудование. Требования пожарной безопасности";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7.13130.2009 "Отопление, вентиляция и кондиционирование. Противопожарные требования";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10.13130.2009 "Системы противопожарной защиты. Внутренний противопожарный водопровод. Требования пожарной безопасности";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12.13130.2009 "Определение категорий помещений, зданий и наружных установок по взрывопожарной и пожарной 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14.13330.2011 "СНиП II-7-81* Строительство в сейсмических районах", кроме разделов 1, 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18.13330.2011 "СНиП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19.13330.2011 "СНиП II-97-76 Генеральные планы сельскохозяйственных предприятий", кроме разделов 1, 2, 3 (пунктов 3.1 - 3.19, 3.21 - 3.23, 3.25), 4 (пунктов 4.1 - 4.4, 4.6 - 4.12, 4.17), 5, 6;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23.13330.2011 "СНиП 2.02.02-85* Основания гидротехнических сооружений", кроме разделов 3 - 8, приложений N 2 - 15;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42.13330.2011 "СНиП 2.07.01-89* Градостроительство. Планировка и застройка городских и сельских поселений", кроме разделов 1 - 5, 6 (пунктов 6.1 - 6.4, таблицы 10), 7 - 9, приложения N 2;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44.13330.2011 "СНиП 2.09.04-87 Административные и бытовые здания";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51.13330.2011 "СНиП 23-03-2003 Защита от шума", кроме разделов 4 - 13;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СП 52.13330.2011 "СНиП 23-05-95* Естественное и искусственное освещение", кроме разделов 4 - 6, 7 (пунктов 7.1, 7.51, 7.53 - 7.73, 7.76, 7.79 - 7.81), 8 - 13, приложения</w:t>
      </w:r>
      <w:proofErr w:type="gramStart"/>
      <w:r w:rsidRPr="00B33909">
        <w:rPr>
          <w:rFonts w:ascii="Times New Roman" w:hAnsi="Times New Roman" w:cs="Times New Roman"/>
          <w:color w:val="auto"/>
        </w:rPr>
        <w:t xml:space="preserve"> К</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54.13330.2011 "СНиП 31-01-2003 Здания жилые многоквартирные", кроме разделов 4 (пунктов 4.1, 4.4 - 4.9, 4.16, 4.17), 5, 6, 8 (пунктов 8.1 - 8.11, 8.13, 8.14), 9 - 11;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55.13330.2011 "СНиП 31-02-2001 Дома жилые одноквартирные", кроме разделов 4, 5, 7 - 9;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СП 56.13330.2011 "СНиП 31-03-2010 Производственные здания" (взамен СНиП 31-03-2001 и СНиП 31-04-2001), кроме пунктов 3.13, 4.3, 4.4, 4.9, 5.2, 5.3, 5.32, 5.35; </w:t>
      </w:r>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 xml:space="preserve">СП 62.13330.2011 "СНиП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roofErr w:type="gramEnd"/>
    </w:p>
    <w:p w:rsidR="002B3EBA" w:rsidRPr="00B33909" w:rsidRDefault="002B3EBA" w:rsidP="002B3EBA">
      <w:pPr>
        <w:pStyle w:val="Default"/>
        <w:ind w:firstLine="567"/>
        <w:rPr>
          <w:rFonts w:ascii="Times New Roman" w:hAnsi="Times New Roman" w:cs="Times New Roman"/>
          <w:color w:val="auto"/>
        </w:rPr>
      </w:pPr>
      <w:proofErr w:type="gramStart"/>
      <w:r w:rsidRPr="00B33909">
        <w:rPr>
          <w:rFonts w:ascii="Times New Roman" w:hAnsi="Times New Roman" w:cs="Times New Roman"/>
          <w:color w:val="auto"/>
        </w:rPr>
        <w:t>СП 30.13330.2012 "СНиП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w:t>
      </w:r>
      <w:proofErr w:type="gramEnd"/>
      <w:r w:rsidRPr="00B33909">
        <w:rPr>
          <w:rFonts w:ascii="Times New Roman" w:hAnsi="Times New Roman" w:cs="Times New Roman"/>
          <w:color w:val="auto"/>
        </w:rPr>
        <w:t xml:space="preserve"> декабря 2009 года N 384-ФЗ "Технический регламент о безопасности зданий и сооружений" являются обязательными для применения).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31.13330.2012 "СНиП 2.04.02-84*. Водоснабжение. </w:t>
      </w:r>
      <w:proofErr w:type="gramStart"/>
      <w:r w:rsidRPr="00B33909">
        <w:rPr>
          <w:rFonts w:ascii="Times New Roman" w:hAnsi="Times New Roman" w:cs="Times New Roman"/>
          <w:color w:val="auto"/>
        </w:rPr>
        <w:t xml:space="preserve">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roofErr w:type="gramEnd"/>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Строительные нормы (СН)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441-72* "Указания по проектированию ограждений площадок и участков предприятий,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452-73 "Нормы отвода земель для магистральных трубопроводов";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455-73 "Нормы отвода земель для предприятий рыбного хозяйства";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456-73 "Нормы отвода земель для магистральных водоводов и канализационных коллекторов";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457-74 "Нормы отвода земель для аэропортов";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459-74 "Нормы отвода земель для нефтяных и газовых скважин";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461-74 "Нормы отвода земель для линий связи";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467-74 "Нормы отвода земель для автомобильных дорог";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474-75 "Нормы отвода земель для мелиоративных каналов";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color w:val="auto"/>
        </w:rPr>
        <w:t xml:space="preserve">СН 496-77 "Временная инструкция по проектированию сооружений для очистки поверхностных сточных вод".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Ведомственные строительные нормы (ВСН)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ВСН 01-89 "Предприятия по обслуживанию автомобилей";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ВСН 33-2.2.12-87 "Мелиоративные системы и сооружения. Насосные станции. Нормы проектирования";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ВСН 53-86(р) "Правила оценки физического износа жилых зданий";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ВСН 60-89 "Устройства связи, сигнализации и диспетчеризации инженерного оборудования жилых и общественных зданий. Нормы проектирования";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ВСН 61-89(р) "Реконструкция и капитальный ремонт жилых домов. Нормы проектирования";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ВСН 62-91* "Проектирование среды жизнедеятельности с учетом потребностей инвалидов и маломобильных групп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ВСН 8-89 "Инструкция по охране природной среды при строительстве, ремонте и содержании автомобильных дорог". </w:t>
      </w:r>
    </w:p>
    <w:p w:rsidR="00385BA2" w:rsidRPr="00B33909" w:rsidRDefault="002B3EBA" w:rsidP="00385BA2">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Отраслевые нормы</w:t>
      </w:r>
    </w:p>
    <w:p w:rsidR="002B3EBA" w:rsidRPr="00B33909" w:rsidRDefault="002B3EBA" w:rsidP="00385BA2">
      <w:pPr>
        <w:pStyle w:val="Default"/>
        <w:ind w:firstLine="567"/>
        <w:jc w:val="center"/>
        <w:rPr>
          <w:rFonts w:ascii="Times New Roman" w:hAnsi="Times New Roman" w:cs="Times New Roman"/>
          <w:color w:val="auto"/>
        </w:rPr>
      </w:pPr>
      <w:r w:rsidRPr="00B33909">
        <w:rPr>
          <w:rFonts w:ascii="Times New Roman" w:hAnsi="Times New Roman" w:cs="Times New Roman"/>
          <w:color w:val="auto"/>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ОСН 3.02.01-97 "Нормы и правила проектирования отвода земель для железных дорог";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ОСН АПК 2.10.24.001-04 "Нормы освещения сельскохозяйственных предприятий, зданий, сооружений";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color w:val="auto"/>
        </w:rPr>
        <w:t xml:space="preserve">ОСТ 218.1.002-2003 "Автобусные остановки на автомобильных дорогах. Общие технические условия".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Санитарные правила и нормы (СанПиН)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2.1.2.1331-03 "Гигиенические требования к устройству, эксплуатации и качеству воды аквапарков";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2.1.3.2630-10 "Санитарно-эпидемиологические требования к организациям, осуществляющим медицинскую деятельность";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2.1.4.1110-02 "Зоны санитарной охраны источников водоснабжения и водопроводов питьевого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2.1.4.1175-02 "Гигиенические требования к качеству воды нецентрализованного водоснабжения. Санитарная охрана источников";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2.1.5.980-00 "Гигиенические требования к охране поверхностных вод";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2.1.6.1032-01 "Гигиенические требования к обеспечению качества атмосферного воздуха населенных мест";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2.1.7.1287-03 "Санитарно-эпидемиологические требования к качеству почвы"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2.1.7.1322-03 "Гигиенические требования к размещению и обезвреживанию отходов производства и потребления";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2.1.7.2197-07 "Изменение N 1 к санитарно-эпидемиологическим правилам и нормативам "Санитарно-эпидемиологические требования к качеству почвы. СанПиН 2.1.7.1287-03";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2.2.1/2.1.1.1076-01 "Гигиенические требования к инсоляции и солнцезащите помещений жилых и общественных зданий и территорий";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СанПиН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2.2.1/2.1.1.2555-09 "Изменение N 2 СанПиН 2.2.1/2.1.1.1200-03 "Санитарно-защитные зоны и санитарная классификация предприятий, сооружений и иных объектов. Новая редакция";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СанПиН 2.2.2506-09 "Гигиенические требования к организациям химической чистки изделий";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2.2.3.570-96 "Гигиенические требования к предприятиям угольной промышленности и организации работ";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2.2.4.548-96 "Гигиенические требования к микроклимату производственных помещений";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2.2.4.1191-03 "Электромагнитные поля в производственных условиях"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2.4.2.1178-02 "Гигиенические требования к условиям обучения в общеобразовательных учреждениях"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2.4.4.1251-03 "Санитарно-эпидемиологические требования к учреждениям дополнительного образования детей (внешкольные учреждения)";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2.6.1.2523-09 (НРБ-99/2009) "Нормы радиационной безопасности";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2.6.1.24-03 (СП АС 03) "Санитарные правила проектирования и эксплуатации атомных станций";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3907-85 "Санитарные правила проектирования, строительства и эксплуатации водохранилищ";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4060-85 "Лечебные пляжи. Санитарные правила устройства, оборудования и эксплуатации";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4962-89 "Санитарные правила для морских и речных портов СССР";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42-128-4433-87 "Санитарные нормы допустимых концентраций химических веществ в почве"; </w:t>
      </w:r>
    </w:p>
    <w:p w:rsidR="002B3EBA" w:rsidRPr="00B33909" w:rsidRDefault="002B3EBA" w:rsidP="00385BA2">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СанПиН 42-128-4690-88 "Санитарные правила содержания территорий населенных мест".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Санитарные нормы (СН)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2.2.4/2.1.8.562-96 "Шум на рабочих местах, в помещениях жилых, общественных зданий и на территории жилой застройки"; </w:t>
      </w:r>
    </w:p>
    <w:p w:rsidR="002B3EBA" w:rsidRPr="00B33909" w:rsidRDefault="002B3EBA" w:rsidP="00385BA2">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СН 2.2.4/2.1.8.566-96 "Производственная вибрация, вибрация в помещениях жилых и общественных зданий. Санитарные нормы".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Санитарные правила (СП)</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2.1.5.1059-01 "Гигиенические требования к охране подземных вод от загрязнения";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СП 2.1.7.1038-01 "Гигиенические требования к устройству и содержанию полигонов для твердых бытовых отходов";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2.6.1.1292-03 "Гигиенические требования по ограничению облучения </w:t>
      </w:r>
      <w:proofErr w:type="gramStart"/>
      <w:r w:rsidRPr="00B33909">
        <w:rPr>
          <w:rFonts w:ascii="Times New Roman" w:hAnsi="Times New Roman" w:cs="Times New Roman"/>
          <w:color w:val="auto"/>
        </w:rPr>
        <w:t>населения</w:t>
      </w:r>
      <w:proofErr w:type="gramEnd"/>
      <w:r w:rsidRPr="00B33909">
        <w:rPr>
          <w:rFonts w:ascii="Times New Roman" w:hAnsi="Times New Roman" w:cs="Times New Roman"/>
          <w:color w:val="auto"/>
        </w:rPr>
        <w:t xml:space="preserve"> за счет природных источников ионизирующего излучения"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СП 2.6.1.2612-10 "Основные санитарные правила обеспечения радиационной безопасности (ОСПОРБ 99/2010)";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СП 2.6.6.1168-02 "Санитарные правила обращения с радиоактивными отходами (</w:t>
      </w:r>
      <w:proofErr w:type="gramStart"/>
      <w:r w:rsidRPr="00B33909">
        <w:rPr>
          <w:rFonts w:ascii="Times New Roman" w:hAnsi="Times New Roman" w:cs="Times New Roman"/>
          <w:color w:val="auto"/>
        </w:rPr>
        <w:t>СПОРО</w:t>
      </w:r>
      <w:proofErr w:type="gramEnd"/>
      <w:r w:rsidRPr="00B33909">
        <w:rPr>
          <w:rFonts w:ascii="Times New Roman" w:hAnsi="Times New Roman" w:cs="Times New Roman"/>
          <w:color w:val="auto"/>
        </w:rPr>
        <w:t xml:space="preserve"> 2002)" (с последующими изменениями).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Гигиенические нормативы (ГН)</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color w:val="auto"/>
        </w:rPr>
        <w:t xml:space="preserve">ГН 2.1.7.2511-09 "Ориентировочно допустимые концентрации (ОДК) химических веществ в почве".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 xml:space="preserve">Руководящие документы (РД, </w:t>
      </w:r>
      <w:proofErr w:type="gramStart"/>
      <w:r w:rsidRPr="00B33909">
        <w:rPr>
          <w:rFonts w:ascii="Times New Roman" w:hAnsi="Times New Roman" w:cs="Times New Roman"/>
          <w:b/>
          <w:color w:val="auto"/>
        </w:rPr>
        <w:t>СО</w:t>
      </w:r>
      <w:proofErr w:type="gramEnd"/>
      <w:r w:rsidRPr="00B33909">
        <w:rPr>
          <w:rFonts w:ascii="Times New Roman" w:hAnsi="Times New Roman" w:cs="Times New Roman"/>
          <w:b/>
          <w:color w:val="auto"/>
        </w:rPr>
        <w:t>)</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РД 34.20.162 (СО 153-34.20.162) "Рекомендации по проектированию организации эксплуатации ГЭС и ГАЭС";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РД 34.20.185-94 (СО 153-34.20.185-94) "Инструкция по проектированию городских электрических сетей";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РД 45.120-2000 (НТП 112-2000) "Нормы технологического проектирования. Городские и сельские телефонные сети";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СО 153-34.20.161-2003 "Рекомендации по проектированию технологической части гидроэлектростанций и гидроаккумулирующих электростанций";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СО 153-34.21.122-2003 "Инструкция по устройству молниезащиты зданий, сооружений и промышленных коммуникаций".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Руководящие документы в строительстве (РДС)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РДС 11-201-95 "Инструкция о порядке проведения государственной экспертизы проектов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РДС 30-201-98 "Инструкция о порядке проектирования и установления красных линий в городах и других поселениях Российской Федерации";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color w:val="auto"/>
        </w:rPr>
        <w:lastRenderedPageBreak/>
        <w:t xml:space="preserve">РДС 35-201-99 "Порядок реализации требований доступности для инвалидов к объектам социальной инфраструктуры".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Методические документы в строительстве (МДС)</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МДС 32-1.2000 "Рекомендации по проектирования вокзалов";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МДС 11-8.2000 "Временная инструкция о составе, порядке разработки, согласования и утверждения </w:t>
      </w:r>
      <w:proofErr w:type="gramStart"/>
      <w:r w:rsidRPr="00B33909">
        <w:rPr>
          <w:rFonts w:ascii="Times New Roman" w:hAnsi="Times New Roman" w:cs="Times New Roman"/>
          <w:color w:val="auto"/>
        </w:rPr>
        <w:t>проектов планировки пригородных зон городов Российской Федерации</w:t>
      </w:r>
      <w:proofErr w:type="gramEnd"/>
      <w:r w:rsidRPr="00B33909">
        <w:rPr>
          <w:rFonts w:ascii="Times New Roman" w:hAnsi="Times New Roman" w:cs="Times New Roman"/>
          <w:color w:val="auto"/>
        </w:rPr>
        <w:t xml:space="preserve">";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МДС 15-2.99 "Инструкция о порядке осуществления государственного </w:t>
      </w:r>
      <w:proofErr w:type="gramStart"/>
      <w:r w:rsidRPr="00B33909">
        <w:rPr>
          <w:rFonts w:ascii="Times New Roman" w:hAnsi="Times New Roman" w:cs="Times New Roman"/>
          <w:color w:val="auto"/>
        </w:rPr>
        <w:t>контроля за</w:t>
      </w:r>
      <w:proofErr w:type="gramEnd"/>
      <w:r w:rsidRPr="00B33909">
        <w:rPr>
          <w:rFonts w:ascii="Times New Roman" w:hAnsi="Times New Roman" w:cs="Times New Roman"/>
          <w:color w:val="auto"/>
        </w:rPr>
        <w:t xml:space="preserve"> использованием и охраной земель в городских и сельских поселениях";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МДС 30-1.99 "Методические рекомендации по разработке схем зонирования территории городов";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2B3EBA" w:rsidRPr="00B33909" w:rsidRDefault="002B3EBA" w:rsidP="002B3EBA">
      <w:pPr>
        <w:pStyle w:val="Default"/>
        <w:ind w:firstLine="567"/>
        <w:rPr>
          <w:rFonts w:ascii="Times New Roman" w:hAnsi="Times New Roman" w:cs="Times New Roman"/>
          <w:b/>
          <w:color w:val="auto"/>
        </w:rPr>
      </w:pPr>
      <w:r w:rsidRPr="00B33909">
        <w:rPr>
          <w:rFonts w:ascii="Times New Roman" w:hAnsi="Times New Roman" w:cs="Times New Roman"/>
          <w:color w:val="auto"/>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Нормы пожарной безопасности (НПБ)</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НПБ 88-2001 "Установки пожаротушения и сигнализации. Нормы и правила проектирования" (с последующими изменениями);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НПБ 101-95 "Нормы проектирования объектов пожарной охраны";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НПБ 111-98* "Автозаправочные станции. Требования пожарной безопасности".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Правила безопасности (ПБ)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ПБ 08-622-03 "Правила безопасности для газоперерабатывающих заводов и производств";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ПБ 12-527-03 "Правила безопасности при эксплуатации автомобильных заправочных станций сжиженного газа";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ПБ 12-529-03 "Правила безопасности систем газораспределения и газопотребления"; </w:t>
      </w:r>
    </w:p>
    <w:p w:rsidR="002B3EBA" w:rsidRPr="00B33909" w:rsidRDefault="002B3EBA" w:rsidP="002B3EBA">
      <w:pPr>
        <w:ind w:firstLine="567"/>
        <w:rPr>
          <w:rFonts w:ascii="Times New Roman" w:hAnsi="Times New Roman" w:cs="Times New Roman"/>
        </w:rPr>
      </w:pPr>
      <w:r w:rsidRPr="00B33909">
        <w:rPr>
          <w:rFonts w:ascii="Times New Roman" w:hAnsi="Times New Roman" w:cs="Times New Roman"/>
        </w:rPr>
        <w:t>ПБ 12-609-03 "Правила безопасности для объектов, использующих сжиженные углеводородные газы".</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Другие документы</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Методические рекомендации по разработке историко-</w:t>
      </w:r>
      <w:proofErr w:type="gramStart"/>
      <w:r w:rsidRPr="00B33909">
        <w:rPr>
          <w:rFonts w:ascii="Times New Roman" w:hAnsi="Times New Roman" w:cs="Times New Roman"/>
          <w:color w:val="auto"/>
        </w:rPr>
        <w:t>архитектурных опорных планов</w:t>
      </w:r>
      <w:proofErr w:type="gramEnd"/>
      <w:r w:rsidRPr="00B33909">
        <w:rPr>
          <w:rFonts w:ascii="Times New Roman" w:hAnsi="Times New Roman" w:cs="Times New Roman"/>
          <w:color w:val="auto"/>
        </w:rPr>
        <w:t xml:space="preserve"> и проектов зон охраны памятников истории и культуры исторических населенных мест. - Министерство культуры РСФСР, 1990;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Рекомендации по </w:t>
      </w:r>
      <w:proofErr w:type="gramStart"/>
      <w:r w:rsidRPr="00B33909">
        <w:rPr>
          <w:rFonts w:ascii="Times New Roman" w:hAnsi="Times New Roman" w:cs="Times New Roman"/>
          <w:color w:val="auto"/>
        </w:rPr>
        <w:t>контролю за</w:t>
      </w:r>
      <w:proofErr w:type="gramEnd"/>
      <w:r w:rsidRPr="00B33909">
        <w:rPr>
          <w:rFonts w:ascii="Times New Roman" w:hAnsi="Times New Roman" w:cs="Times New Roman"/>
          <w:color w:val="auto"/>
        </w:rPr>
        <w:t xml:space="preserve"> состоянием грунтовых вод в районе размещения золоотвалов тепловых электростанций (ТЭС);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Правила устройства электроустановок (ПУЭ). - Издание 7, утв. Министерством топлива и энергетики Российской Федерации, 2000;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Положение о технической политике ОАО "ФСК ЕЭС" от 2 июня 2006 года. </w:t>
      </w:r>
    </w:p>
    <w:p w:rsidR="002B3EBA" w:rsidRPr="00B33909" w:rsidRDefault="002B3EBA" w:rsidP="002B3EBA">
      <w:pPr>
        <w:pStyle w:val="Default"/>
        <w:ind w:firstLine="567"/>
        <w:jc w:val="center"/>
        <w:rPr>
          <w:rFonts w:ascii="Times New Roman" w:hAnsi="Times New Roman" w:cs="Times New Roman"/>
          <w:b/>
          <w:color w:val="auto"/>
        </w:rPr>
      </w:pPr>
      <w:r w:rsidRPr="00B33909">
        <w:rPr>
          <w:rFonts w:ascii="Times New Roman" w:hAnsi="Times New Roman" w:cs="Times New Roman"/>
          <w:b/>
          <w:color w:val="auto"/>
        </w:rPr>
        <w:t>Пособия</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Пособие к СНиП II-85-80 "Пособие по проектированию вокзалов";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Пособие к СНиП 2.01.01-82 "Строительная климатология и геофизика";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Пособие к СНиП 2.01.28-85 "Пособие по проектированию полигонов по обезвреживанию и захоронению токсичных промышленных отходов";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lastRenderedPageBreak/>
        <w:t xml:space="preserve">Пособие к СНиП 2.04.02-84* "Пособие по проектированию сооружений для очистки и подготовки воды";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Пособие к СНиП 2.07.01-89* "Пособие по водоснабжению и канализации городских и сельских поселений";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Пособие к СНиП 2.08.01-89* "Пособие по проектированию жилых зданий. Конструкции жилых зданий";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Пособия к СНиП 2.08.02-89*: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"Пособие по проектированию общественных зданий и сооружений";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"Пособие по проектированию учреждений здравоохранения";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бассейнов";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высших учебных заведений и институтов повышения квалификации";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клубов";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предприятий бытового обслуживания населения";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предприятий общественного питания";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учебных комплексов и центров";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предприятий розничной торговли";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спортивных залов, помещений для физкультурно-оздоровительных занятий и крытых катков с искусственным льдом";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"Проектирование театров"; </w:t>
      </w:r>
    </w:p>
    <w:p w:rsidR="002B3EBA" w:rsidRPr="00B33909" w:rsidRDefault="002B3EBA" w:rsidP="002B3EBA">
      <w:pPr>
        <w:pStyle w:val="Default"/>
        <w:ind w:firstLine="567"/>
        <w:rPr>
          <w:rFonts w:ascii="Times New Roman" w:hAnsi="Times New Roman" w:cs="Times New Roman"/>
          <w:color w:val="auto"/>
        </w:rPr>
      </w:pPr>
      <w:r w:rsidRPr="00B33909">
        <w:rPr>
          <w:rFonts w:ascii="Times New Roman" w:hAnsi="Times New Roman" w:cs="Times New Roman"/>
          <w:color w:val="auto"/>
        </w:rPr>
        <w:t xml:space="preserve">"Пособие к СНиП 11-01-95 по разработке раздела проектной документации "Охрана окружающей среды"; </w:t>
      </w:r>
    </w:p>
    <w:p w:rsidR="00C726CA" w:rsidRPr="00B33909" w:rsidRDefault="002B3EBA" w:rsidP="00385BA2">
      <w:pPr>
        <w:ind w:firstLine="567"/>
        <w:rPr>
          <w:rFonts w:ascii="Times New Roman" w:hAnsi="Times New Roman" w:cs="Times New Roman"/>
        </w:rPr>
      </w:pPr>
      <w:r w:rsidRPr="00B33909">
        <w:rPr>
          <w:rFonts w:ascii="Times New Roman" w:hAnsi="Times New Roman" w:cs="Times New Roman"/>
        </w:rPr>
        <w:t>"Пособие по проектированию авиационно-технических баз. Пособие к ВНТП II-85. ГПИиНИИ", "Аэропроект", 1986.</w:t>
      </w:r>
    </w:p>
    <w:sectPr w:rsidR="00C726CA" w:rsidRPr="00B33909" w:rsidSect="002B3EBA">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10AC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AE6695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7E44766C"/>
    <w:lvl w:ilvl="0">
      <w:start w:val="1"/>
      <w:numFmt w:val="bullet"/>
      <w:pStyle w:val="a"/>
      <w:lvlText w:val=""/>
      <w:lvlJc w:val="left"/>
      <w:pPr>
        <w:tabs>
          <w:tab w:val="num" w:pos="360"/>
        </w:tabs>
        <w:ind w:left="36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0">
    <w:nsid w:val="0A743BC4"/>
    <w:multiLevelType w:val="hybridMultilevel"/>
    <w:tmpl w:val="6476688E"/>
    <w:lvl w:ilvl="0" w:tplc="85F0C1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531BEB"/>
    <w:multiLevelType w:val="hybridMultilevel"/>
    <w:tmpl w:val="866C4188"/>
    <w:lvl w:ilvl="0" w:tplc="FBB857B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F30AE3"/>
    <w:multiLevelType w:val="hybridMultilevel"/>
    <w:tmpl w:val="DBA4BB2C"/>
    <w:lvl w:ilvl="0" w:tplc="76A07D3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44783F"/>
    <w:multiLevelType w:val="hybridMultilevel"/>
    <w:tmpl w:val="BB9A7A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B1037B"/>
    <w:multiLevelType w:val="hybridMultilevel"/>
    <w:tmpl w:val="C33C66EC"/>
    <w:lvl w:ilvl="0" w:tplc="C58E8D42">
      <w:start w:val="1"/>
      <w:numFmt w:val="decimal"/>
      <w:lvlText w:val="%1."/>
      <w:lvlJc w:val="left"/>
      <w:pPr>
        <w:tabs>
          <w:tab w:val="num" w:pos="1095"/>
        </w:tabs>
        <w:ind w:left="1095" w:hanging="390"/>
      </w:pPr>
      <w:rPr>
        <w:rFonts w:hint="default"/>
      </w:rPr>
    </w:lvl>
    <w:lvl w:ilvl="1" w:tplc="C8121730">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1"/>
  </w:num>
  <w:num w:numId="3">
    <w:abstractNumId w:val="2"/>
  </w:num>
  <w:num w:numId="4">
    <w:abstractNumId w:val="6"/>
  </w:num>
  <w:num w:numId="5">
    <w:abstractNumId w:val="5"/>
  </w:num>
  <w:num w:numId="6">
    <w:abstractNumId w:val="13"/>
  </w:num>
  <w:num w:numId="7">
    <w:abstractNumId w:val="15"/>
  </w:num>
  <w:num w:numId="8">
    <w:abstractNumId w:val="0"/>
  </w:num>
  <w:num w:numId="9">
    <w:abstractNumId w:val="7"/>
  </w:num>
  <w:num w:numId="10">
    <w:abstractNumId w:val="3"/>
  </w:num>
  <w:num w:numId="11">
    <w:abstractNumId w:val="9"/>
  </w:num>
  <w:num w:numId="12">
    <w:abstractNumId w:val="8"/>
  </w:num>
  <w:num w:numId="13">
    <w:abstractNumId w:val="11"/>
  </w:num>
  <w:num w:numId="14">
    <w:abstractNumId w:val="16"/>
  </w:num>
  <w:num w:numId="15">
    <w:abstractNumId w:val="10"/>
  </w:num>
  <w:num w:numId="16">
    <w:abstractNumId w:val="12"/>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5032B7"/>
    <w:rsid w:val="00017915"/>
    <w:rsid w:val="000424AB"/>
    <w:rsid w:val="000474A7"/>
    <w:rsid w:val="000569FF"/>
    <w:rsid w:val="00091A3E"/>
    <w:rsid w:val="000A30A2"/>
    <w:rsid w:val="000A5C58"/>
    <w:rsid w:val="000B6BF7"/>
    <w:rsid w:val="000C1A4E"/>
    <w:rsid w:val="000C1B28"/>
    <w:rsid w:val="000C27F7"/>
    <w:rsid w:val="000C3784"/>
    <w:rsid w:val="000C42F4"/>
    <w:rsid w:val="000D7077"/>
    <w:rsid w:val="000D7632"/>
    <w:rsid w:val="000E4363"/>
    <w:rsid w:val="000F11E3"/>
    <w:rsid w:val="000F2ABD"/>
    <w:rsid w:val="000F3353"/>
    <w:rsid w:val="000F6AB2"/>
    <w:rsid w:val="00123DF8"/>
    <w:rsid w:val="00131CD0"/>
    <w:rsid w:val="00132470"/>
    <w:rsid w:val="00155A47"/>
    <w:rsid w:val="00174011"/>
    <w:rsid w:val="001C28B1"/>
    <w:rsid w:val="001C5C2A"/>
    <w:rsid w:val="00226D64"/>
    <w:rsid w:val="00281F0E"/>
    <w:rsid w:val="002B3EBA"/>
    <w:rsid w:val="002C756A"/>
    <w:rsid w:val="002D062D"/>
    <w:rsid w:val="003255AC"/>
    <w:rsid w:val="0032795D"/>
    <w:rsid w:val="003304DC"/>
    <w:rsid w:val="00385BA2"/>
    <w:rsid w:val="003866D4"/>
    <w:rsid w:val="003935F3"/>
    <w:rsid w:val="003950F8"/>
    <w:rsid w:val="003C3F3D"/>
    <w:rsid w:val="003C69BD"/>
    <w:rsid w:val="003E226B"/>
    <w:rsid w:val="004150DF"/>
    <w:rsid w:val="00424F83"/>
    <w:rsid w:val="004307A9"/>
    <w:rsid w:val="0044223E"/>
    <w:rsid w:val="004553B9"/>
    <w:rsid w:val="004609EB"/>
    <w:rsid w:val="00462597"/>
    <w:rsid w:val="0046503F"/>
    <w:rsid w:val="005032B7"/>
    <w:rsid w:val="005639F3"/>
    <w:rsid w:val="00572511"/>
    <w:rsid w:val="005928EC"/>
    <w:rsid w:val="00597C16"/>
    <w:rsid w:val="005B46C4"/>
    <w:rsid w:val="005E0C88"/>
    <w:rsid w:val="00601251"/>
    <w:rsid w:val="00607368"/>
    <w:rsid w:val="00621582"/>
    <w:rsid w:val="006251D0"/>
    <w:rsid w:val="006C40E0"/>
    <w:rsid w:val="00704FB7"/>
    <w:rsid w:val="007162FB"/>
    <w:rsid w:val="007262D2"/>
    <w:rsid w:val="0076329B"/>
    <w:rsid w:val="0078349F"/>
    <w:rsid w:val="007853FE"/>
    <w:rsid w:val="007B4A0A"/>
    <w:rsid w:val="007B7A49"/>
    <w:rsid w:val="007C468D"/>
    <w:rsid w:val="007E096E"/>
    <w:rsid w:val="00877116"/>
    <w:rsid w:val="00877BF6"/>
    <w:rsid w:val="00884C5D"/>
    <w:rsid w:val="008B68F4"/>
    <w:rsid w:val="008E3BD8"/>
    <w:rsid w:val="009427B1"/>
    <w:rsid w:val="009435E2"/>
    <w:rsid w:val="00972B39"/>
    <w:rsid w:val="009B43D0"/>
    <w:rsid w:val="009E1292"/>
    <w:rsid w:val="00A111B4"/>
    <w:rsid w:val="00A67C8A"/>
    <w:rsid w:val="00AA292B"/>
    <w:rsid w:val="00AA464C"/>
    <w:rsid w:val="00AB514C"/>
    <w:rsid w:val="00B33909"/>
    <w:rsid w:val="00B53419"/>
    <w:rsid w:val="00B5405D"/>
    <w:rsid w:val="00B74705"/>
    <w:rsid w:val="00B83241"/>
    <w:rsid w:val="00BA0146"/>
    <w:rsid w:val="00C14020"/>
    <w:rsid w:val="00C26E83"/>
    <w:rsid w:val="00C44C17"/>
    <w:rsid w:val="00C50B75"/>
    <w:rsid w:val="00C610BA"/>
    <w:rsid w:val="00C726CA"/>
    <w:rsid w:val="00C86A37"/>
    <w:rsid w:val="00CD531C"/>
    <w:rsid w:val="00D1092D"/>
    <w:rsid w:val="00D4057F"/>
    <w:rsid w:val="00DA35B5"/>
    <w:rsid w:val="00DC1EDB"/>
    <w:rsid w:val="00E0620A"/>
    <w:rsid w:val="00E2066D"/>
    <w:rsid w:val="00E570A3"/>
    <w:rsid w:val="00E66E57"/>
    <w:rsid w:val="00E90E0A"/>
    <w:rsid w:val="00EE06EE"/>
    <w:rsid w:val="00F67F5C"/>
    <w:rsid w:val="00F75E58"/>
    <w:rsid w:val="00F77795"/>
    <w:rsid w:val="00F82B14"/>
    <w:rsid w:val="00F9528C"/>
    <w:rsid w:val="00FA2C1D"/>
    <w:rsid w:val="00FA5D72"/>
    <w:rsid w:val="00FB6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style>
  <w:style w:type="paragraph" w:styleId="1">
    <w:name w:val="heading 1"/>
    <w:basedOn w:val="a0"/>
    <w:next w:val="a0"/>
    <w:link w:val="10"/>
    <w:qFormat/>
    <w:rsid w:val="002B3EBA"/>
    <w:pPr>
      <w:keepNext/>
      <w:jc w:val="right"/>
      <w:outlineLvl w:val="0"/>
    </w:pPr>
    <w:rPr>
      <w:rFonts w:ascii="Times New Roman" w:eastAsia="Times New Roman" w:hAnsi="Times New Roman" w:cs="Times New Roman"/>
      <w:bCs/>
      <w:i/>
      <w:iCs/>
      <w:sz w:val="28"/>
      <w:lang w:eastAsia="ru-RU"/>
    </w:rPr>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semiHidden/>
    <w:unhideWhenUsed/>
    <w:qFormat/>
    <w:rsid w:val="005032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4650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650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4650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5032B7"/>
    <w:rPr>
      <w:rFonts w:eastAsia="Times New Roman"/>
      <w:b/>
      <w:bCs/>
      <w:i/>
      <w:iCs/>
      <w:sz w:val="28"/>
      <w:szCs w:val="28"/>
      <w:lang w:eastAsia="ar-SA"/>
    </w:rPr>
  </w:style>
  <w:style w:type="character" w:customStyle="1" w:styleId="31">
    <w:name w:val="Заголовок 3 Знак"/>
    <w:basedOn w:val="a1"/>
    <w:link w:val="30"/>
    <w:uiPriority w:val="9"/>
    <w:semiHidden/>
    <w:rsid w:val="005032B7"/>
    <w:rPr>
      <w:rFonts w:asciiTheme="majorHAnsi" w:eastAsiaTheme="majorEastAsia" w:hAnsiTheme="majorHAnsi" w:cstheme="majorBidi"/>
      <w:b/>
      <w:bCs/>
      <w:color w:val="4F81BD" w:themeColor="accent1"/>
    </w:rPr>
  </w:style>
  <w:style w:type="paragraph" w:customStyle="1" w:styleId="Default">
    <w:name w:val="Default"/>
    <w:rsid w:val="005032B7"/>
    <w:pPr>
      <w:autoSpaceDE w:val="0"/>
      <w:autoSpaceDN w:val="0"/>
      <w:adjustRightInd w:val="0"/>
    </w:pPr>
    <w:rPr>
      <w:rFonts w:ascii="Calibri" w:hAnsi="Calibri" w:cs="Calibri"/>
      <w:color w:val="000000"/>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basedOn w:val="a1"/>
    <w:link w:val="a4"/>
    <w:rsid w:val="005032B7"/>
    <w:rPr>
      <w:rFonts w:ascii="Times New Roman" w:eastAsia="Times New Roman" w:hAnsi="Times New Roman" w:cs="Times New Roman"/>
      <w:lang w:eastAsia="ar-SA"/>
    </w:rPr>
  </w:style>
  <w:style w:type="paragraph" w:styleId="a6">
    <w:name w:val="List"/>
    <w:basedOn w:val="a4"/>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unhideWhenUsed/>
    <w:rsid w:val="005032B7"/>
    <w:pPr>
      <w:ind w:left="566" w:hanging="283"/>
      <w:contextualSpacing/>
    </w:pPr>
  </w:style>
  <w:style w:type="character" w:customStyle="1" w:styleId="40">
    <w:name w:val="Заголовок 4 Знак"/>
    <w:basedOn w:val="a1"/>
    <w:link w:val="4"/>
    <w:uiPriority w:val="9"/>
    <w:rsid w:val="0046503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46503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46503F"/>
    <w:rPr>
      <w:rFonts w:asciiTheme="majorHAnsi" w:eastAsiaTheme="majorEastAsia" w:hAnsiTheme="majorHAnsi" w:cstheme="majorBidi"/>
      <w:i/>
      <w:iCs/>
      <w:color w:val="243F60" w:themeColor="accent1" w:themeShade="7F"/>
    </w:rPr>
  </w:style>
  <w:style w:type="paragraph" w:styleId="32">
    <w:name w:val="List 3"/>
    <w:basedOn w:val="a0"/>
    <w:uiPriority w:val="99"/>
    <w:unhideWhenUsed/>
    <w:rsid w:val="0046503F"/>
    <w:pPr>
      <w:spacing w:after="200" w:line="276" w:lineRule="auto"/>
      <w:ind w:left="849" w:hanging="283"/>
      <w:contextualSpacing/>
    </w:pPr>
    <w:rPr>
      <w:rFonts w:asciiTheme="minorHAnsi" w:hAnsiTheme="minorHAnsi" w:cstheme="minorBidi"/>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Theme="minorHAnsi" w:hAnsiTheme="minorHAnsi" w:cstheme="minorBidi"/>
      <w:sz w:val="22"/>
      <w:szCs w:val="22"/>
    </w:rPr>
  </w:style>
  <w:style w:type="table" w:styleId="a8">
    <w:name w:val="Table Grid"/>
    <w:basedOn w:val="a2"/>
    <w:uiPriority w:val="59"/>
    <w:rsid w:val="0046503F"/>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Continue"/>
    <w:basedOn w:val="a0"/>
    <w:uiPriority w:val="99"/>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sz w:val="20"/>
      <w:szCs w:val="20"/>
      <w:lang w:eastAsia="ar-SA"/>
    </w:rPr>
  </w:style>
  <w:style w:type="paragraph" w:customStyle="1" w:styleId="ConsPlusCell">
    <w:name w:val="ConsPlusCell"/>
    <w:rsid w:val="00B74705"/>
    <w:pPr>
      <w:widowControl w:val="0"/>
      <w:suppressAutoHyphens/>
      <w:autoSpaceDE w:val="0"/>
    </w:pPr>
    <w:rPr>
      <w:rFonts w:eastAsia="Arial"/>
      <w:sz w:val="20"/>
      <w:szCs w:val="20"/>
      <w:lang w:eastAsia="ar-SA"/>
    </w:rPr>
  </w:style>
  <w:style w:type="paragraph" w:styleId="aa">
    <w:name w:val="List Paragraph"/>
    <w:basedOn w:val="a0"/>
    <w:uiPriority w:val="34"/>
    <w:qFormat/>
    <w:rsid w:val="00B74705"/>
    <w:pPr>
      <w:spacing w:after="200" w:line="276" w:lineRule="auto"/>
      <w:ind w:left="720"/>
      <w:contextualSpacing/>
    </w:pPr>
    <w:rPr>
      <w:rFonts w:asciiTheme="minorHAnsi" w:hAnsiTheme="minorHAnsi" w:cstheme="minorBidi"/>
      <w:sz w:val="22"/>
      <w:szCs w:val="22"/>
    </w:rPr>
  </w:style>
  <w:style w:type="paragraph" w:styleId="ab">
    <w:name w:val="header"/>
    <w:basedOn w:val="a0"/>
    <w:link w:val="ac"/>
    <w:uiPriority w:val="99"/>
    <w:unhideWhenUsed/>
    <w:rsid w:val="00601251"/>
    <w:pPr>
      <w:tabs>
        <w:tab w:val="center" w:pos="4677"/>
        <w:tab w:val="right" w:pos="9355"/>
      </w:tabs>
    </w:pPr>
  </w:style>
  <w:style w:type="character" w:customStyle="1" w:styleId="ac">
    <w:name w:val="Верхний колонтитул Знак"/>
    <w:basedOn w:val="a1"/>
    <w:link w:val="ab"/>
    <w:uiPriority w:val="99"/>
    <w:rsid w:val="00601251"/>
  </w:style>
  <w:style w:type="paragraph" w:styleId="ad">
    <w:name w:val="footer"/>
    <w:basedOn w:val="a0"/>
    <w:link w:val="ae"/>
    <w:uiPriority w:val="99"/>
    <w:unhideWhenUsed/>
    <w:rsid w:val="00601251"/>
    <w:pPr>
      <w:tabs>
        <w:tab w:val="center" w:pos="4677"/>
        <w:tab w:val="right" w:pos="9355"/>
      </w:tabs>
    </w:pPr>
  </w:style>
  <w:style w:type="character" w:customStyle="1" w:styleId="ae">
    <w:name w:val="Нижний колонтитул Знак"/>
    <w:basedOn w:val="a1"/>
    <w:link w:val="ad"/>
    <w:uiPriority w:val="99"/>
    <w:rsid w:val="00601251"/>
  </w:style>
  <w:style w:type="paragraph" w:styleId="af">
    <w:name w:val="Balloon Text"/>
    <w:basedOn w:val="a0"/>
    <w:link w:val="af0"/>
    <w:uiPriority w:val="99"/>
    <w:unhideWhenUsed/>
    <w:rsid w:val="00FA5D72"/>
    <w:rPr>
      <w:rFonts w:ascii="Tahoma" w:hAnsi="Tahoma" w:cs="Tahoma"/>
      <w:sz w:val="16"/>
      <w:szCs w:val="16"/>
    </w:rPr>
  </w:style>
  <w:style w:type="character" w:customStyle="1" w:styleId="af0">
    <w:name w:val="Текст выноски Знак"/>
    <w:basedOn w:val="a1"/>
    <w:link w:val="af"/>
    <w:uiPriority w:val="99"/>
    <w:rsid w:val="00FA5D72"/>
    <w:rPr>
      <w:rFonts w:ascii="Tahoma" w:hAnsi="Tahoma" w:cs="Tahoma"/>
      <w:sz w:val="16"/>
      <w:szCs w:val="16"/>
    </w:rPr>
  </w:style>
  <w:style w:type="character" w:styleId="af1">
    <w:name w:val="Hyperlink"/>
    <w:basedOn w:val="a1"/>
    <w:rsid w:val="000D7077"/>
    <w:rPr>
      <w:color w:val="0000FF"/>
      <w:u w:val="single"/>
    </w:rPr>
  </w:style>
  <w:style w:type="character" w:customStyle="1" w:styleId="10">
    <w:name w:val="Заголовок 1 Знак"/>
    <w:basedOn w:val="a1"/>
    <w:link w:val="1"/>
    <w:rsid w:val="002B3EBA"/>
    <w:rPr>
      <w:rFonts w:ascii="Times New Roman" w:eastAsia="Times New Roman" w:hAnsi="Times New Roman" w:cs="Times New Roman"/>
      <w:bCs/>
      <w:i/>
      <w:iCs/>
      <w:sz w:val="28"/>
      <w:lang w:eastAsia="ru-RU"/>
    </w:rPr>
  </w:style>
  <w:style w:type="paragraph" w:styleId="23">
    <w:name w:val="Body Text 2"/>
    <w:basedOn w:val="a0"/>
    <w:link w:val="24"/>
    <w:rsid w:val="002B3EBA"/>
    <w:pPr>
      <w:jc w:val="center"/>
    </w:pPr>
    <w:rPr>
      <w:rFonts w:ascii="Times New Roman" w:eastAsia="Times New Roman" w:hAnsi="Times New Roman" w:cs="Times New Roman"/>
      <w:b/>
      <w:sz w:val="32"/>
      <w:szCs w:val="20"/>
      <w:lang w:eastAsia="ru-RU"/>
    </w:rPr>
  </w:style>
  <w:style w:type="character" w:customStyle="1" w:styleId="24">
    <w:name w:val="Основной текст 2 Знак"/>
    <w:basedOn w:val="a1"/>
    <w:link w:val="23"/>
    <w:rsid w:val="002B3EBA"/>
    <w:rPr>
      <w:rFonts w:ascii="Times New Roman" w:eastAsia="Times New Roman" w:hAnsi="Times New Roman" w:cs="Times New Roman"/>
      <w:b/>
      <w:sz w:val="32"/>
      <w:szCs w:val="20"/>
      <w:lang w:eastAsia="ru-RU"/>
    </w:rPr>
  </w:style>
  <w:style w:type="paragraph" w:styleId="af2">
    <w:name w:val="Subtitle"/>
    <w:basedOn w:val="a0"/>
    <w:next w:val="a0"/>
    <w:link w:val="af3"/>
    <w:qFormat/>
    <w:rsid w:val="002B3EBA"/>
    <w:pPr>
      <w:spacing w:after="600" w:line="276" w:lineRule="auto"/>
    </w:pPr>
    <w:rPr>
      <w:rFonts w:ascii="Cambria" w:eastAsia="Times New Roman" w:hAnsi="Cambria" w:cs="Times New Roman"/>
      <w:i/>
      <w:iCs/>
      <w:spacing w:val="13"/>
      <w:lang w:val="en-US" w:bidi="en-US"/>
    </w:rPr>
  </w:style>
  <w:style w:type="character" w:customStyle="1" w:styleId="af3">
    <w:name w:val="Подзаголовок Знак"/>
    <w:basedOn w:val="a1"/>
    <w:link w:val="af2"/>
    <w:rsid w:val="002B3EBA"/>
    <w:rPr>
      <w:rFonts w:ascii="Cambria" w:eastAsia="Times New Roman" w:hAnsi="Cambria" w:cs="Times New Roman"/>
      <w:i/>
      <w:iCs/>
      <w:spacing w:val="13"/>
      <w:lang w:val="en-US" w:bidi="en-US"/>
    </w:rPr>
  </w:style>
  <w:style w:type="paragraph" w:customStyle="1" w:styleId="ConsTitle">
    <w:name w:val="ConsTitle"/>
    <w:rsid w:val="002B3EBA"/>
    <w:pPr>
      <w:widowControl w:val="0"/>
      <w:autoSpaceDE w:val="0"/>
      <w:autoSpaceDN w:val="0"/>
      <w:adjustRightInd w:val="0"/>
      <w:ind w:right="19772"/>
    </w:pPr>
    <w:rPr>
      <w:rFonts w:eastAsia="Times New Roman"/>
      <w:b/>
      <w:bCs/>
      <w:sz w:val="16"/>
      <w:szCs w:val="16"/>
      <w:lang w:eastAsia="ru-RU"/>
    </w:rPr>
  </w:style>
  <w:style w:type="paragraph" w:styleId="33">
    <w:name w:val="Body Text 3"/>
    <w:basedOn w:val="a0"/>
    <w:link w:val="34"/>
    <w:rsid w:val="002B3EBA"/>
    <w:pPr>
      <w:spacing w:after="120"/>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2B3EBA"/>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semiHidden/>
    <w:unhideWhenUsed/>
    <w:qFormat/>
    <w:rsid w:val="005032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4650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650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4650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5032B7"/>
    <w:rPr>
      <w:rFonts w:eastAsia="Times New Roman"/>
      <w:b/>
      <w:bCs/>
      <w:i/>
      <w:iCs/>
      <w:sz w:val="28"/>
      <w:szCs w:val="28"/>
      <w:lang w:eastAsia="ar-SA"/>
    </w:rPr>
  </w:style>
  <w:style w:type="character" w:customStyle="1" w:styleId="31">
    <w:name w:val="Заголовок 3 Знак"/>
    <w:basedOn w:val="a1"/>
    <w:link w:val="30"/>
    <w:uiPriority w:val="9"/>
    <w:semiHidden/>
    <w:rsid w:val="005032B7"/>
    <w:rPr>
      <w:rFonts w:asciiTheme="majorHAnsi" w:eastAsiaTheme="majorEastAsia" w:hAnsiTheme="majorHAnsi" w:cstheme="majorBidi"/>
      <w:b/>
      <w:bCs/>
      <w:color w:val="4F81BD" w:themeColor="accent1"/>
    </w:rPr>
  </w:style>
  <w:style w:type="paragraph" w:customStyle="1" w:styleId="Default">
    <w:name w:val="Default"/>
    <w:rsid w:val="005032B7"/>
    <w:pPr>
      <w:autoSpaceDE w:val="0"/>
      <w:autoSpaceDN w:val="0"/>
      <w:adjustRightInd w:val="0"/>
    </w:pPr>
    <w:rPr>
      <w:rFonts w:ascii="Calibri" w:hAnsi="Calibri" w:cs="Calibri"/>
      <w:color w:val="000000"/>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basedOn w:val="a1"/>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basedOn w:val="a1"/>
    <w:link w:val="4"/>
    <w:uiPriority w:val="9"/>
    <w:semiHidden/>
    <w:rsid w:val="0046503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46503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46503F"/>
    <w:rPr>
      <w:rFonts w:asciiTheme="majorHAnsi" w:eastAsiaTheme="majorEastAsia" w:hAnsiTheme="majorHAnsi" w:cstheme="majorBidi"/>
      <w:i/>
      <w:iCs/>
      <w:color w:val="243F60" w:themeColor="accent1" w:themeShade="7F"/>
    </w:rPr>
  </w:style>
  <w:style w:type="paragraph" w:styleId="32">
    <w:name w:val="List 3"/>
    <w:basedOn w:val="a0"/>
    <w:uiPriority w:val="99"/>
    <w:semiHidden/>
    <w:unhideWhenUsed/>
    <w:rsid w:val="0046503F"/>
    <w:pPr>
      <w:spacing w:after="200" w:line="276" w:lineRule="auto"/>
      <w:ind w:left="849" w:hanging="283"/>
      <w:contextualSpacing/>
    </w:pPr>
    <w:rPr>
      <w:rFonts w:asciiTheme="minorHAnsi" w:hAnsiTheme="minorHAnsi" w:cstheme="minorBidi"/>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Theme="minorHAnsi" w:hAnsiTheme="minorHAnsi" w:cstheme="minorBidi"/>
      <w:sz w:val="22"/>
      <w:szCs w:val="22"/>
    </w:rPr>
  </w:style>
  <w:style w:type="table" w:styleId="a8">
    <w:name w:val="Table Grid"/>
    <w:basedOn w:val="a2"/>
    <w:uiPriority w:val="59"/>
    <w:rsid w:val="0046503F"/>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sz w:val="20"/>
      <w:szCs w:val="20"/>
      <w:lang w:eastAsia="ar-SA"/>
    </w:rPr>
  </w:style>
  <w:style w:type="paragraph" w:customStyle="1" w:styleId="ConsPlusCell">
    <w:name w:val="ConsPlusCell"/>
    <w:rsid w:val="00B74705"/>
    <w:pPr>
      <w:widowControl w:val="0"/>
      <w:suppressAutoHyphens/>
      <w:autoSpaceDE w:val="0"/>
    </w:pPr>
    <w:rPr>
      <w:rFonts w:eastAsia="Arial"/>
      <w:sz w:val="20"/>
      <w:szCs w:val="20"/>
      <w:lang w:eastAsia="ar-SA"/>
    </w:rPr>
  </w:style>
  <w:style w:type="paragraph" w:styleId="aa">
    <w:name w:val="List Paragraph"/>
    <w:basedOn w:val="a0"/>
    <w:uiPriority w:val="34"/>
    <w:qFormat/>
    <w:rsid w:val="00B74705"/>
    <w:pPr>
      <w:spacing w:after="200" w:line="276" w:lineRule="auto"/>
      <w:ind w:left="720"/>
      <w:contextualSpacing/>
    </w:pPr>
    <w:rPr>
      <w:rFonts w:asciiTheme="minorHAnsi" w:hAnsiTheme="minorHAnsi" w:cstheme="minorBidi"/>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semiHidden/>
    <w:unhideWhenUsed/>
    <w:rsid w:val="00601251"/>
    <w:pPr>
      <w:tabs>
        <w:tab w:val="center" w:pos="4677"/>
        <w:tab w:val="right" w:pos="9355"/>
      </w:tabs>
    </w:pPr>
  </w:style>
  <w:style w:type="character" w:customStyle="1" w:styleId="ae">
    <w:name w:val="Нижний колонтитул Знак"/>
    <w:basedOn w:val="a1"/>
    <w:link w:val="ad"/>
    <w:uiPriority w:val="99"/>
    <w:semiHidden/>
    <w:rsid w:val="00601251"/>
  </w:style>
  <w:style w:type="paragraph" w:styleId="af">
    <w:name w:val="Balloon Text"/>
    <w:basedOn w:val="a0"/>
    <w:link w:val="af0"/>
    <w:uiPriority w:val="99"/>
    <w:semiHidden/>
    <w:unhideWhenUsed/>
    <w:rsid w:val="00FA5D72"/>
    <w:rPr>
      <w:rFonts w:ascii="Tahoma" w:hAnsi="Tahoma" w:cs="Tahoma"/>
      <w:sz w:val="16"/>
      <w:szCs w:val="16"/>
    </w:rPr>
  </w:style>
  <w:style w:type="character" w:customStyle="1" w:styleId="af0">
    <w:name w:val="Текст выноски Знак"/>
    <w:basedOn w:val="a1"/>
    <w:link w:val="af"/>
    <w:uiPriority w:val="99"/>
    <w:semiHidden/>
    <w:rsid w:val="00FA5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7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kino.selskisov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4772B-3C3A-4B5C-B224-B2546EF5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188</Pages>
  <Words>82315</Words>
  <Characters>469196</Characters>
  <Application>Microsoft Office Word</Application>
  <DocSecurity>0</DocSecurity>
  <Lines>3909</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bgp</Company>
  <LinksUpToDate>false</LinksUpToDate>
  <CharactersWithSpaces>550411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ПК</cp:lastModifiedBy>
  <cp:revision>30</cp:revision>
  <cp:lastPrinted>2018-12-04T11:01:00Z</cp:lastPrinted>
  <dcterms:created xsi:type="dcterms:W3CDTF">2015-12-02T05:31:00Z</dcterms:created>
  <dcterms:modified xsi:type="dcterms:W3CDTF">2018-12-04T11:05:00Z</dcterms:modified>
</cp:coreProperties>
</file>