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4D351F" w:rsidTr="00E750D2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БАШ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>ОРТОСТАН РЕСПУБЛИКАҺЫ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АС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 xml:space="preserve">ЫН РАЙОНЫ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 РАЙОНЫНЫҢ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ПЕТРОПАВЛОВКА АУЫЛ СОВЕТЫ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АУЫЛ БИЛӘМӘҺЕ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СОВЕТЫ</w:t>
            </w:r>
          </w:p>
          <w:p w:rsidR="004D351F" w:rsidRPr="005D77A5" w:rsidRDefault="004D351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51F" w:rsidRPr="005D77A5" w:rsidRDefault="00A0078B">
            <w:pPr>
              <w:ind w:hanging="627"/>
              <w:jc w:val="center"/>
              <w:rPr>
                <w:sz w:val="24"/>
                <w:szCs w:val="24"/>
              </w:rPr>
            </w:pPr>
            <w:r w:rsidRPr="005D77A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930910" cy="1143000"/>
                  <wp:effectExtent l="19050" t="0" r="2540" b="0"/>
                  <wp:wrapNone/>
                  <wp:docPr id="5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СЕЛЬСКОГО ПОСЕЛЕНИЯ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ПЕТРОПАВЛОВСКИЙ СЕЛЬСОВЕТ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МУНИЦИПАЛЬНОГО РАЙОНА 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АСКИНСКИЙ РАЙОН</w:t>
            </w:r>
          </w:p>
          <w:p w:rsidR="004D351F" w:rsidRPr="005D77A5" w:rsidRDefault="004D351F" w:rsidP="00E750D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D77A5">
              <w:rPr>
                <w:sz w:val="20"/>
              </w:rPr>
              <w:t>РЕСПУБЛИКИ БАШКОРТОСТАН</w:t>
            </w:r>
          </w:p>
          <w:p w:rsidR="004D351F" w:rsidRPr="005D77A5" w:rsidRDefault="004D351F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3764F5" w:rsidRPr="003764F5" w:rsidRDefault="003764F5" w:rsidP="003764F5">
      <w:pPr>
        <w:jc w:val="center"/>
        <w:rPr>
          <w:b/>
          <w:bCs/>
          <w:sz w:val="28"/>
          <w:szCs w:val="28"/>
        </w:rPr>
      </w:pPr>
      <w:r w:rsidRPr="003764F5">
        <w:rPr>
          <w:sz w:val="28"/>
          <w:szCs w:val="28"/>
        </w:rPr>
        <w:t xml:space="preserve">16-ое заседание 3-го созыва        </w:t>
      </w:r>
    </w:p>
    <w:p w:rsidR="003764F5" w:rsidRPr="003764F5" w:rsidRDefault="003764F5" w:rsidP="003764F5">
      <w:pPr>
        <w:rPr>
          <w:b/>
          <w:bCs/>
          <w:sz w:val="28"/>
          <w:szCs w:val="28"/>
        </w:rPr>
      </w:pPr>
      <w:r w:rsidRPr="003764F5">
        <w:rPr>
          <w:b/>
          <w:bCs/>
          <w:sz w:val="28"/>
          <w:szCs w:val="28"/>
        </w:rPr>
        <w:t xml:space="preserve">           </w:t>
      </w:r>
      <w:r w:rsidRPr="003764F5">
        <w:rPr>
          <w:bCs/>
          <w:sz w:val="28"/>
          <w:szCs w:val="28"/>
        </w:rPr>
        <w:t>КАРАР                                                                                          РЕШЕНИЕ</w:t>
      </w:r>
    </w:p>
    <w:p w:rsidR="003764F5" w:rsidRPr="003764F5" w:rsidRDefault="003764F5" w:rsidP="003764F5">
      <w:pPr>
        <w:rPr>
          <w:bCs/>
          <w:sz w:val="28"/>
          <w:szCs w:val="28"/>
        </w:rPr>
      </w:pPr>
      <w:r w:rsidRPr="003764F5">
        <w:rPr>
          <w:bCs/>
          <w:sz w:val="28"/>
          <w:szCs w:val="28"/>
        </w:rPr>
        <w:t xml:space="preserve"> 27-се  март 2017 ел                                   № 91                         27 марта 2017 года</w:t>
      </w:r>
    </w:p>
    <w:p w:rsidR="00F83322" w:rsidRPr="00F83322" w:rsidRDefault="00F83322" w:rsidP="003764F5">
      <w:pPr>
        <w:rPr>
          <w:sz w:val="28"/>
          <w:szCs w:val="28"/>
        </w:rPr>
      </w:pPr>
    </w:p>
    <w:p w:rsidR="004A02C0" w:rsidRDefault="00E819DC" w:rsidP="00A55371">
      <w:pPr>
        <w:pStyle w:val="3"/>
        <w:spacing w:after="0"/>
        <w:ind w:left="0"/>
        <w:jc w:val="center"/>
        <w:rPr>
          <w:sz w:val="28"/>
          <w:szCs w:val="28"/>
        </w:rPr>
      </w:pPr>
      <w:r w:rsidRPr="00E819DC">
        <w:rPr>
          <w:sz w:val="28"/>
          <w:szCs w:val="28"/>
        </w:rPr>
        <w:t xml:space="preserve">О </w:t>
      </w:r>
      <w:r w:rsidR="003764F5">
        <w:rPr>
          <w:sz w:val="28"/>
          <w:szCs w:val="28"/>
        </w:rPr>
        <w:t>рассмотрении обращения Юсуповой З.Н.</w:t>
      </w:r>
      <w:r w:rsidR="00A55371">
        <w:rPr>
          <w:sz w:val="28"/>
          <w:szCs w:val="28"/>
        </w:rPr>
        <w:t xml:space="preserve"> </w:t>
      </w:r>
    </w:p>
    <w:p w:rsidR="00A55371" w:rsidRPr="00F83322" w:rsidRDefault="00A55371" w:rsidP="00A55371">
      <w:pPr>
        <w:pStyle w:val="3"/>
        <w:spacing w:after="0"/>
        <w:ind w:left="0"/>
        <w:jc w:val="center"/>
        <w:rPr>
          <w:sz w:val="28"/>
          <w:szCs w:val="28"/>
        </w:rPr>
      </w:pPr>
    </w:p>
    <w:p w:rsidR="00B06A8B" w:rsidRDefault="00B06A8B" w:rsidP="00B06A8B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Рассмотрев </w:t>
      </w:r>
      <w:r w:rsidR="003764F5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гр. </w:t>
      </w:r>
      <w:r w:rsidR="003764F5">
        <w:rPr>
          <w:sz w:val="28"/>
          <w:szCs w:val="28"/>
        </w:rPr>
        <w:t>Юсуповой Зайтуни Нигаматулловны</w:t>
      </w:r>
      <w:r>
        <w:rPr>
          <w:sz w:val="28"/>
          <w:szCs w:val="28"/>
        </w:rPr>
        <w:t xml:space="preserve">,  жителя </w:t>
      </w:r>
      <w:r w:rsidR="003764F5">
        <w:rPr>
          <w:sz w:val="28"/>
          <w:szCs w:val="28"/>
        </w:rPr>
        <w:t>с. Кигазы</w:t>
      </w:r>
      <w:r>
        <w:rPr>
          <w:sz w:val="28"/>
          <w:szCs w:val="28"/>
        </w:rPr>
        <w:t xml:space="preserve">,  </w:t>
      </w:r>
      <w:r w:rsidR="003764F5">
        <w:rPr>
          <w:sz w:val="28"/>
          <w:szCs w:val="28"/>
        </w:rPr>
        <w:t xml:space="preserve">главе администрации муниципального района Аскинский район, направленное для разрешения по существу главе сельского поселения Петропавловский сельсовет для разрешения по существу, </w:t>
      </w:r>
      <w:r>
        <w:rPr>
          <w:sz w:val="28"/>
          <w:szCs w:val="28"/>
        </w:rPr>
        <w:t>о</w:t>
      </w:r>
      <w:r w:rsidR="005536D1">
        <w:rPr>
          <w:sz w:val="28"/>
          <w:szCs w:val="28"/>
        </w:rPr>
        <w:t>б угрозе затопления водой из находящегося поблизости ее подсобного хозяйства пруда во время весеннего половодья и с требованием распрудить пруд в связи с данной ситуацией</w:t>
      </w:r>
      <w:r>
        <w:rPr>
          <w:sz w:val="28"/>
          <w:szCs w:val="28"/>
        </w:rPr>
        <w:t xml:space="preserve">., </w:t>
      </w:r>
      <w:r w:rsidR="005536D1">
        <w:rPr>
          <w:sz w:val="28"/>
          <w:szCs w:val="28"/>
        </w:rPr>
        <w:t xml:space="preserve">на основании решения схода граждан с. Кигазы от 16 марта 2017 года,  в связи с отсутствием реальной угрозы подтопления близлежащих участков водой и в связи с тем, что данный пруд является красивым и хорошим местом отдыха для сельчан, </w:t>
      </w:r>
      <w:r>
        <w:rPr>
          <w:sz w:val="28"/>
          <w:szCs w:val="28"/>
        </w:rPr>
        <w:t>Совет сельского поселения Петропавловский сельсовет муниципального района Аскинский район Республики Башкортостан</w:t>
      </w:r>
    </w:p>
    <w:p w:rsidR="00B06A8B" w:rsidRDefault="00B06A8B" w:rsidP="00B06A8B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03FE4" w:rsidRDefault="005536D1" w:rsidP="00B06A8B">
      <w:pPr>
        <w:numPr>
          <w:ilvl w:val="0"/>
          <w:numId w:val="11"/>
        </w:num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Оставить пруд на месте, возложив на старосту с. Кигазы Валинурова Р.С. обязанность </w:t>
      </w:r>
      <w:r w:rsidR="00703FE4">
        <w:rPr>
          <w:sz w:val="28"/>
          <w:szCs w:val="28"/>
        </w:rPr>
        <w:t>присматривать за чистотой и порядком на территории пруда.</w:t>
      </w:r>
    </w:p>
    <w:p w:rsidR="00E57FE1" w:rsidRPr="00E57FE1" w:rsidRDefault="00E57FE1" w:rsidP="00E57FE1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 w:rsidRPr="00E57FE1">
        <w:rPr>
          <w:sz w:val="28"/>
          <w:szCs w:val="28"/>
        </w:rPr>
        <w:t>Контроль  исполнения настоящего решения возложить на постоянную комиссию Совета сельского поселения Петропавловский сельсовет муниципального района Аскинский район Республики Башкортостан по  развитию предпринимательства, земельным вопросам, благоустройству и экологии.</w:t>
      </w:r>
    </w:p>
    <w:p w:rsidR="00541569" w:rsidRDefault="00541569" w:rsidP="00B310AE">
      <w:pPr>
        <w:pStyle w:val="ConsPlusNormal"/>
        <w:ind w:left="720" w:right="-284"/>
        <w:jc w:val="right"/>
      </w:pPr>
    </w:p>
    <w:p w:rsidR="00703FE4" w:rsidRDefault="00703FE4" w:rsidP="00703FE4">
      <w:pPr>
        <w:pStyle w:val="ConsPlusNormal"/>
        <w:ind w:left="720" w:right="-284"/>
      </w:pPr>
    </w:p>
    <w:p w:rsidR="00E545AB" w:rsidRDefault="00E545AB" w:rsidP="00B310AE">
      <w:pPr>
        <w:pStyle w:val="ConsPlusNormal"/>
        <w:ind w:left="720" w:right="-284"/>
        <w:jc w:val="right"/>
      </w:pPr>
    </w:p>
    <w:p w:rsidR="00B310AE" w:rsidRDefault="008D2112" w:rsidP="00B310AE">
      <w:pPr>
        <w:pStyle w:val="ConsPlusNormal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B310A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310AE" w:rsidRDefault="00B310AE" w:rsidP="00B310AE">
      <w:pPr>
        <w:pStyle w:val="ConsPlusNormal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</w:p>
    <w:p w:rsidR="00B310AE" w:rsidRDefault="00B310AE" w:rsidP="00B310AE">
      <w:pPr>
        <w:pStyle w:val="ConsPlusNormal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B310AE" w:rsidRDefault="00B310AE" w:rsidP="00B310AE">
      <w:pPr>
        <w:pStyle w:val="ConsPlusNormal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93E05" w:rsidRPr="00B310AE" w:rsidRDefault="006E57B6" w:rsidP="00B310AE">
      <w:pPr>
        <w:pStyle w:val="ConsPlusNormal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А.К.Кадимов</w:t>
      </w:r>
    </w:p>
    <w:sectPr w:rsidR="00B93E05" w:rsidRPr="00B310AE" w:rsidSect="00D07556">
      <w:footerReference w:type="default" r:id="rId8"/>
      <w:pgSz w:w="11906" w:h="16838"/>
      <w:pgMar w:top="1134" w:right="567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DC" w:rsidRDefault="00824ADC" w:rsidP="00253E5B">
      <w:r>
        <w:separator/>
      </w:r>
    </w:p>
  </w:endnote>
  <w:endnote w:type="continuationSeparator" w:id="0">
    <w:p w:rsidR="00824ADC" w:rsidRDefault="00824ADC" w:rsidP="0025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B" w:rsidRDefault="00253E5B" w:rsidP="00253E5B">
    <w:pPr>
      <w:pStyle w:val="af5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DC" w:rsidRDefault="00824ADC" w:rsidP="00253E5B">
      <w:r>
        <w:separator/>
      </w:r>
    </w:p>
  </w:footnote>
  <w:footnote w:type="continuationSeparator" w:id="0">
    <w:p w:rsidR="00824ADC" w:rsidRDefault="00824ADC" w:rsidP="0025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15A"/>
    <w:multiLevelType w:val="hybridMultilevel"/>
    <w:tmpl w:val="129E99F2"/>
    <w:lvl w:ilvl="0" w:tplc="522A7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3C6"/>
    <w:multiLevelType w:val="hybridMultilevel"/>
    <w:tmpl w:val="A46A09A8"/>
    <w:lvl w:ilvl="0" w:tplc="AE0220C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F5B61"/>
    <w:multiLevelType w:val="hybridMultilevel"/>
    <w:tmpl w:val="FEEEA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3D3B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385590"/>
    <w:multiLevelType w:val="hybridMultilevel"/>
    <w:tmpl w:val="125C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50515"/>
    <w:multiLevelType w:val="hybridMultilevel"/>
    <w:tmpl w:val="283C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92FA2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4051F"/>
    <w:multiLevelType w:val="hybridMultilevel"/>
    <w:tmpl w:val="685C0FA6"/>
    <w:lvl w:ilvl="0" w:tplc="9BEE8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8C145B"/>
    <w:multiLevelType w:val="hybridMultilevel"/>
    <w:tmpl w:val="A4AE3B12"/>
    <w:lvl w:ilvl="0" w:tplc="294CBE0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DF0FD7"/>
    <w:multiLevelType w:val="hybridMultilevel"/>
    <w:tmpl w:val="A7AA9386"/>
    <w:lvl w:ilvl="0" w:tplc="FE56B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6571"/>
    <w:multiLevelType w:val="hybridMultilevel"/>
    <w:tmpl w:val="8E944C56"/>
    <w:lvl w:ilvl="0" w:tplc="36D4E1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68"/>
    <w:rsid w:val="000119F6"/>
    <w:rsid w:val="00044B93"/>
    <w:rsid w:val="00046AC8"/>
    <w:rsid w:val="0005502A"/>
    <w:rsid w:val="0005506B"/>
    <w:rsid w:val="00057262"/>
    <w:rsid w:val="000F4B69"/>
    <w:rsid w:val="00121F57"/>
    <w:rsid w:val="00133E91"/>
    <w:rsid w:val="0016279B"/>
    <w:rsid w:val="00174958"/>
    <w:rsid w:val="001870DD"/>
    <w:rsid w:val="001936DB"/>
    <w:rsid w:val="001A0CF9"/>
    <w:rsid w:val="001C5102"/>
    <w:rsid w:val="001D19A5"/>
    <w:rsid w:val="001D3232"/>
    <w:rsid w:val="001D4E42"/>
    <w:rsid w:val="001E2F67"/>
    <w:rsid w:val="001F14CC"/>
    <w:rsid w:val="0020065A"/>
    <w:rsid w:val="002145AD"/>
    <w:rsid w:val="0021797B"/>
    <w:rsid w:val="00232616"/>
    <w:rsid w:val="00253E5B"/>
    <w:rsid w:val="002B6211"/>
    <w:rsid w:val="002C193C"/>
    <w:rsid w:val="002D14C2"/>
    <w:rsid w:val="003062C6"/>
    <w:rsid w:val="00322E50"/>
    <w:rsid w:val="00356982"/>
    <w:rsid w:val="0036005F"/>
    <w:rsid w:val="00361809"/>
    <w:rsid w:val="00374871"/>
    <w:rsid w:val="003764F5"/>
    <w:rsid w:val="003A0C4C"/>
    <w:rsid w:val="003B6D54"/>
    <w:rsid w:val="003F2FD9"/>
    <w:rsid w:val="004019EA"/>
    <w:rsid w:val="0041214D"/>
    <w:rsid w:val="00454013"/>
    <w:rsid w:val="00467DFB"/>
    <w:rsid w:val="0047045B"/>
    <w:rsid w:val="00477465"/>
    <w:rsid w:val="00480AF7"/>
    <w:rsid w:val="00486B1E"/>
    <w:rsid w:val="004A02C0"/>
    <w:rsid w:val="004B3D11"/>
    <w:rsid w:val="004B7960"/>
    <w:rsid w:val="004B7ED2"/>
    <w:rsid w:val="004C0E94"/>
    <w:rsid w:val="004C26E8"/>
    <w:rsid w:val="004D351F"/>
    <w:rsid w:val="004D777E"/>
    <w:rsid w:val="005232FC"/>
    <w:rsid w:val="00524E3C"/>
    <w:rsid w:val="00541569"/>
    <w:rsid w:val="00544D68"/>
    <w:rsid w:val="00547C51"/>
    <w:rsid w:val="005505D3"/>
    <w:rsid w:val="005536D1"/>
    <w:rsid w:val="00556BCC"/>
    <w:rsid w:val="005656DD"/>
    <w:rsid w:val="005702FA"/>
    <w:rsid w:val="005C775A"/>
    <w:rsid w:val="005D77A5"/>
    <w:rsid w:val="005D7A55"/>
    <w:rsid w:val="0060348E"/>
    <w:rsid w:val="006060D4"/>
    <w:rsid w:val="00625209"/>
    <w:rsid w:val="00645E75"/>
    <w:rsid w:val="006628A9"/>
    <w:rsid w:val="006664B8"/>
    <w:rsid w:val="0067234C"/>
    <w:rsid w:val="00681B2D"/>
    <w:rsid w:val="006912ED"/>
    <w:rsid w:val="006A63A3"/>
    <w:rsid w:val="006B6190"/>
    <w:rsid w:val="006E57B6"/>
    <w:rsid w:val="007008BE"/>
    <w:rsid w:val="00703FE4"/>
    <w:rsid w:val="00736959"/>
    <w:rsid w:val="00751CB5"/>
    <w:rsid w:val="00770412"/>
    <w:rsid w:val="00792367"/>
    <w:rsid w:val="00794263"/>
    <w:rsid w:val="007A0EAC"/>
    <w:rsid w:val="007A4C36"/>
    <w:rsid w:val="007A6C1C"/>
    <w:rsid w:val="007C4F02"/>
    <w:rsid w:val="007D0746"/>
    <w:rsid w:val="007D4197"/>
    <w:rsid w:val="00823C5F"/>
    <w:rsid w:val="00824ADC"/>
    <w:rsid w:val="00835593"/>
    <w:rsid w:val="008413D9"/>
    <w:rsid w:val="008668F1"/>
    <w:rsid w:val="00880DF3"/>
    <w:rsid w:val="0089602A"/>
    <w:rsid w:val="008A5E79"/>
    <w:rsid w:val="008C24ED"/>
    <w:rsid w:val="008D2112"/>
    <w:rsid w:val="008D737A"/>
    <w:rsid w:val="008F7824"/>
    <w:rsid w:val="0094698F"/>
    <w:rsid w:val="0096243E"/>
    <w:rsid w:val="00992A69"/>
    <w:rsid w:val="009C1F27"/>
    <w:rsid w:val="009C2C4F"/>
    <w:rsid w:val="009C3E58"/>
    <w:rsid w:val="009E06DA"/>
    <w:rsid w:val="009E32A0"/>
    <w:rsid w:val="009E5F96"/>
    <w:rsid w:val="009F3831"/>
    <w:rsid w:val="00A0078B"/>
    <w:rsid w:val="00A2698E"/>
    <w:rsid w:val="00A51735"/>
    <w:rsid w:val="00A55371"/>
    <w:rsid w:val="00A7713A"/>
    <w:rsid w:val="00A91265"/>
    <w:rsid w:val="00A918E4"/>
    <w:rsid w:val="00AA688C"/>
    <w:rsid w:val="00AE0C22"/>
    <w:rsid w:val="00B06A8B"/>
    <w:rsid w:val="00B114AE"/>
    <w:rsid w:val="00B310AE"/>
    <w:rsid w:val="00B35B1B"/>
    <w:rsid w:val="00B5780C"/>
    <w:rsid w:val="00B9019D"/>
    <w:rsid w:val="00B93E05"/>
    <w:rsid w:val="00BA3F79"/>
    <w:rsid w:val="00BA4B5A"/>
    <w:rsid w:val="00BC1CAB"/>
    <w:rsid w:val="00C00850"/>
    <w:rsid w:val="00C06DAE"/>
    <w:rsid w:val="00C34862"/>
    <w:rsid w:val="00C36C50"/>
    <w:rsid w:val="00C74811"/>
    <w:rsid w:val="00C74A2A"/>
    <w:rsid w:val="00CA7583"/>
    <w:rsid w:val="00CB052A"/>
    <w:rsid w:val="00CC176A"/>
    <w:rsid w:val="00CD2B81"/>
    <w:rsid w:val="00CD421A"/>
    <w:rsid w:val="00D0155B"/>
    <w:rsid w:val="00D07556"/>
    <w:rsid w:val="00D12C4C"/>
    <w:rsid w:val="00D14BDA"/>
    <w:rsid w:val="00D23E25"/>
    <w:rsid w:val="00D81745"/>
    <w:rsid w:val="00D967CD"/>
    <w:rsid w:val="00DA1212"/>
    <w:rsid w:val="00DA29C0"/>
    <w:rsid w:val="00DD1A35"/>
    <w:rsid w:val="00DD6C2D"/>
    <w:rsid w:val="00DD7812"/>
    <w:rsid w:val="00DE4DE4"/>
    <w:rsid w:val="00E40210"/>
    <w:rsid w:val="00E43BB5"/>
    <w:rsid w:val="00E45D30"/>
    <w:rsid w:val="00E545AB"/>
    <w:rsid w:val="00E57A3E"/>
    <w:rsid w:val="00E57FE1"/>
    <w:rsid w:val="00E614E3"/>
    <w:rsid w:val="00E750D2"/>
    <w:rsid w:val="00E819DC"/>
    <w:rsid w:val="00E978B9"/>
    <w:rsid w:val="00EA51C0"/>
    <w:rsid w:val="00EC5587"/>
    <w:rsid w:val="00EC7C2F"/>
    <w:rsid w:val="00ED048B"/>
    <w:rsid w:val="00ED3068"/>
    <w:rsid w:val="00EE0348"/>
    <w:rsid w:val="00EE31C8"/>
    <w:rsid w:val="00EE72BB"/>
    <w:rsid w:val="00F15E8B"/>
    <w:rsid w:val="00F300FF"/>
    <w:rsid w:val="00F30C39"/>
    <w:rsid w:val="00F45AAB"/>
    <w:rsid w:val="00F53543"/>
    <w:rsid w:val="00F62C19"/>
    <w:rsid w:val="00F733A2"/>
    <w:rsid w:val="00F83322"/>
    <w:rsid w:val="00FA0DA2"/>
    <w:rsid w:val="00FC2EE6"/>
    <w:rsid w:val="00FE223A"/>
    <w:rsid w:val="00FE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68"/>
    <w:rPr>
      <w:sz w:val="30"/>
    </w:rPr>
  </w:style>
  <w:style w:type="paragraph" w:styleId="1">
    <w:name w:val="heading 1"/>
    <w:basedOn w:val="a"/>
    <w:next w:val="a"/>
    <w:link w:val="10"/>
    <w:qFormat/>
    <w:rsid w:val="0001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306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068"/>
    <w:pPr>
      <w:spacing w:after="120"/>
    </w:pPr>
  </w:style>
  <w:style w:type="paragraph" w:styleId="2">
    <w:name w:val="Body Text 2"/>
    <w:basedOn w:val="a"/>
    <w:rsid w:val="00ED3068"/>
    <w:pPr>
      <w:spacing w:after="120" w:line="480" w:lineRule="auto"/>
    </w:pPr>
  </w:style>
  <w:style w:type="paragraph" w:styleId="a5">
    <w:name w:val="Balloon Text"/>
    <w:basedOn w:val="a"/>
    <w:semiHidden/>
    <w:rsid w:val="00EC7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0119F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011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0119F6"/>
    <w:pPr>
      <w:spacing w:before="168" w:after="168"/>
      <w:ind w:left="240" w:right="240" w:firstLine="480"/>
    </w:pPr>
    <w:rPr>
      <w:sz w:val="24"/>
      <w:szCs w:val="24"/>
    </w:rPr>
  </w:style>
  <w:style w:type="paragraph" w:customStyle="1" w:styleId="a8">
    <w:name w:val="Знак"/>
    <w:basedOn w:val="a"/>
    <w:rsid w:val="000119F6"/>
    <w:rPr>
      <w:sz w:val="20"/>
      <w:lang w:val="en-US" w:eastAsia="en-US"/>
    </w:rPr>
  </w:style>
  <w:style w:type="paragraph" w:customStyle="1" w:styleId="ConsPlusNormal">
    <w:name w:val="ConsPlusNormal"/>
    <w:rsid w:val="000119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B93E05"/>
    <w:rPr>
      <w:color w:val="0000FF"/>
      <w:u w:val="single"/>
    </w:rPr>
  </w:style>
  <w:style w:type="character" w:customStyle="1" w:styleId="aa">
    <w:name w:val="Цветовое выделение"/>
    <w:rsid w:val="00B93E05"/>
    <w:rPr>
      <w:b/>
      <w:bCs/>
      <w:color w:val="000080"/>
    </w:rPr>
  </w:style>
  <w:style w:type="character" w:customStyle="1" w:styleId="ab">
    <w:name w:val="Гипертекстовая ссылка"/>
    <w:basedOn w:val="aa"/>
    <w:rsid w:val="00B93E05"/>
    <w:rPr>
      <w:color w:val="008000"/>
    </w:rPr>
  </w:style>
  <w:style w:type="paragraph" w:customStyle="1" w:styleId="ac">
    <w:name w:val="Нормальный (таблица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4D351F"/>
    <w:rPr>
      <w:sz w:val="30"/>
      <w:lang w:val="ru-RU" w:eastAsia="ru-RU" w:bidi="ar-SA"/>
    </w:rPr>
  </w:style>
  <w:style w:type="paragraph" w:customStyle="1" w:styleId="ConsTitle">
    <w:name w:val="ConsTitle"/>
    <w:rsid w:val="0021797B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rsid w:val="00412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Title"/>
    <w:basedOn w:val="a"/>
    <w:link w:val="af"/>
    <w:qFormat/>
    <w:rsid w:val="006060D4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6060D4"/>
    <w:rPr>
      <w:b/>
      <w:sz w:val="28"/>
    </w:rPr>
  </w:style>
  <w:style w:type="character" w:customStyle="1" w:styleId="af0">
    <w:name w:val="Без интервала Знак"/>
    <w:basedOn w:val="a0"/>
    <w:link w:val="af1"/>
    <w:locked/>
    <w:rsid w:val="00B5780C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qFormat/>
    <w:rsid w:val="00B5780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53E5B"/>
    <w:rPr>
      <w:rFonts w:ascii="Arial" w:hAnsi="Arial" w:cs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253E5B"/>
    <w:pPr>
      <w:ind w:left="720"/>
      <w:contextualSpacing/>
    </w:pPr>
  </w:style>
  <w:style w:type="paragraph" w:styleId="af3">
    <w:name w:val="header"/>
    <w:basedOn w:val="a"/>
    <w:link w:val="af4"/>
    <w:rsid w:val="00253E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53E5B"/>
    <w:rPr>
      <w:sz w:val="30"/>
    </w:rPr>
  </w:style>
  <w:style w:type="paragraph" w:styleId="af5">
    <w:name w:val="footer"/>
    <w:basedOn w:val="a"/>
    <w:link w:val="af6"/>
    <w:rsid w:val="00253E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53E5B"/>
    <w:rPr>
      <w:sz w:val="30"/>
    </w:rPr>
  </w:style>
  <w:style w:type="paragraph" w:styleId="af7">
    <w:name w:val="Body Text Indent"/>
    <w:basedOn w:val="a"/>
    <w:link w:val="af8"/>
    <w:rsid w:val="001E2F6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E2F67"/>
    <w:rPr>
      <w:sz w:val="30"/>
    </w:rPr>
  </w:style>
  <w:style w:type="paragraph" w:styleId="20">
    <w:name w:val="Body Text Indent 2"/>
    <w:basedOn w:val="a"/>
    <w:link w:val="21"/>
    <w:rsid w:val="001E2F6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E2F67"/>
    <w:rPr>
      <w:sz w:val="24"/>
      <w:szCs w:val="24"/>
    </w:rPr>
  </w:style>
  <w:style w:type="paragraph" w:styleId="af9">
    <w:name w:val="Document Map"/>
    <w:basedOn w:val="a"/>
    <w:link w:val="afa"/>
    <w:uiPriority w:val="99"/>
    <w:rsid w:val="001E2F6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0"/>
    <w:link w:val="af9"/>
    <w:uiPriority w:val="99"/>
    <w:rsid w:val="001E2F67"/>
    <w:rPr>
      <w:rFonts w:ascii="Tahoma" w:hAnsi="Tahoma" w:cs="Tahoma"/>
      <w:shd w:val="clear" w:color="auto" w:fill="000080"/>
    </w:rPr>
  </w:style>
  <w:style w:type="character" w:customStyle="1" w:styleId="22">
    <w:name w:val="Основной текст (2)_"/>
    <w:link w:val="23"/>
    <w:rsid w:val="00322E50"/>
    <w:rPr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 + Не полужирный"/>
    <w:rsid w:val="00322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 (2)"/>
    <w:basedOn w:val="a"/>
    <w:link w:val="22"/>
    <w:rsid w:val="00322E50"/>
    <w:pPr>
      <w:widowControl w:val="0"/>
      <w:shd w:val="clear" w:color="auto" w:fill="FFFFFF"/>
      <w:spacing w:line="211" w:lineRule="exact"/>
      <w:jc w:val="center"/>
    </w:pPr>
    <w:rPr>
      <w:b/>
      <w:bCs/>
      <w:sz w:val="18"/>
      <w:szCs w:val="18"/>
    </w:rPr>
  </w:style>
  <w:style w:type="character" w:customStyle="1" w:styleId="40">
    <w:name w:val="Заголовок 4 Знак"/>
    <w:link w:val="4"/>
    <w:rsid w:val="00EC5587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сельского поселения Троицкий </vt:lpstr>
    </vt:vector>
  </TitlesOfParts>
  <Company>MoBIL GROUP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сельского поселения Троицкий </dc:title>
  <dc:subject/>
  <dc:creator>WinXp</dc:creator>
  <cp:keywords/>
  <dc:description/>
  <cp:lastModifiedBy>ПК</cp:lastModifiedBy>
  <cp:revision>51</cp:revision>
  <cp:lastPrinted>2015-04-01T12:00:00Z</cp:lastPrinted>
  <dcterms:created xsi:type="dcterms:W3CDTF">2013-03-29T14:01:00Z</dcterms:created>
  <dcterms:modified xsi:type="dcterms:W3CDTF">2017-03-30T10:42:00Z</dcterms:modified>
</cp:coreProperties>
</file>